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spacing w:line="360" w:lineRule="auto"/>
        <w:jc w:val="center"/>
        <w:rPr>
          <w:rFonts w:hint="eastAsia" w:ascii="仿宋_GB2312" w:hAnsi="宋体" w:eastAsia="仿宋_GB2312"/>
          <w:b/>
          <w:color w:val="000000" w:themeColor="text1"/>
          <w:spacing w:val="28"/>
          <w:sz w:val="52"/>
          <w:szCs w:val="48"/>
          <w:lang w:eastAsia="zh-CN"/>
          <w14:textFill>
            <w14:solidFill>
              <w14:schemeClr w14:val="tx1"/>
            </w14:solidFill>
          </w14:textFill>
        </w:rPr>
      </w:pPr>
      <w:r>
        <w:rPr>
          <w:rFonts w:hint="eastAsia" w:ascii="仿宋_GB2312" w:hAnsi="宋体" w:eastAsia="仿宋_GB2312"/>
          <w:b/>
          <w:color w:val="000000" w:themeColor="text1"/>
          <w:spacing w:val="28"/>
          <w:sz w:val="52"/>
          <w:szCs w:val="48"/>
          <w:lang w:eastAsia="zh-CN"/>
          <w14:textFill>
            <w14:solidFill>
              <w14:schemeClr w14:val="tx1"/>
            </w14:solidFill>
          </w14:textFill>
        </w:rPr>
        <w:t>任城区大二环绿化廊道工程</w:t>
      </w:r>
    </w:p>
    <w:p>
      <w:pPr>
        <w:adjustRightInd w:val="0"/>
        <w:snapToGrid w:val="0"/>
        <w:spacing w:line="360" w:lineRule="auto"/>
        <w:jc w:val="center"/>
        <w:rPr>
          <w:rFonts w:hint="eastAsia" w:ascii="仿宋_GB2312" w:hAnsi="宋体" w:eastAsia="仿宋_GB2312"/>
          <w:b/>
          <w:color w:val="000000" w:themeColor="text1"/>
          <w:spacing w:val="28"/>
          <w:sz w:val="52"/>
          <w:szCs w:val="48"/>
          <w14:textFill>
            <w14:solidFill>
              <w14:schemeClr w14:val="tx1"/>
            </w14:solidFill>
          </w14:textFill>
        </w:rPr>
      </w:pPr>
    </w:p>
    <w:p>
      <w:pPr>
        <w:adjustRightInd w:val="0"/>
        <w:snapToGrid w:val="0"/>
        <w:spacing w:line="360" w:lineRule="auto"/>
        <w:jc w:val="center"/>
        <w:rPr>
          <w:rFonts w:hint="eastAsia" w:ascii="仿宋_GB2312" w:hAnsi="宋体" w:eastAsia="仿宋_GB2312"/>
          <w:b/>
          <w:snapToGrid w:val="0"/>
          <w:color w:val="000000" w:themeColor="text1"/>
          <w:sz w:val="52"/>
          <w:szCs w:val="52"/>
          <w14:textFill>
            <w14:solidFill>
              <w14:schemeClr w14:val="tx1"/>
            </w14:solidFill>
          </w14:textFill>
        </w:rPr>
      </w:pPr>
      <w:r>
        <w:rPr>
          <w:rFonts w:hint="eastAsia" w:ascii="仿宋_GB2312" w:hAnsi="宋体" w:eastAsia="仿宋_GB2312"/>
          <w:b/>
          <w:color w:val="000000" w:themeColor="text1"/>
          <w:spacing w:val="28"/>
          <w:sz w:val="52"/>
          <w:szCs w:val="48"/>
          <w:lang w:eastAsia="zh-CN"/>
          <w14:textFill>
            <w14:solidFill>
              <w14:schemeClr w14:val="tx1"/>
            </w14:solidFill>
          </w14:textFill>
        </w:rPr>
        <w:t>路灯照明材料</w:t>
      </w:r>
      <w:r>
        <w:rPr>
          <w:rFonts w:hint="eastAsia" w:ascii="仿宋_GB2312" w:hAnsi="宋体" w:eastAsia="仿宋_GB2312"/>
          <w:b/>
          <w:color w:val="000000" w:themeColor="text1"/>
          <w:spacing w:val="28"/>
          <w:sz w:val="52"/>
          <w:szCs w:val="48"/>
          <w14:textFill>
            <w14:solidFill>
              <w14:schemeClr w14:val="tx1"/>
            </w14:solidFill>
          </w14:textFill>
        </w:rPr>
        <w:t>招标文件</w:t>
      </w:r>
    </w:p>
    <w:p>
      <w:pPr>
        <w:adjustRightInd w:val="0"/>
        <w:snapToGrid w:val="0"/>
        <w:spacing w:line="360" w:lineRule="auto"/>
        <w:ind w:firstLine="3384" w:firstLineChars="1204"/>
        <w:rPr>
          <w:rFonts w:hint="eastAsia" w:ascii="黑体" w:hAnsi="宋体" w:eastAsia="黑体"/>
          <w:b/>
          <w:bCs/>
          <w:snapToGrid w:val="0"/>
          <w:color w:val="000000" w:themeColor="text1"/>
          <w:sz w:val="28"/>
          <w:szCs w:val="28"/>
          <w14:textFill>
            <w14:solidFill>
              <w14:schemeClr w14:val="tx1"/>
            </w14:solidFill>
          </w14:textFill>
        </w:rPr>
      </w:pPr>
    </w:p>
    <w:p>
      <w:pPr>
        <w:adjustRightInd w:val="0"/>
        <w:snapToGrid w:val="0"/>
        <w:spacing w:line="360" w:lineRule="auto"/>
        <w:ind w:firstLine="602" w:firstLineChars="200"/>
        <w:jc w:val="center"/>
        <w:rPr>
          <w:rFonts w:hint="eastAsia" w:ascii="仿宋_GB2312" w:hAnsi="宋体" w:eastAsia="仿宋_GB2312"/>
          <w:b/>
          <w:bCs/>
          <w:snapToGrid w:val="0"/>
          <w:color w:val="000000" w:themeColor="text1"/>
          <w:sz w:val="30"/>
          <w14:textFill>
            <w14:solidFill>
              <w14:schemeClr w14:val="tx1"/>
            </w14:solidFill>
          </w14:textFill>
        </w:rPr>
      </w:pPr>
    </w:p>
    <w:p>
      <w:pPr>
        <w:adjustRightInd w:val="0"/>
        <w:snapToGrid w:val="0"/>
        <w:spacing w:line="360" w:lineRule="auto"/>
        <w:ind w:firstLine="1446" w:firstLineChars="200"/>
        <w:jc w:val="center"/>
        <w:rPr>
          <w:rFonts w:hint="eastAsia" w:ascii="仿宋_GB2312" w:hAnsi="宋体" w:eastAsia="仿宋_GB2312"/>
          <w:b/>
          <w:snapToGrid w:val="0"/>
          <w:color w:val="000000" w:themeColor="text1"/>
          <w:sz w:val="72"/>
          <w14:textFill>
            <w14:solidFill>
              <w14:schemeClr w14:val="tx1"/>
            </w14:solidFill>
          </w14:textFill>
        </w:rPr>
      </w:pPr>
    </w:p>
    <w:p>
      <w:pPr>
        <w:adjustRightInd w:val="0"/>
        <w:snapToGrid w:val="0"/>
        <w:spacing w:line="360" w:lineRule="auto"/>
        <w:ind w:firstLine="1446" w:firstLineChars="200"/>
        <w:jc w:val="center"/>
        <w:rPr>
          <w:rFonts w:hint="eastAsia" w:ascii="仿宋_GB2312" w:hAnsi="宋体" w:eastAsia="仿宋_GB2312"/>
          <w:b/>
          <w:snapToGrid w:val="0"/>
          <w:color w:val="000000" w:themeColor="text1"/>
          <w:sz w:val="72"/>
          <w14:textFill>
            <w14:solidFill>
              <w14:schemeClr w14:val="tx1"/>
            </w14:solidFill>
          </w14:textFill>
        </w:rPr>
      </w:pPr>
    </w:p>
    <w:p>
      <w:pPr>
        <w:adjustRightInd w:val="0"/>
        <w:snapToGrid w:val="0"/>
        <w:spacing w:line="480" w:lineRule="auto"/>
        <w:ind w:firstLine="1494" w:firstLineChars="496"/>
        <w:rPr>
          <w:rFonts w:hint="eastAsia" w:ascii="仿宋_GB2312" w:hAnsi="宋体" w:eastAsia="仿宋_GB2312"/>
          <w:b/>
          <w:bCs/>
          <w:snapToGrid w:val="0"/>
          <w:color w:val="000000" w:themeColor="text1"/>
          <w:sz w:val="28"/>
          <w:lang w:eastAsia="zh-CN"/>
          <w14:textFill>
            <w14:solidFill>
              <w14:schemeClr w14:val="tx1"/>
            </w14:solidFill>
          </w14:textFill>
        </w:rPr>
      </w:pPr>
      <w:r>
        <w:rPr>
          <w:rFonts w:hint="eastAsia" w:ascii="仿宋_GB2312" w:hAnsi="宋体" w:eastAsia="仿宋_GB2312"/>
          <w:b/>
          <w:bCs/>
          <w:snapToGrid w:val="0"/>
          <w:color w:val="000000" w:themeColor="text1"/>
          <w:sz w:val="30"/>
          <w14:textFill>
            <w14:solidFill>
              <w14:schemeClr w14:val="tx1"/>
            </w14:solidFill>
          </w14:textFill>
        </w:rPr>
        <w:t>招       标      人：</w:t>
      </w:r>
      <w:r>
        <w:rPr>
          <w:rFonts w:hint="eastAsia" w:ascii="仿宋_GB2312" w:hAnsi="宋体" w:eastAsia="仿宋_GB2312"/>
          <w:b/>
          <w:bCs/>
          <w:snapToGrid w:val="0"/>
          <w:color w:val="000000" w:themeColor="text1"/>
          <w:sz w:val="30"/>
          <w:lang w:eastAsia="zh-CN"/>
          <w14:textFill>
            <w14:solidFill>
              <w14:schemeClr w14:val="tx1"/>
            </w14:solidFill>
          </w14:textFill>
        </w:rPr>
        <w:t>扬州市上善建设工程有限公司</w:t>
      </w:r>
    </w:p>
    <w:p>
      <w:pPr>
        <w:spacing w:line="460" w:lineRule="exact"/>
        <w:ind w:firstLine="1494" w:firstLineChars="496"/>
        <w:rPr>
          <w:rFonts w:hint="eastAsia" w:eastAsia="黑体"/>
          <w:color w:val="000000" w:themeColor="text1"/>
          <w:sz w:val="36"/>
          <w14:textFill>
            <w14:solidFill>
              <w14:schemeClr w14:val="tx1"/>
            </w14:solidFill>
          </w14:textFill>
        </w:rPr>
      </w:pPr>
      <w:r>
        <w:rPr>
          <w:rFonts w:hint="eastAsia" w:ascii="仿宋_GB2312" w:hAnsi="宋体" w:eastAsia="仿宋_GB2312"/>
          <w:b/>
          <w:bCs/>
          <w:snapToGrid w:val="0"/>
          <w:color w:val="000000" w:themeColor="text1"/>
          <w:sz w:val="30"/>
          <w14:textFill>
            <w14:solidFill>
              <w14:schemeClr w14:val="tx1"/>
            </w14:solidFill>
          </w14:textFill>
        </w:rPr>
        <w:t xml:space="preserve">发    放    日   期：  </w:t>
      </w:r>
      <w:r>
        <w:rPr>
          <w:rFonts w:hint="eastAsia" w:ascii="仿宋_GB2312" w:hAnsi="宋体" w:eastAsia="仿宋_GB2312"/>
          <w:b/>
          <w:bCs/>
          <w:snapToGrid w:val="0"/>
          <w:color w:val="000000" w:themeColor="text1"/>
          <w:sz w:val="30"/>
          <w:u w:val="single"/>
          <w14:textFill>
            <w14:solidFill>
              <w14:schemeClr w14:val="tx1"/>
            </w14:solidFill>
          </w14:textFill>
        </w:rPr>
        <w:t xml:space="preserve"> 201</w:t>
      </w:r>
      <w:r>
        <w:rPr>
          <w:rFonts w:hint="eastAsia" w:ascii="仿宋_GB2312" w:hAnsi="宋体" w:eastAsia="仿宋_GB2312"/>
          <w:b/>
          <w:bCs/>
          <w:snapToGrid w:val="0"/>
          <w:color w:val="000000" w:themeColor="text1"/>
          <w:sz w:val="30"/>
          <w:u w:val="single"/>
          <w:lang w:val="en-US" w:eastAsia="zh-CN"/>
          <w14:textFill>
            <w14:solidFill>
              <w14:schemeClr w14:val="tx1"/>
            </w14:solidFill>
          </w14:textFill>
        </w:rPr>
        <w:t>9</w:t>
      </w:r>
      <w:r>
        <w:rPr>
          <w:rFonts w:hint="eastAsia" w:ascii="仿宋_GB2312" w:hAnsi="宋体" w:eastAsia="仿宋_GB2312"/>
          <w:b/>
          <w:bCs/>
          <w:snapToGrid w:val="0"/>
          <w:color w:val="000000" w:themeColor="text1"/>
          <w:sz w:val="30"/>
          <w:u w:val="single"/>
          <w14:textFill>
            <w14:solidFill>
              <w14:schemeClr w14:val="tx1"/>
            </w14:solidFill>
          </w14:textFill>
        </w:rPr>
        <w:t xml:space="preserve">  </w:t>
      </w:r>
      <w:r>
        <w:rPr>
          <w:rFonts w:hint="eastAsia" w:ascii="仿宋_GB2312" w:hAnsi="宋体" w:eastAsia="仿宋_GB2312"/>
          <w:b/>
          <w:bCs/>
          <w:snapToGrid w:val="0"/>
          <w:color w:val="000000" w:themeColor="text1"/>
          <w:sz w:val="30"/>
          <w14:textFill>
            <w14:solidFill>
              <w14:schemeClr w14:val="tx1"/>
            </w14:solidFill>
          </w14:textFill>
        </w:rPr>
        <w:t>年</w:t>
      </w:r>
      <w:r>
        <w:rPr>
          <w:rFonts w:hint="eastAsia" w:ascii="仿宋_GB2312" w:hAnsi="宋体" w:eastAsia="仿宋_GB2312"/>
          <w:b/>
          <w:bCs/>
          <w:snapToGrid w:val="0"/>
          <w:color w:val="000000" w:themeColor="text1"/>
          <w:sz w:val="30"/>
          <w:u w:val="single"/>
          <w14:textFill>
            <w14:solidFill>
              <w14:schemeClr w14:val="tx1"/>
            </w14:solidFill>
          </w14:textFill>
        </w:rPr>
        <w:t xml:space="preserve"> </w:t>
      </w:r>
      <w:r>
        <w:rPr>
          <w:rFonts w:hint="default" w:ascii="仿宋_GB2312" w:hAnsi="宋体" w:eastAsia="仿宋_GB2312"/>
          <w:b/>
          <w:bCs/>
          <w:snapToGrid w:val="0"/>
          <w:color w:val="000000" w:themeColor="text1"/>
          <w:sz w:val="30"/>
          <w:u w:val="single"/>
          <w:lang w:val="en-US" w:eastAsia="zh-CN"/>
          <w14:textFill>
            <w14:solidFill>
              <w14:schemeClr w14:val="tx1"/>
            </w14:solidFill>
          </w14:textFill>
        </w:rPr>
        <w:t>9</w:t>
      </w:r>
      <w:r>
        <w:rPr>
          <w:rFonts w:hint="eastAsia" w:ascii="仿宋_GB2312" w:hAnsi="宋体" w:eastAsia="仿宋_GB2312"/>
          <w:b/>
          <w:bCs/>
          <w:snapToGrid w:val="0"/>
          <w:color w:val="000000" w:themeColor="text1"/>
          <w:sz w:val="30"/>
          <w:u w:val="single"/>
          <w14:textFill>
            <w14:solidFill>
              <w14:schemeClr w14:val="tx1"/>
            </w14:solidFill>
          </w14:textFill>
        </w:rPr>
        <w:t xml:space="preserve"> </w:t>
      </w:r>
      <w:r>
        <w:rPr>
          <w:rFonts w:hint="eastAsia" w:ascii="仿宋_GB2312" w:hAnsi="宋体" w:eastAsia="仿宋_GB2312"/>
          <w:b/>
          <w:bCs/>
          <w:snapToGrid w:val="0"/>
          <w:color w:val="000000" w:themeColor="text1"/>
          <w:sz w:val="30"/>
          <w14:textFill>
            <w14:solidFill>
              <w14:schemeClr w14:val="tx1"/>
            </w14:solidFill>
          </w14:textFill>
        </w:rPr>
        <w:t>月</w:t>
      </w:r>
      <w:r>
        <w:rPr>
          <w:rFonts w:hint="eastAsia" w:ascii="仿宋_GB2312" w:hAnsi="宋体" w:eastAsia="仿宋_GB2312"/>
          <w:b/>
          <w:bCs/>
          <w:snapToGrid w:val="0"/>
          <w:color w:val="000000" w:themeColor="text1"/>
          <w:sz w:val="30"/>
          <w:u w:val="single"/>
          <w14:textFill>
            <w14:solidFill>
              <w14:schemeClr w14:val="tx1"/>
            </w14:solidFill>
          </w14:textFill>
        </w:rPr>
        <w:t xml:space="preserve"> </w:t>
      </w:r>
      <w:r>
        <w:rPr>
          <w:rFonts w:hint="default" w:ascii="仿宋_GB2312" w:hAnsi="宋体" w:eastAsia="仿宋_GB2312"/>
          <w:b/>
          <w:bCs/>
          <w:snapToGrid w:val="0"/>
          <w:color w:val="000000" w:themeColor="text1"/>
          <w:sz w:val="30"/>
          <w:u w:val="single"/>
          <w:lang w:val="en-US"/>
          <w14:textFill>
            <w14:solidFill>
              <w14:schemeClr w14:val="tx1"/>
            </w14:solidFill>
          </w14:textFill>
        </w:rPr>
        <w:t>9</w:t>
      </w:r>
      <w:r>
        <w:rPr>
          <w:rFonts w:hint="eastAsia" w:ascii="仿宋_GB2312" w:hAnsi="宋体" w:eastAsia="仿宋_GB2312"/>
          <w:b/>
          <w:bCs/>
          <w:snapToGrid w:val="0"/>
          <w:color w:val="000000" w:themeColor="text1"/>
          <w:sz w:val="30"/>
          <w:u w:val="single"/>
          <w14:textFill>
            <w14:solidFill>
              <w14:schemeClr w14:val="tx1"/>
            </w14:solidFill>
          </w14:textFill>
        </w:rPr>
        <w:t xml:space="preserve"> </w:t>
      </w:r>
      <w:r>
        <w:rPr>
          <w:rFonts w:hint="eastAsia" w:ascii="仿宋_GB2312" w:hAnsi="宋体" w:eastAsia="仿宋_GB2312"/>
          <w:b/>
          <w:bCs/>
          <w:snapToGrid w:val="0"/>
          <w:color w:val="000000" w:themeColor="text1"/>
          <w:sz w:val="30"/>
          <w14:textFill>
            <w14:solidFill>
              <w14:schemeClr w14:val="tx1"/>
            </w14:solidFill>
          </w14:textFill>
        </w:rPr>
        <w:t>日</w:t>
      </w:r>
    </w:p>
    <w:p>
      <w:pPr>
        <w:spacing w:line="460" w:lineRule="exact"/>
        <w:rPr>
          <w:rFonts w:hint="eastAsia" w:eastAsia="仿宋_GB2312"/>
          <w:color w:val="000000" w:themeColor="text1"/>
          <w:sz w:val="30"/>
          <w:u w:val="single"/>
          <w14:textFill>
            <w14:solidFill>
              <w14:schemeClr w14:val="tx1"/>
            </w14:solidFill>
          </w14:textFill>
        </w:rPr>
      </w:pPr>
    </w:p>
    <w:p>
      <w:pPr>
        <w:spacing w:line="460" w:lineRule="exact"/>
        <w:rPr>
          <w:rFonts w:hint="eastAsia" w:eastAsia="仿宋_GB2312"/>
          <w:color w:val="000000" w:themeColor="text1"/>
          <w:sz w:val="30"/>
          <w:u w:val="single"/>
          <w14:textFill>
            <w14:solidFill>
              <w14:schemeClr w14:val="tx1"/>
            </w14:solidFill>
          </w14:textFill>
        </w:rPr>
      </w:pPr>
    </w:p>
    <w:p>
      <w:pPr>
        <w:spacing w:line="360" w:lineRule="auto"/>
        <w:jc w:val="center"/>
        <w:outlineLvl w:val="0"/>
        <w:rPr>
          <w:rFonts w:hint="eastAsia" w:ascii="宋体" w:hAnsi="宋体"/>
          <w:b/>
          <w:color w:val="000000" w:themeColor="text1"/>
          <w:sz w:val="36"/>
          <w:szCs w:val="36"/>
          <w14:textFill>
            <w14:solidFill>
              <w14:schemeClr w14:val="tx1"/>
            </w14:solidFill>
          </w14:textFill>
        </w:rPr>
      </w:pPr>
    </w:p>
    <w:p>
      <w:pPr>
        <w:spacing w:line="360" w:lineRule="auto"/>
        <w:jc w:val="center"/>
        <w:outlineLvl w:val="0"/>
        <w:rPr>
          <w:rFonts w:hint="eastAsia" w:ascii="宋体" w:hAnsi="宋体"/>
          <w:b/>
          <w:color w:val="000000" w:themeColor="text1"/>
          <w:sz w:val="36"/>
          <w:szCs w:val="36"/>
          <w14:textFill>
            <w14:solidFill>
              <w14:schemeClr w14:val="tx1"/>
            </w14:solidFill>
          </w14:textFill>
        </w:rPr>
      </w:pPr>
    </w:p>
    <w:p>
      <w:pPr>
        <w:spacing w:line="360" w:lineRule="auto"/>
        <w:jc w:val="center"/>
        <w:outlineLvl w:val="0"/>
        <w:rPr>
          <w:rFonts w:hint="eastAsia" w:ascii="宋体" w:hAnsi="宋体"/>
          <w:b/>
          <w:color w:val="000000" w:themeColor="text1"/>
          <w:sz w:val="36"/>
          <w:szCs w:val="36"/>
          <w14:textFill>
            <w14:solidFill>
              <w14:schemeClr w14:val="tx1"/>
            </w14:solidFill>
          </w14:textFill>
        </w:rPr>
      </w:pPr>
    </w:p>
    <w:p>
      <w:pPr>
        <w:spacing w:line="360" w:lineRule="auto"/>
        <w:jc w:val="center"/>
        <w:outlineLvl w:val="0"/>
        <w:rPr>
          <w:rFonts w:hint="eastAsia" w:ascii="宋体" w:hAnsi="宋体"/>
          <w:b/>
          <w:color w:val="000000" w:themeColor="text1"/>
          <w:sz w:val="36"/>
          <w:szCs w:val="36"/>
          <w14:textFill>
            <w14:solidFill>
              <w14:schemeClr w14:val="tx1"/>
            </w14:solidFill>
          </w14:textFill>
        </w:rPr>
      </w:pPr>
    </w:p>
    <w:p>
      <w:pPr>
        <w:spacing w:line="360" w:lineRule="auto"/>
        <w:jc w:val="center"/>
        <w:outlineLvl w:val="0"/>
        <w:rPr>
          <w:rFonts w:hint="eastAsia" w:ascii="宋体" w:hAnsi="宋体"/>
          <w:b/>
          <w:color w:val="000000" w:themeColor="text1"/>
          <w:sz w:val="36"/>
          <w:szCs w:val="36"/>
          <w14:textFill>
            <w14:solidFill>
              <w14:schemeClr w14:val="tx1"/>
            </w14:solidFill>
          </w14:textFill>
        </w:rPr>
      </w:pPr>
    </w:p>
    <w:p>
      <w:pPr>
        <w:spacing w:line="360" w:lineRule="auto"/>
        <w:jc w:val="center"/>
        <w:outlineLvl w:val="0"/>
        <w:rPr>
          <w:rFonts w:hint="eastAsia" w:ascii="宋体" w:hAnsi="宋体"/>
          <w:b/>
          <w:color w:val="000000" w:themeColor="text1"/>
          <w:sz w:val="36"/>
          <w:szCs w:val="36"/>
          <w14:textFill>
            <w14:solidFill>
              <w14:schemeClr w14:val="tx1"/>
            </w14:solidFill>
          </w14:textFill>
        </w:rPr>
      </w:pPr>
    </w:p>
    <w:p>
      <w:pPr>
        <w:spacing w:line="360" w:lineRule="auto"/>
        <w:jc w:val="center"/>
        <w:outlineLvl w:val="0"/>
        <w:rPr>
          <w:rFonts w:hint="eastAsia" w:ascii="宋体" w:hAnsi="宋体"/>
          <w:b/>
          <w:color w:val="000000" w:themeColor="text1"/>
          <w:sz w:val="36"/>
          <w:szCs w:val="36"/>
          <w14:textFill>
            <w14:solidFill>
              <w14:schemeClr w14:val="tx1"/>
            </w14:solidFill>
          </w14:textFill>
        </w:rPr>
      </w:pPr>
    </w:p>
    <w:p>
      <w:pPr>
        <w:spacing w:line="360" w:lineRule="auto"/>
        <w:jc w:val="center"/>
        <w:outlineLvl w:val="0"/>
        <w:rPr>
          <w:rFonts w:hint="eastAsia" w:ascii="宋体" w:hAnsi="宋体"/>
          <w:b/>
          <w:color w:val="000000" w:themeColor="text1"/>
          <w:sz w:val="36"/>
          <w:szCs w:val="36"/>
          <w14:textFill>
            <w14:solidFill>
              <w14:schemeClr w14:val="tx1"/>
            </w14:solidFill>
          </w14:textFill>
        </w:rPr>
      </w:pPr>
      <w:r>
        <w:rPr>
          <w:rFonts w:hint="eastAsia" w:ascii="宋体" w:hAnsi="宋体"/>
          <w:b/>
          <w:color w:val="000000" w:themeColor="text1"/>
          <w:sz w:val="36"/>
          <w:szCs w:val="36"/>
          <w14:textFill>
            <w14:solidFill>
              <w14:schemeClr w14:val="tx1"/>
            </w14:solidFill>
          </w14:textFill>
        </w:rPr>
        <w:t>前  附  表</w:t>
      </w:r>
    </w:p>
    <w:tbl>
      <w:tblPr>
        <w:tblStyle w:val="19"/>
        <w:tblW w:w="10261" w:type="dxa"/>
        <w:tblInd w:w="-2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3"/>
        <w:gridCol w:w="11"/>
        <w:gridCol w:w="6"/>
        <w:gridCol w:w="2280"/>
        <w:gridCol w:w="11"/>
        <w:gridCol w:w="656"/>
        <w:gridCol w:w="2679"/>
        <w:gridCol w:w="734"/>
        <w:gridCol w:w="3263"/>
        <w:gridCol w:w="11"/>
        <w:gridCol w:w="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7" w:type="dxa"/>
          <w:trHeight w:val="842" w:hRule="atLeast"/>
        </w:trPr>
        <w:tc>
          <w:tcPr>
            <w:tcW w:w="604" w:type="dxa"/>
            <w:gridSpan w:val="2"/>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序号</w:t>
            </w:r>
          </w:p>
        </w:tc>
        <w:tc>
          <w:tcPr>
            <w:tcW w:w="2297" w:type="dxa"/>
            <w:gridSpan w:val="3"/>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项    目</w:t>
            </w:r>
          </w:p>
        </w:tc>
        <w:tc>
          <w:tcPr>
            <w:tcW w:w="7343" w:type="dxa"/>
            <w:gridSpan w:val="5"/>
            <w:tcBorders>
              <w:top w:val="single" w:color="auto" w:sz="4" w:space="0"/>
              <w:left w:val="single" w:color="auto" w:sz="4" w:space="0"/>
              <w:bottom w:val="single" w:color="auto" w:sz="4" w:space="0"/>
              <w:right w:val="single" w:color="auto" w:sz="4" w:space="0"/>
            </w:tcBorders>
            <w:noWrap w:val="0"/>
            <w:vAlign w:val="center"/>
          </w:tcPr>
          <w:p>
            <w:pPr>
              <w:spacing w:line="360" w:lineRule="auto"/>
              <w:ind w:firstLine="2415" w:firstLineChars="1150"/>
              <w:rPr>
                <w:rFonts w:ascii="宋体" w:hAnsi="宋体"/>
                <w:color w:val="000000" w:themeColor="text1"/>
                <w:szCs w:val="21"/>
                <w14:textFill>
                  <w14:solidFill>
                    <w14:schemeClr w14:val="tx1"/>
                  </w14:solidFill>
                </w14:textFill>
              </w:rPr>
            </w:pPr>
            <w:bookmarkStart w:id="2" w:name="_GoBack"/>
            <w:bookmarkEnd w:id="2"/>
            <w:r>
              <w:rPr>
                <w:rFonts w:hint="eastAsia" w:ascii="宋体" w:hAnsi="宋体"/>
                <w:color w:val="000000" w:themeColor="text1"/>
                <w:szCs w:val="21"/>
                <w14:textFill>
                  <w14:solidFill>
                    <w14:schemeClr w14:val="tx1"/>
                  </w14:solidFill>
                </w14:textFill>
              </w:rPr>
              <w:t>内    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7" w:type="dxa"/>
          <w:cantSplit/>
          <w:trHeight w:val="410" w:hRule="atLeast"/>
        </w:trPr>
        <w:tc>
          <w:tcPr>
            <w:tcW w:w="604" w:type="dxa"/>
            <w:gridSpan w:val="2"/>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w:t>
            </w:r>
          </w:p>
        </w:tc>
        <w:tc>
          <w:tcPr>
            <w:tcW w:w="2297" w:type="dxa"/>
            <w:gridSpan w:val="3"/>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项目名称</w:t>
            </w:r>
          </w:p>
        </w:tc>
        <w:tc>
          <w:tcPr>
            <w:tcW w:w="7343" w:type="dxa"/>
            <w:gridSpan w:val="5"/>
            <w:tcBorders>
              <w:top w:val="single" w:color="auto" w:sz="4" w:space="0"/>
              <w:left w:val="single" w:color="auto" w:sz="4" w:space="0"/>
              <w:bottom w:val="single" w:color="auto" w:sz="4" w:space="0"/>
              <w:right w:val="single" w:color="auto" w:sz="4" w:space="0"/>
            </w:tcBorders>
            <w:noWrap w:val="0"/>
            <w:vAlign w:val="center"/>
          </w:tcPr>
          <w:p>
            <w:pPr>
              <w:spacing w:line="360" w:lineRule="auto"/>
              <w:rPr>
                <w:rFonts w:hint="eastAsia" w:ascii="宋体" w:hAnsi="宋体"/>
                <w:color w:val="000000" w:themeColor="text1"/>
                <w:szCs w:val="21"/>
                <w14:textFill>
                  <w14:solidFill>
                    <w14:schemeClr w14:val="tx1"/>
                  </w14:solidFill>
                </w14:textFill>
              </w:rPr>
            </w:pPr>
            <w:r>
              <w:rPr>
                <w:rFonts w:hint="eastAsia" w:ascii="宋体" w:hAnsi="宋体" w:eastAsia="宋体" w:cs="宋体"/>
                <w:color w:val="000000" w:themeColor="text1"/>
                <w:sz w:val="21"/>
                <w:szCs w:val="21"/>
                <w:shd w:val="clear" w:color="auto" w:fill="FFFFFF"/>
                <w14:textFill>
                  <w14:solidFill>
                    <w14:schemeClr w14:val="tx1"/>
                  </w14:solidFill>
                </w14:textFill>
              </w:rPr>
              <w:t>任城区大二环绿化廊道</w:t>
            </w:r>
            <w:r>
              <w:rPr>
                <w:rFonts w:hint="eastAsia" w:ascii="宋体" w:hAnsi="宋体" w:eastAsia="宋体" w:cs="宋体"/>
                <w:color w:val="000000" w:themeColor="text1"/>
                <w:sz w:val="21"/>
                <w:szCs w:val="21"/>
                <w:shd w:val="clear" w:color="auto" w:fill="FFFFFF"/>
                <w:lang w:eastAsia="zh-CN"/>
                <w14:textFill>
                  <w14:solidFill>
                    <w14:schemeClr w14:val="tx1"/>
                  </w14:solidFill>
                </w14:textFill>
              </w:rPr>
              <w:t>工程</w:t>
            </w:r>
            <w:r>
              <w:rPr>
                <w:rFonts w:hint="eastAsia" w:ascii="宋体" w:hAnsi="宋体" w:eastAsia="宋体" w:cs="宋体"/>
                <w:color w:val="000000" w:themeColor="text1"/>
                <w:sz w:val="21"/>
                <w:szCs w:val="21"/>
                <w:shd w:val="clear" w:color="auto" w:fill="FFFFFF"/>
                <w:lang w:val="en-US" w:eastAsia="zh-CN"/>
                <w14:textFill>
                  <w14:solidFill>
                    <w14:schemeClr w14:val="tx1"/>
                  </w14:solidFill>
                </w14:textFill>
              </w:rPr>
              <w:t>路灯采购项目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7" w:type="dxa"/>
          <w:trHeight w:val="362" w:hRule="atLeast"/>
        </w:trPr>
        <w:tc>
          <w:tcPr>
            <w:tcW w:w="604" w:type="dxa"/>
            <w:gridSpan w:val="2"/>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3</w:t>
            </w:r>
          </w:p>
        </w:tc>
        <w:tc>
          <w:tcPr>
            <w:tcW w:w="2297" w:type="dxa"/>
            <w:gridSpan w:val="3"/>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招标方式</w:t>
            </w:r>
          </w:p>
        </w:tc>
        <w:tc>
          <w:tcPr>
            <w:tcW w:w="7343" w:type="dxa"/>
            <w:gridSpan w:val="5"/>
            <w:tcBorders>
              <w:top w:val="single" w:color="auto" w:sz="4" w:space="0"/>
              <w:left w:val="single" w:color="auto" w:sz="4" w:space="0"/>
              <w:bottom w:val="single" w:color="auto" w:sz="4" w:space="0"/>
              <w:right w:val="single" w:color="auto" w:sz="4" w:space="0"/>
            </w:tcBorders>
            <w:noWrap w:val="0"/>
            <w:vAlign w:val="center"/>
          </w:tcPr>
          <w:p>
            <w:pPr>
              <w:spacing w:line="360" w:lineRule="auto"/>
              <w:rPr>
                <w:rFonts w:ascii="宋体" w:hAnsi="宋体"/>
                <w:color w:val="000000" w:themeColor="text1"/>
                <w:szCs w:val="21"/>
                <w14:textFill>
                  <w14:solidFill>
                    <w14:schemeClr w14:val="tx1"/>
                  </w14:solidFill>
                </w14:textFill>
              </w:rPr>
            </w:pPr>
            <w:r>
              <w:rPr>
                <w:rFonts w:hint="eastAsia" w:ascii="宋体" w:hAnsi="宋体"/>
                <w:color w:val="000000" w:themeColor="text1"/>
                <w:szCs w:val="21"/>
                <w:lang w:eastAsia="zh-CN"/>
                <w14:textFill>
                  <w14:solidFill>
                    <w14:schemeClr w14:val="tx1"/>
                  </w14:solidFill>
                </w14:textFill>
              </w:rPr>
              <w:t>公开</w:t>
            </w:r>
            <w:r>
              <w:rPr>
                <w:rFonts w:hint="eastAsia" w:ascii="宋体" w:hAnsi="宋体"/>
                <w:color w:val="000000" w:themeColor="text1"/>
                <w:szCs w:val="21"/>
                <w14:textFill>
                  <w14:solidFill>
                    <w14:schemeClr w14:val="tx1"/>
                  </w14:solidFill>
                </w14:textFill>
              </w:rPr>
              <w:t>招标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7" w:type="dxa"/>
          <w:trHeight w:val="463" w:hRule="atLeast"/>
        </w:trPr>
        <w:tc>
          <w:tcPr>
            <w:tcW w:w="604" w:type="dxa"/>
            <w:gridSpan w:val="2"/>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4</w:t>
            </w:r>
          </w:p>
        </w:tc>
        <w:tc>
          <w:tcPr>
            <w:tcW w:w="2297" w:type="dxa"/>
            <w:gridSpan w:val="3"/>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招标内容</w:t>
            </w:r>
          </w:p>
        </w:tc>
        <w:tc>
          <w:tcPr>
            <w:tcW w:w="7343" w:type="dxa"/>
            <w:gridSpan w:val="5"/>
            <w:tcBorders>
              <w:top w:val="single" w:color="auto" w:sz="4" w:space="0"/>
              <w:left w:val="single" w:color="auto" w:sz="4" w:space="0"/>
              <w:bottom w:val="single" w:color="auto" w:sz="4" w:space="0"/>
              <w:right w:val="single" w:color="auto" w:sz="4" w:space="0"/>
            </w:tcBorders>
            <w:noWrap w:val="0"/>
            <w:vAlign w:val="center"/>
          </w:tcPr>
          <w:p>
            <w:pPr>
              <w:spacing w:line="360" w:lineRule="auto"/>
              <w:rPr>
                <w:rFonts w:ascii="宋体" w:hAnsi="宋体"/>
                <w:color w:val="000000" w:themeColor="text1"/>
                <w:szCs w:val="21"/>
                <w14:textFill>
                  <w14:solidFill>
                    <w14:schemeClr w14:val="tx1"/>
                  </w14:solidFill>
                </w14:textFill>
              </w:rPr>
            </w:pPr>
            <w:r>
              <w:rPr>
                <w:rFonts w:hint="eastAsia" w:ascii="宋体" w:hAnsi="宋体" w:eastAsia="宋体" w:cs="宋体"/>
                <w:color w:val="000000" w:themeColor="text1"/>
                <w:sz w:val="21"/>
                <w:szCs w:val="21"/>
                <w:shd w:val="clear" w:color="auto" w:fill="FFFFFF"/>
                <w14:textFill>
                  <w14:solidFill>
                    <w14:schemeClr w14:val="tx1"/>
                  </w14:solidFill>
                </w14:textFill>
              </w:rPr>
              <w:t>任城区大二环绿化廊道</w:t>
            </w:r>
            <w:r>
              <w:rPr>
                <w:rFonts w:hint="eastAsia" w:ascii="宋体" w:hAnsi="宋体" w:eastAsia="宋体" w:cs="宋体"/>
                <w:color w:val="000000" w:themeColor="text1"/>
                <w:sz w:val="21"/>
                <w:szCs w:val="21"/>
                <w:shd w:val="clear" w:color="auto" w:fill="FFFFFF"/>
                <w:lang w:val="en-US" w:eastAsia="zh-CN"/>
                <w14:textFill>
                  <w14:solidFill>
                    <w14:schemeClr w14:val="tx1"/>
                  </w14:solidFill>
                </w14:textFill>
              </w:rPr>
              <w:t>工程</w:t>
            </w:r>
            <w:r>
              <w:rPr>
                <w:rFonts w:hint="eastAsia" w:ascii="宋体" w:hAnsi="宋体" w:eastAsia="宋体" w:cs="宋体"/>
                <w:color w:val="000000" w:themeColor="text1"/>
                <w:sz w:val="21"/>
                <w:szCs w:val="21"/>
                <w:shd w:val="clear" w:color="auto" w:fill="FFFFFF"/>
                <w:lang w:eastAsia="zh-CN"/>
                <w14:textFill>
                  <w14:solidFill>
                    <w14:schemeClr w14:val="tx1"/>
                  </w14:solidFill>
                </w14:textFill>
              </w:rPr>
              <w:t>路灯、</w:t>
            </w:r>
            <w:r>
              <w:rPr>
                <w:rFonts w:hint="eastAsia" w:ascii="宋体" w:hAnsi="宋体" w:eastAsia="宋体" w:cs="宋体"/>
                <w:color w:val="000000" w:themeColor="text1"/>
                <w:sz w:val="21"/>
                <w:szCs w:val="21"/>
                <w:shd w:val="clear" w:color="auto" w:fill="FFFFFF"/>
                <w:lang w:val="en-US" w:eastAsia="zh-CN"/>
                <w14:textFill>
                  <w14:solidFill>
                    <w14:schemeClr w14:val="tx1"/>
                  </w14:solidFill>
                </w14:textFill>
              </w:rPr>
              <w:t>电缆等主材采购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7" w:type="dxa"/>
          <w:trHeight w:val="429" w:hRule="atLeast"/>
        </w:trPr>
        <w:tc>
          <w:tcPr>
            <w:tcW w:w="604" w:type="dxa"/>
            <w:gridSpan w:val="2"/>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hint="eastAsia" w:ascii="宋体" w:hAnsi="宋体" w:eastAsiaTheme="minorEastAsia"/>
                <w:color w:val="000000" w:themeColor="text1"/>
                <w:szCs w:val="21"/>
                <w:lang w:eastAsia="zh-CN"/>
                <w14:textFill>
                  <w14:solidFill>
                    <w14:schemeClr w14:val="tx1"/>
                  </w14:solidFill>
                </w14:textFill>
              </w:rPr>
            </w:pPr>
            <w:r>
              <w:rPr>
                <w:rFonts w:hint="eastAsia" w:ascii="宋体" w:hAnsi="宋体"/>
                <w:color w:val="000000" w:themeColor="text1"/>
                <w:szCs w:val="21"/>
                <w:lang w:val="en-US" w:eastAsia="zh-CN"/>
                <w14:textFill>
                  <w14:solidFill>
                    <w14:schemeClr w14:val="tx1"/>
                  </w14:solidFill>
                </w14:textFill>
              </w:rPr>
              <w:t>5</w:t>
            </w:r>
          </w:p>
        </w:tc>
        <w:tc>
          <w:tcPr>
            <w:tcW w:w="2297" w:type="dxa"/>
            <w:gridSpan w:val="3"/>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交货期/供货期</w:t>
            </w:r>
          </w:p>
        </w:tc>
        <w:tc>
          <w:tcPr>
            <w:tcW w:w="7343" w:type="dxa"/>
            <w:gridSpan w:val="5"/>
            <w:tcBorders>
              <w:top w:val="single" w:color="auto" w:sz="4" w:space="0"/>
              <w:left w:val="single" w:color="auto" w:sz="4" w:space="0"/>
              <w:bottom w:val="single" w:color="auto" w:sz="4" w:space="0"/>
              <w:right w:val="single" w:color="auto" w:sz="4" w:space="0"/>
            </w:tcBorders>
            <w:noWrap w:val="0"/>
            <w:vAlign w:val="center"/>
          </w:tcPr>
          <w:p>
            <w:pPr>
              <w:spacing w:line="360" w:lineRule="auto"/>
              <w:rPr>
                <w:rFonts w:hint="eastAsia" w:ascii="宋体" w:hAnsi="宋体" w:eastAsia="宋体" w:cs="宋体"/>
                <w:color w:val="000000" w:themeColor="text1"/>
                <w:sz w:val="21"/>
                <w:szCs w:val="21"/>
                <w:shd w:val="clear" w:color="auto" w:fill="FFFFFF"/>
                <w14:textFill>
                  <w14:solidFill>
                    <w14:schemeClr w14:val="tx1"/>
                  </w14:solidFill>
                </w14:textFill>
              </w:rPr>
            </w:pPr>
            <w:r>
              <w:rPr>
                <w:rFonts w:hint="eastAsia" w:ascii="宋体" w:hAnsi="宋体" w:eastAsia="宋体" w:cs="宋体"/>
                <w:color w:val="000000" w:themeColor="text1"/>
                <w:szCs w:val="21"/>
                <w14:textFill>
                  <w14:solidFill>
                    <w14:schemeClr w14:val="tx1"/>
                  </w14:solidFill>
                </w14:textFill>
              </w:rPr>
              <w:t>201</w:t>
            </w:r>
            <w:r>
              <w:rPr>
                <w:rFonts w:hint="eastAsia" w:ascii="宋体" w:hAnsi="宋体" w:eastAsia="宋体" w:cs="宋体"/>
                <w:color w:val="000000" w:themeColor="text1"/>
                <w:szCs w:val="21"/>
                <w:lang w:val="en-US" w:eastAsia="zh-CN"/>
                <w14:textFill>
                  <w14:solidFill>
                    <w14:schemeClr w14:val="tx1"/>
                  </w14:solidFill>
                </w14:textFill>
              </w:rPr>
              <w:t>9</w:t>
            </w:r>
            <w:r>
              <w:rPr>
                <w:rFonts w:hint="eastAsia" w:ascii="宋体" w:hAnsi="宋体" w:eastAsia="宋体" w:cs="宋体"/>
                <w:color w:val="000000" w:themeColor="text1"/>
                <w:szCs w:val="21"/>
                <w14:textFill>
                  <w14:solidFill>
                    <w14:schemeClr w14:val="tx1"/>
                  </w14:solidFill>
                </w14:textFill>
              </w:rPr>
              <w:t>年</w:t>
            </w:r>
            <w:r>
              <w:rPr>
                <w:rFonts w:hint="eastAsia" w:ascii="宋体" w:hAnsi="宋体" w:eastAsia="宋体" w:cs="宋体"/>
                <w:color w:val="000000" w:themeColor="text1"/>
                <w:szCs w:val="21"/>
                <w:lang w:val="en-US" w:eastAsia="zh-CN"/>
                <w14:textFill>
                  <w14:solidFill>
                    <w14:schemeClr w14:val="tx1"/>
                  </w14:solidFill>
                </w14:textFill>
              </w:rPr>
              <w:t xml:space="preserve">   9</w:t>
            </w:r>
            <w:r>
              <w:rPr>
                <w:rFonts w:hint="eastAsia" w:ascii="宋体" w:hAnsi="宋体" w:eastAsia="宋体" w:cs="宋体"/>
                <w:color w:val="000000" w:themeColor="text1"/>
                <w:szCs w:val="21"/>
                <w14:textFill>
                  <w14:solidFill>
                    <w14:schemeClr w14:val="tx1"/>
                  </w14:solidFill>
                </w14:textFill>
              </w:rPr>
              <w:t xml:space="preserve"> 月  </w:t>
            </w:r>
            <w:r>
              <w:rPr>
                <w:rFonts w:hint="default" w:ascii="宋体" w:hAnsi="宋体" w:eastAsia="宋体" w:cs="宋体"/>
                <w:color w:val="000000" w:themeColor="text1"/>
                <w:szCs w:val="21"/>
                <w:lang w:val="en-US" w:eastAsia="zh-CN"/>
                <w14:textFill>
                  <w14:solidFill>
                    <w14:schemeClr w14:val="tx1"/>
                  </w14:solidFill>
                </w14:textFill>
              </w:rPr>
              <w:t>16</w:t>
            </w:r>
            <w:r>
              <w:rPr>
                <w:rFonts w:hint="eastAsia" w:ascii="宋体" w:hAnsi="宋体" w:eastAsia="宋体" w:cs="宋体"/>
                <w:color w:val="000000" w:themeColor="text1"/>
                <w:szCs w:val="21"/>
                <w14:textFill>
                  <w14:solidFill>
                    <w14:schemeClr w14:val="tx1"/>
                  </w14:solidFill>
                </w14:textFill>
              </w:rPr>
              <w:t xml:space="preserve">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7" w:type="dxa"/>
          <w:trHeight w:val="446" w:hRule="atLeast"/>
        </w:trPr>
        <w:tc>
          <w:tcPr>
            <w:tcW w:w="604" w:type="dxa"/>
            <w:gridSpan w:val="2"/>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hint="eastAsia" w:ascii="宋体" w:hAnsi="宋体" w:eastAsiaTheme="minorEastAsia"/>
                <w:color w:val="000000" w:themeColor="text1"/>
                <w:szCs w:val="21"/>
                <w:lang w:eastAsia="zh-CN"/>
                <w14:textFill>
                  <w14:solidFill>
                    <w14:schemeClr w14:val="tx1"/>
                  </w14:solidFill>
                </w14:textFill>
              </w:rPr>
            </w:pPr>
            <w:r>
              <w:rPr>
                <w:rFonts w:hint="eastAsia" w:ascii="宋体" w:hAnsi="宋体"/>
                <w:color w:val="000000" w:themeColor="text1"/>
                <w:szCs w:val="21"/>
                <w:lang w:val="en-US" w:eastAsia="zh-CN"/>
                <w14:textFill>
                  <w14:solidFill>
                    <w14:schemeClr w14:val="tx1"/>
                  </w14:solidFill>
                </w14:textFill>
              </w:rPr>
              <w:t>6</w:t>
            </w:r>
          </w:p>
        </w:tc>
        <w:tc>
          <w:tcPr>
            <w:tcW w:w="2297" w:type="dxa"/>
            <w:gridSpan w:val="3"/>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目的地</w:t>
            </w:r>
          </w:p>
        </w:tc>
        <w:tc>
          <w:tcPr>
            <w:tcW w:w="7343" w:type="dxa"/>
            <w:gridSpan w:val="5"/>
            <w:tcBorders>
              <w:top w:val="single" w:color="auto" w:sz="4" w:space="0"/>
              <w:left w:val="single" w:color="auto" w:sz="4" w:space="0"/>
              <w:bottom w:val="single" w:color="auto" w:sz="4" w:space="0"/>
              <w:right w:val="single" w:color="auto" w:sz="4" w:space="0"/>
            </w:tcBorders>
            <w:noWrap w:val="0"/>
            <w:vAlign w:val="center"/>
          </w:tcPr>
          <w:p>
            <w:pPr>
              <w:spacing w:line="360" w:lineRule="auto"/>
              <w:rPr>
                <w:rFonts w:hint="eastAsia" w:ascii="宋体" w:hAnsi="宋体" w:eastAsia="宋体" w:cs="宋体"/>
                <w:color w:val="000000" w:themeColor="text1"/>
                <w:sz w:val="21"/>
                <w:szCs w:val="21"/>
                <w:shd w:val="clear" w:color="auto" w:fill="FFFFFF"/>
                <w:lang w:eastAsia="zh-CN"/>
                <w14:textFill>
                  <w14:solidFill>
                    <w14:schemeClr w14:val="tx1"/>
                  </w14:solidFill>
                </w14:textFill>
              </w:rPr>
            </w:pPr>
            <w:r>
              <w:rPr>
                <w:rFonts w:hint="eastAsia" w:ascii="宋体" w:hAnsi="宋体" w:eastAsia="宋体" w:cs="宋体"/>
                <w:color w:val="000000" w:themeColor="text1"/>
                <w:sz w:val="21"/>
                <w:szCs w:val="21"/>
                <w:shd w:val="clear" w:color="auto" w:fill="FFFFFF"/>
                <w:lang w:eastAsia="zh-CN"/>
                <w14:textFill>
                  <w14:solidFill>
                    <w14:schemeClr w14:val="tx1"/>
                  </w14:solidFill>
                </w14:textFill>
              </w:rPr>
              <w:t>山东省济宁市任城区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7" w:type="dxa"/>
          <w:trHeight w:val="476" w:hRule="atLeast"/>
        </w:trPr>
        <w:tc>
          <w:tcPr>
            <w:tcW w:w="604" w:type="dxa"/>
            <w:gridSpan w:val="2"/>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hint="eastAsia" w:ascii="宋体" w:hAnsi="宋体" w:eastAsiaTheme="minorEastAsia"/>
                <w:color w:val="000000" w:themeColor="text1"/>
                <w:szCs w:val="21"/>
                <w:lang w:eastAsia="zh-CN"/>
                <w14:textFill>
                  <w14:solidFill>
                    <w14:schemeClr w14:val="tx1"/>
                  </w14:solidFill>
                </w14:textFill>
              </w:rPr>
            </w:pPr>
            <w:r>
              <w:rPr>
                <w:rFonts w:hint="eastAsia" w:ascii="宋体" w:hAnsi="宋体"/>
                <w:color w:val="000000" w:themeColor="text1"/>
                <w:szCs w:val="21"/>
                <w:lang w:val="en-US" w:eastAsia="zh-CN"/>
                <w14:textFill>
                  <w14:solidFill>
                    <w14:schemeClr w14:val="tx1"/>
                  </w14:solidFill>
                </w14:textFill>
              </w:rPr>
              <w:t>7</w:t>
            </w:r>
          </w:p>
        </w:tc>
        <w:tc>
          <w:tcPr>
            <w:tcW w:w="2297" w:type="dxa"/>
            <w:gridSpan w:val="3"/>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采购单位</w:t>
            </w:r>
          </w:p>
        </w:tc>
        <w:tc>
          <w:tcPr>
            <w:tcW w:w="7343" w:type="dxa"/>
            <w:gridSpan w:val="5"/>
            <w:tcBorders>
              <w:top w:val="single" w:color="auto" w:sz="4" w:space="0"/>
              <w:left w:val="single" w:color="auto" w:sz="4" w:space="0"/>
              <w:bottom w:val="single" w:color="auto" w:sz="4" w:space="0"/>
              <w:right w:val="single" w:color="auto" w:sz="4" w:space="0"/>
            </w:tcBorders>
            <w:noWrap w:val="0"/>
            <w:vAlign w:val="center"/>
          </w:tcPr>
          <w:p>
            <w:pPr>
              <w:spacing w:line="360" w:lineRule="auto"/>
              <w:rPr>
                <w:rFonts w:hint="eastAsia" w:ascii="宋体" w:hAnsi="宋体" w:eastAsia="宋体" w:cs="宋体"/>
                <w:color w:val="000000" w:themeColor="text1"/>
                <w:sz w:val="21"/>
                <w:szCs w:val="21"/>
                <w:shd w:val="clear" w:color="auto" w:fill="FFFFFF"/>
                <w:lang w:eastAsia="zh-CN"/>
                <w14:textFill>
                  <w14:solidFill>
                    <w14:schemeClr w14:val="tx1"/>
                  </w14:solidFill>
                </w14:textFill>
              </w:rPr>
            </w:pPr>
            <w:r>
              <w:rPr>
                <w:rFonts w:hint="eastAsia" w:ascii="宋体" w:hAnsi="宋体" w:eastAsia="宋体" w:cs="宋体"/>
                <w:color w:val="000000" w:themeColor="text1"/>
                <w:sz w:val="21"/>
                <w:szCs w:val="21"/>
                <w:shd w:val="clear" w:color="auto" w:fill="FFFFFF"/>
                <w:lang w:eastAsia="zh-CN"/>
                <w14:textFill>
                  <w14:solidFill>
                    <w14:schemeClr w14:val="tx1"/>
                  </w14:solidFill>
                </w14:textFill>
              </w:rPr>
              <w:t>扬州市上善建设工程有限公司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7" w:type="dxa"/>
          <w:trHeight w:val="410" w:hRule="atLeast"/>
        </w:trPr>
        <w:tc>
          <w:tcPr>
            <w:tcW w:w="604" w:type="dxa"/>
            <w:gridSpan w:val="2"/>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hint="eastAsia" w:ascii="宋体" w:hAnsi="宋体" w:eastAsiaTheme="minorEastAsia"/>
                <w:color w:val="000000" w:themeColor="text1"/>
                <w:szCs w:val="21"/>
                <w:lang w:eastAsia="zh-CN"/>
                <w14:textFill>
                  <w14:solidFill>
                    <w14:schemeClr w14:val="tx1"/>
                  </w14:solidFill>
                </w14:textFill>
              </w:rPr>
            </w:pPr>
            <w:r>
              <w:rPr>
                <w:rFonts w:hint="eastAsia" w:ascii="宋体" w:hAnsi="宋体"/>
                <w:color w:val="000000" w:themeColor="text1"/>
                <w:szCs w:val="21"/>
                <w:lang w:val="en-US" w:eastAsia="zh-CN"/>
                <w14:textFill>
                  <w14:solidFill>
                    <w14:schemeClr w14:val="tx1"/>
                  </w14:solidFill>
                </w14:textFill>
              </w:rPr>
              <w:t>8</w:t>
            </w:r>
          </w:p>
        </w:tc>
        <w:tc>
          <w:tcPr>
            <w:tcW w:w="2297" w:type="dxa"/>
            <w:gridSpan w:val="3"/>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投标文件份数</w:t>
            </w:r>
          </w:p>
        </w:tc>
        <w:tc>
          <w:tcPr>
            <w:tcW w:w="7343" w:type="dxa"/>
            <w:gridSpan w:val="5"/>
            <w:tcBorders>
              <w:top w:val="single" w:color="auto" w:sz="4" w:space="0"/>
              <w:left w:val="single" w:color="auto" w:sz="4" w:space="0"/>
              <w:bottom w:val="single" w:color="auto" w:sz="4" w:space="0"/>
              <w:right w:val="single" w:color="auto" w:sz="4" w:space="0"/>
            </w:tcBorders>
            <w:noWrap w:val="0"/>
            <w:vAlign w:val="center"/>
          </w:tcPr>
          <w:p>
            <w:pPr>
              <w:spacing w:line="360" w:lineRule="auto"/>
              <w:rPr>
                <w:rFonts w:hint="eastAsia" w:ascii="宋体" w:hAnsi="宋体" w:eastAsia="宋体" w:cs="宋体"/>
                <w:color w:val="000000" w:themeColor="text1"/>
                <w:sz w:val="21"/>
                <w:szCs w:val="21"/>
                <w:shd w:val="clear" w:color="auto" w:fill="FFFFFF"/>
                <w14:textFill>
                  <w14:solidFill>
                    <w14:schemeClr w14:val="tx1"/>
                  </w14:solidFill>
                </w14:textFill>
              </w:rPr>
            </w:pPr>
            <w:r>
              <w:rPr>
                <w:rFonts w:hint="eastAsia" w:ascii="宋体" w:hAnsi="宋体" w:eastAsia="宋体" w:cs="宋体"/>
                <w:color w:val="000000" w:themeColor="text1"/>
                <w:sz w:val="21"/>
                <w:szCs w:val="21"/>
                <w:shd w:val="clear" w:color="auto" w:fill="FFFFFF"/>
                <w14:textFill>
                  <w14:solidFill>
                    <w14:schemeClr w14:val="tx1"/>
                  </w14:solidFill>
                </w14:textFill>
              </w:rPr>
              <w:t>正本一份，副本一份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7" w:type="dxa"/>
          <w:trHeight w:val="410" w:hRule="atLeast"/>
        </w:trPr>
        <w:tc>
          <w:tcPr>
            <w:tcW w:w="604" w:type="dxa"/>
            <w:gridSpan w:val="2"/>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hint="eastAsia" w:ascii="宋体" w:hAnsi="宋体" w:eastAsiaTheme="minorEastAsia"/>
                <w:color w:val="000000" w:themeColor="text1"/>
                <w:szCs w:val="21"/>
                <w:lang w:eastAsia="zh-CN"/>
                <w14:textFill>
                  <w14:solidFill>
                    <w14:schemeClr w14:val="tx1"/>
                  </w14:solidFill>
                </w14:textFill>
              </w:rPr>
            </w:pPr>
            <w:r>
              <w:rPr>
                <w:rFonts w:hint="eastAsia" w:ascii="宋体" w:hAnsi="宋体"/>
                <w:color w:val="000000" w:themeColor="text1"/>
                <w:szCs w:val="21"/>
                <w:lang w:val="en-US" w:eastAsia="zh-CN"/>
                <w14:textFill>
                  <w14:solidFill>
                    <w14:schemeClr w14:val="tx1"/>
                  </w14:solidFill>
                </w14:textFill>
              </w:rPr>
              <w:t>9</w:t>
            </w:r>
          </w:p>
        </w:tc>
        <w:tc>
          <w:tcPr>
            <w:tcW w:w="2297" w:type="dxa"/>
            <w:gridSpan w:val="3"/>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投标有效期</w:t>
            </w:r>
          </w:p>
        </w:tc>
        <w:tc>
          <w:tcPr>
            <w:tcW w:w="7343" w:type="dxa"/>
            <w:gridSpan w:val="5"/>
            <w:tcBorders>
              <w:top w:val="single" w:color="auto" w:sz="4" w:space="0"/>
              <w:left w:val="single" w:color="auto" w:sz="4" w:space="0"/>
              <w:bottom w:val="single" w:color="auto" w:sz="4" w:space="0"/>
              <w:right w:val="single" w:color="auto" w:sz="4" w:space="0"/>
            </w:tcBorders>
            <w:noWrap w:val="0"/>
            <w:vAlign w:val="center"/>
          </w:tcPr>
          <w:p>
            <w:pPr>
              <w:spacing w:line="360" w:lineRule="auto"/>
              <w:jc w:val="left"/>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从投标截止日起</w:t>
            </w:r>
            <w:r>
              <w:rPr>
                <w:rFonts w:hint="eastAsia" w:ascii="宋体" w:hAnsi="宋体"/>
                <w:color w:val="000000" w:themeColor="text1"/>
                <w:szCs w:val="21"/>
                <w:lang w:val="en-US" w:eastAsia="zh-CN"/>
                <w14:textFill>
                  <w14:solidFill>
                    <w14:schemeClr w14:val="tx1"/>
                  </w14:solidFill>
                </w14:textFill>
              </w:rPr>
              <w:t>3</w:t>
            </w:r>
            <w:r>
              <w:rPr>
                <w:rFonts w:hint="eastAsia" w:ascii="宋体" w:hAnsi="宋体"/>
                <w:color w:val="000000" w:themeColor="text1"/>
                <w:szCs w:val="21"/>
                <w14:textFill>
                  <w14:solidFill>
                    <w14:schemeClr w14:val="tx1"/>
                  </w14:solidFill>
                </w14:textFill>
              </w:rPr>
              <w:t>0天内有效，如中标有效期延止合同终止。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7" w:type="dxa"/>
          <w:trHeight w:val="540" w:hRule="atLeast"/>
        </w:trPr>
        <w:tc>
          <w:tcPr>
            <w:tcW w:w="604" w:type="dxa"/>
            <w:gridSpan w:val="2"/>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hint="eastAsia" w:ascii="宋体" w:hAnsi="宋体" w:eastAsiaTheme="minorEastAsia"/>
                <w:color w:val="000000" w:themeColor="text1"/>
                <w:szCs w:val="21"/>
                <w:lang w:eastAsia="zh-CN"/>
                <w14:textFill>
                  <w14:solidFill>
                    <w14:schemeClr w14:val="tx1"/>
                  </w14:solidFill>
                </w14:textFill>
              </w:rPr>
            </w:pPr>
            <w:r>
              <w:rPr>
                <w:rFonts w:hint="eastAsia" w:ascii="宋体" w:hAnsi="宋体"/>
                <w:color w:val="000000" w:themeColor="text1"/>
                <w:szCs w:val="21"/>
                <w14:textFill>
                  <w14:solidFill>
                    <w14:schemeClr w14:val="tx1"/>
                  </w14:solidFill>
                </w14:textFill>
              </w:rPr>
              <w:t>1</w:t>
            </w:r>
            <w:r>
              <w:rPr>
                <w:rFonts w:hint="eastAsia" w:ascii="宋体" w:hAnsi="宋体"/>
                <w:color w:val="000000" w:themeColor="text1"/>
                <w:szCs w:val="21"/>
                <w:lang w:val="en-US" w:eastAsia="zh-CN"/>
                <w14:textFill>
                  <w14:solidFill>
                    <w14:schemeClr w14:val="tx1"/>
                  </w14:solidFill>
                </w14:textFill>
              </w:rPr>
              <w:t>0</w:t>
            </w:r>
          </w:p>
        </w:tc>
        <w:tc>
          <w:tcPr>
            <w:tcW w:w="2297" w:type="dxa"/>
            <w:gridSpan w:val="3"/>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投标截止时间</w:t>
            </w:r>
          </w:p>
        </w:tc>
        <w:tc>
          <w:tcPr>
            <w:tcW w:w="7343" w:type="dxa"/>
            <w:gridSpan w:val="5"/>
            <w:tcBorders>
              <w:top w:val="single" w:color="auto" w:sz="4" w:space="0"/>
              <w:left w:val="single" w:color="auto" w:sz="4" w:space="0"/>
              <w:bottom w:val="single" w:color="auto" w:sz="4" w:space="0"/>
              <w:right w:val="single" w:color="auto" w:sz="4" w:space="0"/>
            </w:tcBorders>
            <w:noWrap w:val="0"/>
            <w:vAlign w:val="center"/>
          </w:tcPr>
          <w:p>
            <w:pPr>
              <w:spacing w:line="360" w:lineRule="auto"/>
              <w:ind w:firstLine="735" w:firstLineChars="350"/>
              <w:rPr>
                <w:rFonts w:ascii="宋体" w:hAnsi="宋体"/>
                <w:color w:val="000000" w:themeColor="text1"/>
                <w:szCs w:val="21"/>
                <w14:textFill>
                  <w14:solidFill>
                    <w14:schemeClr w14:val="tx1"/>
                  </w14:solidFill>
                </w14:textFill>
              </w:rPr>
            </w:pPr>
            <w:r>
              <w:rPr>
                <w:rFonts w:hint="eastAsia" w:ascii="宋体" w:hAnsi="宋体" w:eastAsia="宋体" w:cs="宋体"/>
                <w:color w:val="000000" w:themeColor="text1"/>
                <w:szCs w:val="21"/>
                <w14:textFill>
                  <w14:solidFill>
                    <w14:schemeClr w14:val="tx1"/>
                  </w14:solidFill>
                </w14:textFill>
              </w:rPr>
              <w:t>201</w:t>
            </w:r>
            <w:r>
              <w:rPr>
                <w:rFonts w:hint="eastAsia" w:ascii="宋体" w:hAnsi="宋体" w:eastAsia="宋体" w:cs="宋体"/>
                <w:color w:val="000000" w:themeColor="text1"/>
                <w:szCs w:val="21"/>
                <w:lang w:val="en-US" w:eastAsia="zh-CN"/>
                <w14:textFill>
                  <w14:solidFill>
                    <w14:schemeClr w14:val="tx1"/>
                  </w14:solidFill>
                </w14:textFill>
              </w:rPr>
              <w:t>9</w:t>
            </w:r>
            <w:r>
              <w:rPr>
                <w:rFonts w:hint="eastAsia" w:ascii="宋体" w:hAnsi="宋体" w:eastAsia="宋体" w:cs="宋体"/>
                <w:color w:val="000000" w:themeColor="text1"/>
                <w:szCs w:val="21"/>
                <w14:textFill>
                  <w14:solidFill>
                    <w14:schemeClr w14:val="tx1"/>
                  </w14:solidFill>
                </w14:textFill>
              </w:rPr>
              <w:t>年</w:t>
            </w:r>
            <w:r>
              <w:rPr>
                <w:rFonts w:hint="eastAsia" w:ascii="宋体" w:hAnsi="宋体" w:eastAsia="宋体" w:cs="宋体"/>
                <w:color w:val="000000" w:themeColor="text1"/>
                <w:szCs w:val="21"/>
                <w:lang w:val="en-US" w:eastAsia="zh-CN"/>
                <w14:textFill>
                  <w14:solidFill>
                    <w14:schemeClr w14:val="tx1"/>
                  </w14:solidFill>
                </w14:textFill>
              </w:rPr>
              <w:t xml:space="preserve">   9</w:t>
            </w:r>
            <w:r>
              <w:rPr>
                <w:rFonts w:hint="eastAsia" w:ascii="宋体" w:hAnsi="宋体" w:eastAsia="宋体" w:cs="宋体"/>
                <w:color w:val="000000" w:themeColor="text1"/>
                <w:szCs w:val="21"/>
                <w14:textFill>
                  <w14:solidFill>
                    <w14:schemeClr w14:val="tx1"/>
                  </w14:solidFill>
                </w14:textFill>
              </w:rPr>
              <w:t xml:space="preserve"> 月  </w:t>
            </w:r>
            <w:r>
              <w:rPr>
                <w:rFonts w:hint="eastAsia" w:ascii="宋体" w:hAnsi="宋体" w:eastAsia="宋体" w:cs="宋体"/>
                <w:color w:val="000000" w:themeColor="text1"/>
                <w:szCs w:val="21"/>
                <w:lang w:val="en-US" w:eastAsia="zh-CN"/>
                <w14:textFill>
                  <w14:solidFill>
                    <w14:schemeClr w14:val="tx1"/>
                  </w14:solidFill>
                </w14:textFill>
              </w:rPr>
              <w:t>1</w:t>
            </w:r>
            <w:r>
              <w:rPr>
                <w:rFonts w:hint="default" w:ascii="宋体" w:hAnsi="宋体" w:eastAsia="宋体" w:cs="宋体"/>
                <w:color w:val="000000" w:themeColor="text1"/>
                <w:szCs w:val="21"/>
                <w:lang w:val="en-US" w:eastAsia="zh-CN"/>
                <w14:textFill>
                  <w14:solidFill>
                    <w14:schemeClr w14:val="tx1"/>
                  </w14:solidFill>
                </w14:textFill>
              </w:rPr>
              <w:t>3</w:t>
            </w:r>
            <w:r>
              <w:rPr>
                <w:rFonts w:hint="eastAsia" w:ascii="宋体" w:hAnsi="宋体" w:eastAsia="宋体" w:cs="宋体"/>
                <w:color w:val="000000" w:themeColor="text1"/>
                <w:szCs w:val="21"/>
                <w14:textFill>
                  <w14:solidFill>
                    <w14:schemeClr w14:val="tx1"/>
                  </w14:solidFill>
                </w14:textFill>
              </w:rPr>
              <w:t xml:space="preserve">  日</w:t>
            </w:r>
            <w:r>
              <w:rPr>
                <w:rFonts w:hint="eastAsia" w:ascii="宋体" w:hAnsi="宋体" w:eastAsia="宋体" w:cs="宋体"/>
                <w:color w:val="000000" w:themeColor="text1"/>
                <w:szCs w:val="21"/>
                <w:lang w:val="en-US" w:eastAsia="zh-CN"/>
                <w14:textFill>
                  <w14:solidFill>
                    <w14:schemeClr w14:val="tx1"/>
                  </w14:solidFill>
                </w14:textFill>
              </w:rPr>
              <w:t xml:space="preserve"> </w:t>
            </w:r>
            <w:r>
              <w:rPr>
                <w:rFonts w:hint="eastAsia" w:ascii="宋体" w:hAnsi="宋体" w:eastAsia="宋体" w:cs="宋体"/>
                <w:color w:val="000000" w:themeColor="text1"/>
                <w:szCs w:val="21"/>
                <w14:textFill>
                  <w14:solidFill>
                    <w14:schemeClr w14:val="tx1"/>
                  </w14:solidFill>
                </w14:textFill>
              </w:rPr>
              <w:t>下午</w:t>
            </w:r>
            <w:r>
              <w:rPr>
                <w:rFonts w:hint="eastAsia" w:ascii="宋体" w:hAnsi="宋体" w:eastAsia="宋体" w:cs="宋体"/>
                <w:color w:val="000000" w:themeColor="text1"/>
                <w:szCs w:val="21"/>
                <w:lang w:val="en-US" w:eastAsia="zh-CN"/>
                <w14:textFill>
                  <w14:solidFill>
                    <w14:schemeClr w14:val="tx1"/>
                  </w14:solidFill>
                </w14:textFill>
              </w:rPr>
              <w:t>15</w:t>
            </w:r>
            <w:r>
              <w:rPr>
                <w:rFonts w:hint="eastAsia" w:ascii="宋体" w:hAnsi="宋体" w:eastAsia="宋体" w:cs="宋体"/>
                <w:color w:val="000000" w:themeColor="text1"/>
                <w:szCs w:val="21"/>
                <w14:textFill>
                  <w14:solidFill>
                    <w14:schemeClr w14:val="tx1"/>
                  </w14:solidFill>
                </w14:textFill>
              </w:rPr>
              <w:t>：</w:t>
            </w:r>
            <w:r>
              <w:rPr>
                <w:rFonts w:hint="eastAsia" w:ascii="宋体" w:hAnsi="宋体" w:eastAsia="宋体" w:cs="宋体"/>
                <w:color w:val="000000" w:themeColor="text1"/>
                <w:szCs w:val="21"/>
                <w:lang w:val="en-US" w:eastAsia="zh-CN"/>
                <w14:textFill>
                  <w14:solidFill>
                    <w14:schemeClr w14:val="tx1"/>
                  </w14:solidFill>
                </w14:textFill>
              </w:rPr>
              <w:t>0</w:t>
            </w:r>
            <w:r>
              <w:rPr>
                <w:rFonts w:hint="eastAsia" w:ascii="宋体" w:hAnsi="宋体" w:eastAsia="宋体" w:cs="宋体"/>
                <w:color w:val="000000" w:themeColor="text1"/>
                <w:szCs w:val="21"/>
                <w14:textFill>
                  <w14:solidFill>
                    <w14:schemeClr w14:val="tx1"/>
                  </w14:solidFill>
                </w14:textFill>
              </w:rPr>
              <w:t>0</w:t>
            </w:r>
            <w:r>
              <w:rPr>
                <w:rFonts w:hint="eastAsia" w:ascii="宋体" w:hAnsi="宋体"/>
                <w:color w:val="000000" w:themeColor="text1"/>
                <w:szCs w:val="21"/>
                <w14:textFill>
                  <w14:solidFill>
                    <w14:schemeClr w14:val="tx1"/>
                  </w14:solidFill>
                </w14:textFill>
              </w:rPr>
              <w:t xml:space="preserve">   （</w:t>
            </w:r>
            <w:r>
              <w:rPr>
                <w:rFonts w:hint="eastAsia" w:ascii="宋体" w:hAnsi="宋体" w:cs="宋体"/>
                <w:color w:val="000000" w:themeColor="text1"/>
                <w:kern w:val="0"/>
                <w:szCs w:val="21"/>
                <w14:textFill>
                  <w14:solidFill>
                    <w14:schemeClr w14:val="tx1"/>
                  </w14:solidFill>
                </w14:textFill>
              </w:rPr>
              <w:t>北京时间）</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gridAfter w:val="2"/>
          <w:wAfter w:w="28" w:type="dxa"/>
          <w:trHeight w:val="854" w:hRule="atLeast"/>
          <w:jc w:val="center"/>
        </w:trPr>
        <w:tc>
          <w:tcPr>
            <w:tcW w:w="593" w:type="dxa"/>
            <w:tcBorders>
              <w:top w:val="single" w:color="auto" w:sz="4" w:space="0"/>
              <w:left w:val="single" w:color="auto" w:sz="8" w:space="0"/>
              <w:bottom w:val="single" w:color="auto" w:sz="4" w:space="0"/>
              <w:right w:val="single" w:color="auto" w:sz="4" w:space="0"/>
            </w:tcBorders>
            <w:noWrap w:val="0"/>
            <w:vAlign w:val="center"/>
          </w:tcPr>
          <w:p>
            <w:pPr>
              <w:spacing w:line="360" w:lineRule="auto"/>
              <w:jc w:val="center"/>
              <w:rPr>
                <w:rFonts w:hint="eastAsia" w:ascii="宋体" w:hAnsi="宋体" w:eastAsiaTheme="minorEastAsia"/>
                <w:color w:val="000000" w:themeColor="text1"/>
                <w:szCs w:val="21"/>
                <w:lang w:eastAsia="zh-CN"/>
                <w14:textFill>
                  <w14:solidFill>
                    <w14:schemeClr w14:val="tx1"/>
                  </w14:solidFill>
                </w14:textFill>
              </w:rPr>
            </w:pPr>
            <w:r>
              <w:rPr>
                <w:rFonts w:hint="eastAsia" w:ascii="宋体" w:hAnsi="宋体"/>
                <w:color w:val="000000" w:themeColor="text1"/>
                <w:szCs w:val="21"/>
                <w14:textFill>
                  <w14:solidFill>
                    <w14:schemeClr w14:val="tx1"/>
                  </w14:solidFill>
                </w14:textFill>
              </w:rPr>
              <w:t>1</w:t>
            </w:r>
            <w:r>
              <w:rPr>
                <w:rFonts w:hint="eastAsia" w:ascii="宋体" w:hAnsi="宋体"/>
                <w:color w:val="000000" w:themeColor="text1"/>
                <w:szCs w:val="21"/>
                <w:lang w:val="en-US" w:eastAsia="zh-CN"/>
                <w14:textFill>
                  <w14:solidFill>
                    <w14:schemeClr w14:val="tx1"/>
                  </w14:solidFill>
                </w14:textFill>
              </w:rPr>
              <w:t>1</w:t>
            </w:r>
          </w:p>
        </w:tc>
        <w:tc>
          <w:tcPr>
            <w:tcW w:w="2308" w:type="dxa"/>
            <w:gridSpan w:val="4"/>
            <w:tcBorders>
              <w:top w:val="single" w:color="auto" w:sz="4" w:space="0"/>
              <w:left w:val="single" w:color="auto" w:sz="8" w:space="0"/>
              <w:bottom w:val="single" w:color="auto" w:sz="4" w:space="0"/>
              <w:right w:val="single" w:color="auto" w:sz="4" w:space="0"/>
            </w:tcBorders>
            <w:noWrap w:val="0"/>
            <w:vAlign w:val="center"/>
          </w:tcPr>
          <w:p>
            <w:pPr>
              <w:spacing w:line="360" w:lineRule="auto"/>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投标文件递交</w:t>
            </w:r>
          </w:p>
        </w:tc>
        <w:tc>
          <w:tcPr>
            <w:tcW w:w="656" w:type="dxa"/>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地址</w:t>
            </w:r>
          </w:p>
        </w:tc>
        <w:tc>
          <w:tcPr>
            <w:tcW w:w="2679" w:type="dxa"/>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hint="eastAsia" w:ascii="宋体" w:hAnsi="宋体"/>
                <w:color w:val="000000" w:themeColor="text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扬州市广陵区</w:t>
            </w:r>
            <w:r>
              <w:rPr>
                <w:rFonts w:hint="eastAsia" w:ascii="宋体" w:hAnsi="宋体" w:eastAsia="宋体" w:cs="宋体"/>
                <w:color w:val="000000" w:themeColor="text1"/>
                <w:sz w:val="21"/>
                <w:szCs w:val="21"/>
                <w:lang w:eastAsia="zh-CN"/>
                <w14:textFill>
                  <w14:solidFill>
                    <w14:schemeClr w14:val="tx1"/>
                  </w14:solidFill>
                </w14:textFill>
              </w:rPr>
              <w:t>立新</w:t>
            </w:r>
            <w:r>
              <w:rPr>
                <w:rFonts w:hint="eastAsia" w:ascii="宋体" w:hAnsi="宋体" w:eastAsia="宋体" w:cs="宋体"/>
                <w:color w:val="000000" w:themeColor="text1"/>
                <w:sz w:val="21"/>
                <w:szCs w:val="21"/>
                <w14:textFill>
                  <w14:solidFill>
                    <w14:schemeClr w14:val="tx1"/>
                  </w14:solidFill>
                </w14:textFill>
              </w:rPr>
              <w:t>路1</w:t>
            </w:r>
            <w:r>
              <w:rPr>
                <w:rFonts w:hint="eastAsia" w:ascii="宋体" w:hAnsi="宋体" w:eastAsia="宋体" w:cs="宋体"/>
                <w:color w:val="000000" w:themeColor="text1"/>
                <w:sz w:val="21"/>
                <w:szCs w:val="21"/>
                <w:lang w:val="en-US" w:eastAsia="zh-CN"/>
                <w14:textFill>
                  <w14:solidFill>
                    <w14:schemeClr w14:val="tx1"/>
                  </w14:solidFill>
                </w14:textFill>
              </w:rPr>
              <w:t>4</w:t>
            </w:r>
            <w:r>
              <w:rPr>
                <w:rFonts w:hint="eastAsia" w:ascii="宋体" w:hAnsi="宋体" w:eastAsia="宋体" w:cs="宋体"/>
                <w:color w:val="000000" w:themeColor="text1"/>
                <w:sz w:val="21"/>
                <w:szCs w:val="21"/>
                <w14:textFill>
                  <w14:solidFill>
                    <w14:schemeClr w14:val="tx1"/>
                  </w14:solidFill>
                </w14:textFill>
              </w:rPr>
              <w:t>号</w:t>
            </w:r>
          </w:p>
        </w:tc>
        <w:tc>
          <w:tcPr>
            <w:tcW w:w="734" w:type="dxa"/>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地点</w:t>
            </w:r>
          </w:p>
        </w:tc>
        <w:tc>
          <w:tcPr>
            <w:tcW w:w="3263" w:type="dxa"/>
            <w:tcBorders>
              <w:top w:val="single" w:color="auto" w:sz="4" w:space="0"/>
              <w:left w:val="single" w:color="auto" w:sz="4" w:space="0"/>
              <w:bottom w:val="single" w:color="auto" w:sz="4" w:space="0"/>
              <w:right w:val="single" w:color="auto" w:sz="8" w:space="0"/>
            </w:tcBorders>
            <w:noWrap w:val="0"/>
            <w:vAlign w:val="center"/>
          </w:tcPr>
          <w:p>
            <w:pPr>
              <w:spacing w:line="360" w:lineRule="auto"/>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s="宋体"/>
                <w:color w:val="000000" w:themeColor="text1"/>
                <w:sz w:val="21"/>
                <w:szCs w:val="21"/>
                <w:shd w:val="clear" w:color="auto" w:fill="FFFFFF"/>
                <w:lang w:eastAsia="zh-CN"/>
                <w14:textFill>
                  <w14:solidFill>
                    <w14:schemeClr w14:val="tx1"/>
                  </w14:solidFill>
                </w14:textFill>
              </w:rPr>
              <w:t>扬州市上善建设工程有限公司</w:t>
            </w:r>
            <w:r>
              <w:rPr>
                <w:rFonts w:hint="default" w:ascii="宋体" w:hAnsi="宋体" w:eastAsia="宋体" w:cs="宋体"/>
                <w:color w:val="000000" w:themeColor="text1"/>
                <w:sz w:val="21"/>
                <w:szCs w:val="21"/>
                <w:shd w:val="clear" w:color="auto" w:fill="FFFFFF"/>
                <w:lang w:val="en-US" w:eastAsia="zh-CN"/>
                <w14:textFill>
                  <w14:solidFill>
                    <w14:schemeClr w14:val="tx1"/>
                  </w14:solidFill>
                </w14:textFill>
              </w:rPr>
              <w:t>201</w:t>
            </w:r>
            <w:r>
              <w:rPr>
                <w:rFonts w:hint="eastAsia" w:ascii="宋体" w:hAnsi="宋体" w:eastAsia="宋体" w:cs="宋体"/>
                <w:color w:val="000000" w:themeColor="text1"/>
                <w:sz w:val="21"/>
                <w:szCs w:val="21"/>
                <w:shd w:val="clear" w:color="auto" w:fill="FFFFFF"/>
                <w:lang w:val="en-US" w:eastAsia="zh-CN"/>
                <w14:textFill>
                  <w14:solidFill>
                    <w14:schemeClr w14:val="tx1"/>
                  </w14:solidFill>
                </w14:textFill>
              </w:rPr>
              <w:t>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35" w:hRule="atLeast"/>
        </w:trPr>
        <w:tc>
          <w:tcPr>
            <w:tcW w:w="610" w:type="dxa"/>
            <w:gridSpan w:val="3"/>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hint="eastAsia" w:ascii="宋体" w:hAnsi="宋体" w:eastAsiaTheme="minorEastAsia"/>
                <w:color w:val="000000" w:themeColor="text1"/>
                <w:szCs w:val="21"/>
                <w:lang w:eastAsia="zh-CN"/>
                <w14:textFill>
                  <w14:solidFill>
                    <w14:schemeClr w14:val="tx1"/>
                  </w14:solidFill>
                </w14:textFill>
              </w:rPr>
            </w:pPr>
            <w:r>
              <w:rPr>
                <w:rFonts w:hint="eastAsia" w:ascii="宋体" w:hAnsi="宋体"/>
                <w:color w:val="000000" w:themeColor="text1"/>
                <w:szCs w:val="21"/>
                <w14:textFill>
                  <w14:solidFill>
                    <w14:schemeClr w14:val="tx1"/>
                  </w14:solidFill>
                </w14:textFill>
              </w:rPr>
              <w:t>1</w:t>
            </w:r>
            <w:r>
              <w:rPr>
                <w:rFonts w:hint="eastAsia" w:ascii="宋体" w:hAnsi="宋体"/>
                <w:color w:val="000000" w:themeColor="text1"/>
                <w:szCs w:val="21"/>
                <w:lang w:val="en-US" w:eastAsia="zh-CN"/>
                <w14:textFill>
                  <w14:solidFill>
                    <w14:schemeClr w14:val="tx1"/>
                  </w14:solidFill>
                </w14:textFill>
              </w:rPr>
              <w:t>2</w:t>
            </w:r>
          </w:p>
        </w:tc>
        <w:tc>
          <w:tcPr>
            <w:tcW w:w="2280" w:type="dxa"/>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标书装订</w:t>
            </w:r>
          </w:p>
          <w:p>
            <w:pPr>
              <w:spacing w:line="360" w:lineRule="auto"/>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及密封要求</w:t>
            </w:r>
          </w:p>
        </w:tc>
        <w:tc>
          <w:tcPr>
            <w:tcW w:w="7371" w:type="dxa"/>
            <w:gridSpan w:val="7"/>
            <w:tcBorders>
              <w:top w:val="single" w:color="auto" w:sz="4" w:space="0"/>
              <w:left w:val="single" w:color="auto" w:sz="4" w:space="0"/>
              <w:bottom w:val="single" w:color="auto" w:sz="4" w:space="0"/>
              <w:right w:val="single" w:color="auto" w:sz="4" w:space="0"/>
            </w:tcBorders>
            <w:noWrap w:val="0"/>
            <w:vAlign w:val="center"/>
          </w:tcPr>
          <w:p>
            <w:pPr>
              <w:spacing w:line="360" w:lineRule="auto"/>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所有封袋上应写明招标人名称、工程名称和标段及投标人的名称。</w:t>
            </w:r>
          </w:p>
          <w:p>
            <w:pPr>
              <w:spacing w:line="360" w:lineRule="auto"/>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所有投标文件都必须在封袋加盖投标单位法人公章及其法定代表人或授权委托人印鉴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35" w:hRule="atLeast"/>
        </w:trPr>
        <w:tc>
          <w:tcPr>
            <w:tcW w:w="610" w:type="dxa"/>
            <w:gridSpan w:val="3"/>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hint="eastAsia" w:ascii="宋体" w:hAnsi="宋体" w:eastAsiaTheme="minorEastAsia"/>
                <w:color w:val="000000" w:themeColor="text1"/>
                <w:szCs w:val="21"/>
                <w:lang w:eastAsia="zh-CN"/>
                <w14:textFill>
                  <w14:solidFill>
                    <w14:schemeClr w14:val="tx1"/>
                  </w14:solidFill>
                </w14:textFill>
              </w:rPr>
            </w:pPr>
            <w:r>
              <w:rPr>
                <w:rFonts w:hint="eastAsia" w:ascii="宋体" w:hAnsi="宋体"/>
                <w:color w:val="000000" w:themeColor="text1"/>
                <w:szCs w:val="21"/>
                <w14:textFill>
                  <w14:solidFill>
                    <w14:schemeClr w14:val="tx1"/>
                  </w14:solidFill>
                </w14:textFill>
              </w:rPr>
              <w:t>1</w:t>
            </w:r>
            <w:r>
              <w:rPr>
                <w:rFonts w:hint="eastAsia" w:ascii="宋体" w:hAnsi="宋体"/>
                <w:color w:val="000000" w:themeColor="text1"/>
                <w:szCs w:val="21"/>
                <w:lang w:val="en-US" w:eastAsia="zh-CN"/>
                <w14:textFill>
                  <w14:solidFill>
                    <w14:schemeClr w14:val="tx1"/>
                  </w14:solidFill>
                </w14:textFill>
              </w:rPr>
              <w:t>3</w:t>
            </w:r>
          </w:p>
        </w:tc>
        <w:tc>
          <w:tcPr>
            <w:tcW w:w="2280" w:type="dxa"/>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其他</w:t>
            </w:r>
          </w:p>
        </w:tc>
        <w:tc>
          <w:tcPr>
            <w:tcW w:w="7371" w:type="dxa"/>
            <w:gridSpan w:val="7"/>
            <w:tcBorders>
              <w:top w:val="single" w:color="auto" w:sz="4" w:space="0"/>
              <w:left w:val="single" w:color="auto" w:sz="4" w:space="0"/>
              <w:bottom w:val="single" w:color="auto" w:sz="4" w:space="0"/>
              <w:right w:val="single" w:color="auto" w:sz="4" w:space="0"/>
            </w:tcBorders>
            <w:noWrap w:val="0"/>
            <w:vAlign w:val="center"/>
          </w:tcPr>
          <w:p>
            <w:pPr>
              <w:numPr>
                <w:ilvl w:val="0"/>
                <w:numId w:val="1"/>
              </w:numPr>
              <w:spacing w:line="360" w:lineRule="auto"/>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下文中与“前附表”内容不一致的，以“前附表”为准；</w:t>
            </w:r>
          </w:p>
          <w:p>
            <w:pPr>
              <w:numPr>
                <w:ilvl w:val="0"/>
                <w:numId w:val="1"/>
              </w:numPr>
              <w:spacing w:line="360" w:lineRule="auto"/>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本招标文件的解释权属于</w:t>
            </w:r>
            <w:r>
              <w:rPr>
                <w:rFonts w:hint="eastAsia" w:ascii="宋体" w:hAnsi="宋体" w:eastAsia="宋体" w:cs="宋体"/>
                <w:color w:val="000000" w:themeColor="text1"/>
                <w:sz w:val="21"/>
                <w:szCs w:val="21"/>
                <w:shd w:val="clear" w:color="auto" w:fill="FFFFFF"/>
                <w:lang w:eastAsia="zh-CN"/>
                <w14:textFill>
                  <w14:solidFill>
                    <w14:schemeClr w14:val="tx1"/>
                  </w14:solidFill>
                </w14:textFill>
              </w:rPr>
              <w:t>扬州市上善建设工程有限公司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28" w:hRule="atLeast"/>
        </w:trPr>
        <w:tc>
          <w:tcPr>
            <w:tcW w:w="610" w:type="dxa"/>
            <w:gridSpan w:val="3"/>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hint="eastAsia" w:ascii="宋体" w:hAnsi="宋体" w:eastAsiaTheme="minorEastAsia"/>
                <w:color w:val="000000" w:themeColor="text1"/>
                <w:szCs w:val="21"/>
                <w:lang w:eastAsia="zh-CN"/>
                <w14:textFill>
                  <w14:solidFill>
                    <w14:schemeClr w14:val="tx1"/>
                  </w14:solidFill>
                </w14:textFill>
              </w:rPr>
            </w:pPr>
            <w:r>
              <w:rPr>
                <w:rFonts w:hint="eastAsia" w:ascii="宋体" w:hAnsi="宋体"/>
                <w:color w:val="000000" w:themeColor="text1"/>
                <w:szCs w:val="21"/>
                <w14:textFill>
                  <w14:solidFill>
                    <w14:schemeClr w14:val="tx1"/>
                  </w14:solidFill>
                </w14:textFill>
              </w:rPr>
              <w:t>1</w:t>
            </w:r>
            <w:r>
              <w:rPr>
                <w:rFonts w:hint="eastAsia" w:ascii="宋体" w:hAnsi="宋体"/>
                <w:color w:val="000000" w:themeColor="text1"/>
                <w:szCs w:val="21"/>
                <w:lang w:val="en-US" w:eastAsia="zh-CN"/>
                <w14:textFill>
                  <w14:solidFill>
                    <w14:schemeClr w14:val="tx1"/>
                  </w14:solidFill>
                </w14:textFill>
              </w:rPr>
              <w:t>4</w:t>
            </w:r>
          </w:p>
        </w:tc>
        <w:tc>
          <w:tcPr>
            <w:tcW w:w="2280" w:type="dxa"/>
            <w:tcBorders>
              <w:top w:val="single" w:color="auto" w:sz="4" w:space="0"/>
              <w:left w:val="single" w:color="auto" w:sz="4" w:space="0"/>
              <w:bottom w:val="single" w:color="auto" w:sz="4" w:space="0"/>
              <w:right w:val="single" w:color="auto" w:sz="4" w:space="0"/>
            </w:tcBorders>
            <w:noWrap w:val="0"/>
            <w:vAlign w:val="center"/>
          </w:tcPr>
          <w:p>
            <w:pPr>
              <w:spacing w:line="360" w:lineRule="auto"/>
              <w:jc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联系方式</w:t>
            </w:r>
          </w:p>
        </w:tc>
        <w:tc>
          <w:tcPr>
            <w:tcW w:w="7371" w:type="dxa"/>
            <w:gridSpan w:val="7"/>
            <w:tcBorders>
              <w:top w:val="single" w:color="auto" w:sz="4" w:space="0"/>
              <w:left w:val="single" w:color="auto" w:sz="4" w:space="0"/>
              <w:bottom w:val="single" w:color="auto" w:sz="4" w:space="0"/>
              <w:right w:val="single" w:color="auto" w:sz="4" w:space="0"/>
            </w:tcBorders>
            <w:noWrap w:val="0"/>
            <w:vAlign w:val="center"/>
          </w:tcPr>
          <w:p>
            <w:pPr>
              <w:adjustRightInd w:val="0"/>
              <w:spacing w:line="360" w:lineRule="auto"/>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招标人：</w:t>
            </w:r>
            <w:r>
              <w:rPr>
                <w:rFonts w:hint="eastAsia"/>
                <w:color w:val="000000" w:themeColor="text1"/>
                <w:lang w:eastAsia="zh-CN"/>
                <w14:textFill>
                  <w14:solidFill>
                    <w14:schemeClr w14:val="tx1"/>
                  </w14:solidFill>
                </w14:textFill>
              </w:rPr>
              <w:t>扬州市上善建设工程有限公司</w:t>
            </w:r>
          </w:p>
          <w:p>
            <w:pPr>
              <w:adjustRightInd w:val="0"/>
              <w:spacing w:line="360" w:lineRule="auto"/>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地  址：扬州市广陵区</w:t>
            </w:r>
            <w:r>
              <w:rPr>
                <w:rFonts w:hint="eastAsia"/>
                <w:color w:val="000000" w:themeColor="text1"/>
                <w:lang w:eastAsia="zh-CN"/>
                <w14:textFill>
                  <w14:solidFill>
                    <w14:schemeClr w14:val="tx1"/>
                  </w14:solidFill>
                </w14:textFill>
              </w:rPr>
              <w:t>立新</w:t>
            </w:r>
            <w:r>
              <w:rPr>
                <w:rFonts w:hint="eastAsia"/>
                <w:color w:val="000000" w:themeColor="text1"/>
                <w14:textFill>
                  <w14:solidFill>
                    <w14:schemeClr w14:val="tx1"/>
                  </w14:solidFill>
                </w14:textFill>
              </w:rPr>
              <w:t>路1</w:t>
            </w:r>
            <w:r>
              <w:rPr>
                <w:rFonts w:hint="eastAsia"/>
                <w:color w:val="000000" w:themeColor="text1"/>
                <w:lang w:val="en-US" w:eastAsia="zh-CN"/>
                <w14:textFill>
                  <w14:solidFill>
                    <w14:schemeClr w14:val="tx1"/>
                  </w14:solidFill>
                </w14:textFill>
              </w:rPr>
              <w:t>4</w:t>
            </w:r>
            <w:r>
              <w:rPr>
                <w:rFonts w:hint="eastAsia"/>
                <w:color w:val="000000" w:themeColor="text1"/>
                <w14:textFill>
                  <w14:solidFill>
                    <w14:schemeClr w14:val="tx1"/>
                  </w14:solidFill>
                </w14:textFill>
              </w:rPr>
              <w:t>号</w:t>
            </w:r>
          </w:p>
          <w:p>
            <w:pPr>
              <w:adjustRightInd w:val="0"/>
              <w:spacing w:line="360" w:lineRule="auto"/>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联系人：</w:t>
            </w:r>
            <w:r>
              <w:rPr>
                <w:rFonts w:hint="eastAsia" w:asciiTheme="minorHAnsi" w:hAnsiTheme="minorHAnsi" w:eastAsiaTheme="minorEastAsia" w:cstheme="minorBidi"/>
                <w:color w:val="000000" w:themeColor="text1"/>
                <w:kern w:val="2"/>
                <w:sz w:val="21"/>
                <w:szCs w:val="22"/>
                <w:lang w:val="en-US" w:eastAsia="zh-CN" w:bidi="ar-SA"/>
                <w14:textFill>
                  <w14:solidFill>
                    <w14:schemeClr w14:val="tx1"/>
                  </w14:solidFill>
                </w14:textFill>
              </w:rPr>
              <w:t xml:space="preserve">毛正秋 </w:t>
            </w:r>
            <w:r>
              <w:rPr>
                <w:rFonts w:hint="eastAsia" w:cstheme="minorBidi"/>
                <w:color w:val="000000" w:themeColor="text1"/>
                <w:kern w:val="2"/>
                <w:sz w:val="21"/>
                <w:szCs w:val="22"/>
                <w:lang w:val="en-US" w:eastAsia="zh-CN" w:bidi="ar-SA"/>
                <w14:textFill>
                  <w14:solidFill>
                    <w14:schemeClr w14:val="tx1"/>
                  </w14:solidFill>
                </w14:textFill>
              </w:rPr>
              <w:t xml:space="preserve"> </w:t>
            </w:r>
            <w:r>
              <w:rPr>
                <w:rFonts w:hint="eastAsia" w:asciiTheme="minorHAnsi" w:hAnsiTheme="minorHAnsi" w:eastAsiaTheme="minorEastAsia" w:cstheme="minorBidi"/>
                <w:color w:val="000000" w:themeColor="text1"/>
                <w:kern w:val="2"/>
                <w:sz w:val="21"/>
                <w:szCs w:val="22"/>
                <w:lang w:val="en-US" w:eastAsia="zh-CN" w:bidi="ar-SA"/>
                <w14:textFill>
                  <w14:solidFill>
                    <w14:schemeClr w14:val="tx1"/>
                  </w14:solidFill>
                </w14:textFill>
              </w:rPr>
              <w:t>15298452220</w:t>
            </w:r>
          </w:p>
        </w:tc>
      </w:tr>
    </w:tbl>
    <w:p>
      <w:pPr>
        <w:pStyle w:val="17"/>
        <w:widowControl/>
        <w:shd w:val="clear" w:color="auto" w:fill="FFFFFF"/>
        <w:spacing w:beforeAutospacing="0" w:afterAutospacing="0" w:line="360" w:lineRule="auto"/>
        <w:ind w:firstLine="595" w:firstLineChars="282"/>
        <w:rPr>
          <w:rFonts w:hint="eastAsia" w:ascii="宋体" w:hAnsi="宋体" w:eastAsia="宋体" w:cs="宋体"/>
          <w:b/>
          <w:bCs/>
          <w:color w:val="000000" w:themeColor="text1"/>
          <w:sz w:val="21"/>
          <w:szCs w:val="21"/>
          <w:shd w:val="clear" w:color="auto" w:fill="FFFFFF"/>
          <w14:textFill>
            <w14:solidFill>
              <w14:schemeClr w14:val="tx1"/>
            </w14:solidFill>
          </w14:textFill>
        </w:rPr>
      </w:pPr>
    </w:p>
    <w:p>
      <w:pPr>
        <w:pStyle w:val="17"/>
        <w:widowControl/>
        <w:shd w:val="clear" w:color="auto" w:fill="FFFFFF"/>
        <w:spacing w:beforeAutospacing="0" w:afterAutospacing="0" w:line="360" w:lineRule="auto"/>
        <w:ind w:firstLine="595" w:firstLineChars="282"/>
        <w:rPr>
          <w:rFonts w:hint="eastAsia" w:ascii="宋体" w:hAnsi="宋体" w:eastAsia="宋体" w:cs="宋体"/>
          <w:b/>
          <w:bCs/>
          <w:color w:val="000000" w:themeColor="text1"/>
          <w:sz w:val="21"/>
          <w:szCs w:val="21"/>
          <w:shd w:val="clear" w:color="auto" w:fill="FFFFFF"/>
          <w14:textFill>
            <w14:solidFill>
              <w14:schemeClr w14:val="tx1"/>
            </w14:solidFill>
          </w14:textFill>
        </w:rPr>
      </w:pPr>
    </w:p>
    <w:p>
      <w:pPr>
        <w:pStyle w:val="17"/>
        <w:widowControl/>
        <w:shd w:val="clear" w:color="auto" w:fill="FFFFFF"/>
        <w:spacing w:beforeAutospacing="0" w:afterAutospacing="0" w:line="360" w:lineRule="auto"/>
        <w:ind w:firstLine="595" w:firstLineChars="282"/>
        <w:rPr>
          <w:rFonts w:hint="eastAsia" w:ascii="宋体" w:hAnsi="宋体" w:eastAsia="宋体" w:cs="宋体"/>
          <w:b/>
          <w:bCs/>
          <w:color w:val="000000" w:themeColor="text1"/>
          <w:sz w:val="21"/>
          <w:szCs w:val="21"/>
          <w:shd w:val="clear" w:color="auto" w:fill="FFFFFF"/>
          <w14:textFill>
            <w14:solidFill>
              <w14:schemeClr w14:val="tx1"/>
            </w14:solidFill>
          </w14:textFill>
        </w:rPr>
      </w:pPr>
    </w:p>
    <w:p>
      <w:pPr>
        <w:pStyle w:val="17"/>
        <w:widowControl/>
        <w:shd w:val="clear" w:color="auto" w:fill="FFFFFF"/>
        <w:spacing w:beforeAutospacing="0" w:afterAutospacing="0" w:line="360" w:lineRule="auto"/>
        <w:ind w:firstLine="595" w:firstLineChars="282"/>
        <w:rPr>
          <w:rFonts w:hint="eastAsia" w:ascii="宋体" w:hAnsi="宋体" w:eastAsia="宋体" w:cs="宋体"/>
          <w:b/>
          <w:bCs/>
          <w:color w:val="000000" w:themeColor="text1"/>
          <w:sz w:val="21"/>
          <w:szCs w:val="21"/>
          <w:shd w:val="clear" w:color="auto" w:fill="FFFFFF"/>
          <w14:textFill>
            <w14:solidFill>
              <w14:schemeClr w14:val="tx1"/>
            </w14:solidFill>
          </w14:textFill>
        </w:rPr>
      </w:pPr>
      <w:r>
        <w:rPr>
          <w:rFonts w:hint="eastAsia" w:ascii="宋体" w:hAnsi="宋体" w:eastAsia="宋体" w:cs="宋体"/>
          <w:b/>
          <w:bCs/>
          <w:color w:val="000000" w:themeColor="text1"/>
          <w:sz w:val="21"/>
          <w:szCs w:val="21"/>
          <w:shd w:val="clear" w:color="auto" w:fill="FFFFFF"/>
          <w14:textFill>
            <w14:solidFill>
              <w14:schemeClr w14:val="tx1"/>
            </w14:solidFill>
          </w14:textFill>
        </w:rPr>
        <w:t>一、总    则</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1、招标项目概况</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1.1本招标项目已具备招标条件，现对本工程进行招标</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2、投标费用</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2.1投标人应承担其编制投标文件与递交投标文件所涉及的一切费用。不管投标结果如何，招标人对上述费用不负任何责任。</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3、保密</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参与招标投标活动的各方应对招标文件和投标文件中的商业和技术等秘密保密，违者应对由此造成的后果承担法律责任。</w:t>
      </w:r>
    </w:p>
    <w:p>
      <w:pPr>
        <w:pStyle w:val="17"/>
        <w:widowControl/>
        <w:shd w:val="clear" w:color="auto" w:fill="FFFFFF"/>
        <w:spacing w:beforeAutospacing="0" w:afterAutospacing="0" w:line="360" w:lineRule="auto"/>
        <w:ind w:firstLine="595" w:firstLineChars="282"/>
        <w:rPr>
          <w:rFonts w:hint="eastAsia" w:ascii="宋体" w:hAnsi="宋体" w:eastAsia="宋体" w:cs="宋体"/>
          <w:b/>
          <w:bCs/>
          <w:color w:val="000000" w:themeColor="text1"/>
          <w:sz w:val="21"/>
          <w:szCs w:val="21"/>
          <w:shd w:val="clear" w:color="auto" w:fill="FFFFFF"/>
          <w14:textFill>
            <w14:solidFill>
              <w14:schemeClr w14:val="tx1"/>
            </w14:solidFill>
          </w14:textFill>
        </w:rPr>
      </w:pPr>
      <w:r>
        <w:rPr>
          <w:rFonts w:hint="eastAsia" w:ascii="宋体" w:hAnsi="宋体" w:eastAsia="宋体" w:cs="宋体"/>
          <w:b/>
          <w:bCs/>
          <w:color w:val="000000" w:themeColor="text1"/>
          <w:sz w:val="21"/>
          <w:szCs w:val="21"/>
          <w:shd w:val="clear" w:color="auto" w:fill="FFFFFF"/>
          <w14:textFill>
            <w14:solidFill>
              <w14:schemeClr w14:val="tx1"/>
            </w14:solidFill>
          </w14:textFill>
        </w:rPr>
        <w:t>二、招标货物清单及技术规格要求。</w:t>
      </w:r>
    </w:p>
    <w:p>
      <w:pPr>
        <w:numPr>
          <w:ilvl w:val="0"/>
          <w:numId w:val="0"/>
        </w:numPr>
        <w:spacing w:line="460" w:lineRule="exact"/>
        <w:ind w:firstLine="630" w:firstLineChars="300"/>
        <w:rPr>
          <w:rFonts w:hint="eastAsia" w:ascii="宋体" w:hAnsi="宋体"/>
          <w:color w:val="000000" w:themeColor="text1"/>
          <w:szCs w:val="21"/>
          <w:lang w:eastAsia="zh-CN"/>
          <w14:textFill>
            <w14:solidFill>
              <w14:schemeClr w14:val="tx1"/>
            </w14:solidFill>
          </w14:textFill>
        </w:rPr>
      </w:pPr>
      <w:r>
        <w:rPr>
          <w:rFonts w:hint="eastAsia" w:ascii="宋体" w:hAnsi="宋体"/>
          <w:color w:val="000000" w:themeColor="text1"/>
          <w:szCs w:val="21"/>
          <w:lang w:eastAsia="zh-CN"/>
          <w14:textFill>
            <w14:solidFill>
              <w14:schemeClr w14:val="tx1"/>
            </w14:solidFill>
          </w14:textFill>
        </w:rPr>
        <w:t>灯杆灯具</w:t>
      </w:r>
      <w:r>
        <w:rPr>
          <w:rFonts w:hint="eastAsia" w:ascii="宋体" w:hAnsi="宋体"/>
          <w:color w:val="000000" w:themeColor="text1"/>
          <w:szCs w:val="21"/>
          <w14:textFill>
            <w14:solidFill>
              <w14:schemeClr w14:val="tx1"/>
            </w14:solidFill>
          </w14:textFill>
        </w:rPr>
        <w:t>要求及数量(见下表)</w:t>
      </w:r>
      <w:r>
        <w:rPr>
          <w:rFonts w:hint="eastAsia" w:ascii="宋体" w:hAnsi="宋体"/>
          <w:color w:val="000000" w:themeColor="text1"/>
          <w:szCs w:val="21"/>
          <w:lang w:eastAsia="zh-CN"/>
          <w14:textFill>
            <w14:solidFill>
              <w14:schemeClr w14:val="tx1"/>
            </w14:solidFill>
          </w14:textFill>
        </w:rPr>
        <w:t>，其余材料（除</w:t>
      </w:r>
      <w:r>
        <w:rPr>
          <w:rFonts w:hint="eastAsia" w:ascii="宋体" w:hAnsi="宋体"/>
          <w:color w:val="000000" w:themeColor="text1"/>
          <w:szCs w:val="21"/>
          <w:lang w:val="en-US" w:eastAsia="zh-CN"/>
          <w14:textFill>
            <w14:solidFill>
              <w14:schemeClr w14:val="tx1"/>
            </w14:solidFill>
          </w14:textFill>
        </w:rPr>
        <w:t>C25商砼</w:t>
      </w:r>
      <w:r>
        <w:rPr>
          <w:rFonts w:hint="eastAsia" w:ascii="宋体" w:hAnsi="宋体"/>
          <w:color w:val="000000" w:themeColor="text1"/>
          <w:szCs w:val="21"/>
          <w:lang w:eastAsia="zh-CN"/>
          <w14:textFill>
            <w14:solidFill>
              <w14:schemeClr w14:val="tx1"/>
            </w14:solidFill>
          </w14:textFill>
        </w:rPr>
        <w:t>），如：</w:t>
      </w:r>
      <w:r>
        <w:rPr>
          <w:rFonts w:hint="eastAsia" w:ascii="宋体" w:hAnsi="宋体"/>
          <w:color w:val="000000" w:themeColor="text1"/>
          <w:szCs w:val="21"/>
          <w:lang w:val="en-US" w:eastAsia="zh-CN"/>
          <w14:textFill>
            <w14:solidFill>
              <w14:schemeClr w14:val="tx1"/>
            </w14:solidFill>
          </w14:textFill>
        </w:rPr>
        <w:t>单灯控制器（自行考虑甲方指定品牌）、集中控制器（自行考虑智慧控制平台软件及服务器费用）、</w:t>
      </w:r>
      <w:r>
        <w:rPr>
          <w:rFonts w:hint="eastAsia" w:ascii="宋体" w:hAnsi="宋体"/>
          <w:color w:val="000000" w:themeColor="text1"/>
          <w:szCs w:val="21"/>
          <w:lang w:eastAsia="zh-CN"/>
          <w14:textFill>
            <w14:solidFill>
              <w14:schemeClr w14:val="tx1"/>
            </w14:solidFill>
          </w14:textFill>
        </w:rPr>
        <w:t>铝芯电缆、</w:t>
      </w:r>
      <w:r>
        <w:rPr>
          <w:rFonts w:hint="eastAsia" w:ascii="宋体" w:hAnsi="宋体" w:cs="宋体"/>
          <w:color w:val="000000" w:themeColor="text1"/>
          <w:sz w:val="21"/>
          <w:szCs w:val="21"/>
          <w:shd w:val="clear" w:color="auto" w:fill="FFFFFF"/>
          <w:lang w:val="en-US" w:eastAsia="zh-CN"/>
          <w14:textFill>
            <w14:solidFill>
              <w14:schemeClr w14:val="tx1"/>
            </w14:solidFill>
          </w14:textFill>
        </w:rPr>
        <w:t>护套线、</w:t>
      </w:r>
      <w:r>
        <w:rPr>
          <w:rFonts w:hint="eastAsia" w:ascii="宋体" w:hAnsi="宋体"/>
          <w:color w:val="000000" w:themeColor="text1"/>
          <w:szCs w:val="21"/>
          <w:lang w:val="en-US" w:eastAsia="zh-CN"/>
          <w14:textFill>
            <w14:solidFill>
              <w14:schemeClr w14:val="tx1"/>
            </w14:solidFill>
          </w14:textFill>
        </w:rPr>
        <w:t>PE75电缆保护管</w:t>
      </w:r>
      <w:r>
        <w:rPr>
          <w:rFonts w:hint="eastAsia" w:ascii="宋体" w:hAnsi="宋体" w:cs="宋体"/>
          <w:color w:val="000000" w:themeColor="text1"/>
          <w:sz w:val="21"/>
          <w:szCs w:val="21"/>
          <w:shd w:val="clear" w:color="auto" w:fill="FFFFFF"/>
          <w:lang w:val="en-US" w:eastAsia="zh-CN"/>
          <w14:textFill>
            <w14:solidFill>
              <w14:schemeClr w14:val="tx1"/>
            </w14:solidFill>
          </w14:textFill>
        </w:rPr>
        <w:t>、SC100热镀锌钢管、MP</w:t>
      </w:r>
      <w:r>
        <w:rPr>
          <w:rFonts w:hint="eastAsia" w:ascii="宋体" w:hAnsi="宋体"/>
          <w:color w:val="000000" w:themeColor="text1"/>
          <w:szCs w:val="21"/>
          <w:lang w:val="en-US" w:eastAsia="zh-CN"/>
          <w14:textFill>
            <w14:solidFill>
              <w14:schemeClr w14:val="tx1"/>
            </w14:solidFill>
          </w14:textFill>
        </w:rPr>
        <w:t>P110预埋管、镀</w:t>
      </w:r>
      <w:r>
        <w:rPr>
          <w:rFonts w:hint="eastAsia" w:ascii="宋体" w:hAnsi="宋体" w:cs="宋体"/>
          <w:color w:val="000000" w:themeColor="text1"/>
          <w:sz w:val="21"/>
          <w:szCs w:val="21"/>
          <w:shd w:val="clear" w:color="auto" w:fill="FFFFFF"/>
          <w:lang w:val="en-US" w:eastAsia="zh-CN"/>
          <w14:textFill>
            <w14:solidFill>
              <w14:schemeClr w14:val="tx1"/>
            </w14:solidFill>
          </w14:textFill>
        </w:rPr>
        <w:t>锌角钢、镀锌扁铁、砌接线井所包含的（如水泥、沙石、砖块、</w:t>
      </w:r>
      <w:r>
        <w:rPr>
          <w:rFonts w:hint="eastAsia" w:ascii="宋体" w:hAnsi="宋体"/>
          <w:color w:val="000000" w:themeColor="text1"/>
          <w:szCs w:val="21"/>
          <w:lang w:val="en-US" w:eastAsia="zh-CN"/>
          <w14:textFill>
            <w14:solidFill>
              <w14:schemeClr w14:val="tx1"/>
            </w14:solidFill>
          </w14:textFill>
        </w:rPr>
        <w:t>井盖等）等材料自行根据施工图纸分别组价。</w:t>
      </w:r>
    </w:p>
    <w:p>
      <w:pPr>
        <w:numPr>
          <w:ilvl w:val="0"/>
          <w:numId w:val="0"/>
        </w:numPr>
        <w:spacing w:line="460" w:lineRule="exact"/>
        <w:ind w:firstLine="630" w:firstLineChars="300"/>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lang w:val="en-US" w:eastAsia="zh-CN"/>
          <w14:textFill>
            <w14:solidFill>
              <w14:schemeClr w14:val="tx1"/>
            </w14:solidFill>
          </w14:textFill>
        </w:rPr>
        <w:t>备注：除工程设计变更及混凝土外，上述总报价原则上包含了一切施工涉及到的材料。若由于投标人单项或多项漏报、虚报给招标人造成的一切损失由中标方承担。</w:t>
      </w:r>
    </w:p>
    <w:p>
      <w:pPr>
        <w:adjustRightInd w:val="0"/>
        <w:snapToGrid w:val="0"/>
        <w:spacing w:line="360" w:lineRule="auto"/>
        <w:jc w:val="both"/>
        <w:rPr>
          <w:rFonts w:hint="eastAsia" w:ascii="仿宋_GB2312" w:hAnsi="宋体" w:eastAsia="仿宋_GB2312"/>
          <w:b/>
          <w:color w:val="000000" w:themeColor="text1"/>
          <w:spacing w:val="28"/>
          <w:sz w:val="52"/>
          <w:szCs w:val="48"/>
          <w:lang w:eastAsia="zh-CN"/>
          <w14:textFill>
            <w14:solidFill>
              <w14:schemeClr w14:val="tx1"/>
            </w14:solidFill>
          </w14:textFill>
        </w:rPr>
        <w:sectPr>
          <w:pgSz w:w="11906" w:h="16838"/>
          <w:pgMar w:top="1440" w:right="1134" w:bottom="1440" w:left="1134" w:header="851" w:footer="992" w:gutter="0"/>
          <w:cols w:space="425" w:num="1"/>
          <w:docGrid w:type="lines" w:linePitch="312" w:charSpace="0"/>
        </w:sectPr>
      </w:pPr>
    </w:p>
    <w:tbl>
      <w:tblPr>
        <w:tblStyle w:val="19"/>
        <w:tblpPr w:leftFromText="180" w:rightFromText="180" w:vertAnchor="text" w:horzAnchor="page" w:tblpX="953" w:tblpY="9"/>
        <w:tblOverlap w:val="never"/>
        <w:tblW w:w="14978" w:type="dxa"/>
        <w:tblInd w:w="0" w:type="dxa"/>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646"/>
        <w:gridCol w:w="1464"/>
        <w:gridCol w:w="5064"/>
        <w:gridCol w:w="4824"/>
        <w:gridCol w:w="576"/>
        <w:gridCol w:w="996"/>
        <w:gridCol w:w="1408"/>
      </w:tblGrid>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28" w:hRule="atLeast"/>
        </w:trPr>
        <w:tc>
          <w:tcPr>
            <w:tcW w:w="646" w:type="dxa"/>
            <w:shd w:val="clear" w:color="auto" w:fill="C0C0C0"/>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序号</w:t>
            </w:r>
          </w:p>
        </w:tc>
        <w:tc>
          <w:tcPr>
            <w:tcW w:w="1464" w:type="dxa"/>
            <w:shd w:val="clear" w:color="auto" w:fill="C0C0C0"/>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名称</w:t>
            </w:r>
          </w:p>
        </w:tc>
        <w:tc>
          <w:tcPr>
            <w:tcW w:w="5064" w:type="dxa"/>
            <w:shd w:val="clear" w:color="auto" w:fill="C0C0C0"/>
            <w:tcMar>
              <w:top w:w="15" w:type="dxa"/>
              <w:left w:w="15" w:type="dxa"/>
              <w:bottom w:w="0" w:type="dxa"/>
              <w:right w:w="15" w:type="dxa"/>
            </w:tcMar>
            <w:vAlign w:val="center"/>
          </w:tcPr>
          <w:p>
            <w:pPr>
              <w:spacing w:line="276" w:lineRule="auto"/>
              <w:jc w:val="center"/>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灯杆规格型号、技术要求</w:t>
            </w:r>
          </w:p>
        </w:tc>
        <w:tc>
          <w:tcPr>
            <w:tcW w:w="4824" w:type="dxa"/>
            <w:shd w:val="clear" w:color="auto" w:fill="C0C0C0"/>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灯具规格型号、技术要求</w:t>
            </w:r>
          </w:p>
        </w:tc>
        <w:tc>
          <w:tcPr>
            <w:tcW w:w="576" w:type="dxa"/>
            <w:shd w:val="clear" w:color="auto" w:fill="C0C0C0"/>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数量</w:t>
            </w:r>
          </w:p>
        </w:tc>
        <w:tc>
          <w:tcPr>
            <w:tcW w:w="996" w:type="dxa"/>
            <w:shd w:val="clear" w:color="auto" w:fill="C0C0C0"/>
            <w:tcMar>
              <w:top w:w="15" w:type="dxa"/>
              <w:left w:w="15" w:type="dxa"/>
              <w:bottom w:w="0" w:type="dxa"/>
              <w:right w:w="15" w:type="dxa"/>
            </w:tcMar>
            <w:vAlign w:val="center"/>
          </w:tcPr>
          <w:p>
            <w:pPr>
              <w:spacing w:line="276" w:lineRule="auto"/>
              <w:jc w:val="center"/>
              <w:rPr>
                <w:rFonts w:hint="eastAsia" w:ascii="宋体" w:hAnsi="宋体" w:eastAsia="宋体"/>
                <w:b/>
                <w:bCs/>
                <w:color w:val="000000" w:themeColor="text1"/>
                <w:szCs w:val="21"/>
                <w:lang w:eastAsia="zh-CN"/>
                <w14:textFill>
                  <w14:solidFill>
                    <w14:schemeClr w14:val="tx1"/>
                  </w14:solidFill>
                </w14:textFill>
              </w:rPr>
            </w:pPr>
            <w:r>
              <w:rPr>
                <w:rFonts w:hint="eastAsia" w:ascii="宋体" w:hAnsi="宋体" w:eastAsia="宋体"/>
                <w:b/>
                <w:bCs/>
                <w:color w:val="000000" w:themeColor="text1"/>
                <w:szCs w:val="21"/>
                <w:lang w:eastAsia="zh-CN"/>
                <w14:textFill>
                  <w14:solidFill>
                    <w14:schemeClr w14:val="tx1"/>
                  </w14:solidFill>
                </w14:textFill>
              </w:rPr>
              <w:t>控制价</w:t>
            </w:r>
          </w:p>
        </w:tc>
        <w:tc>
          <w:tcPr>
            <w:tcW w:w="1408" w:type="dxa"/>
            <w:shd w:val="clear" w:color="auto" w:fill="C0C0C0"/>
            <w:tcMar>
              <w:top w:w="15" w:type="dxa"/>
              <w:left w:w="15" w:type="dxa"/>
              <w:bottom w:w="0" w:type="dxa"/>
              <w:right w:w="15" w:type="dxa"/>
            </w:tcMar>
            <w:vAlign w:val="center"/>
          </w:tcPr>
          <w:p>
            <w:pPr>
              <w:spacing w:line="276" w:lineRule="auto"/>
              <w:jc w:val="center"/>
              <w:rPr>
                <w:rFonts w:hint="eastAsia" w:ascii="宋体" w:hAnsi="宋体" w:eastAsia="宋体"/>
                <w:b/>
                <w:bCs/>
                <w:color w:val="000000" w:themeColor="text1"/>
                <w:szCs w:val="21"/>
                <w:lang w:eastAsia="zh-CN"/>
                <w14:textFill>
                  <w14:solidFill>
                    <w14:schemeClr w14:val="tx1"/>
                  </w14:solidFill>
                </w14:textFill>
              </w:rPr>
            </w:pPr>
            <w:r>
              <w:rPr>
                <w:rFonts w:hint="eastAsia" w:ascii="宋体" w:hAnsi="宋体" w:eastAsia="宋体"/>
                <w:b/>
                <w:bCs/>
                <w:color w:val="000000" w:themeColor="text1"/>
                <w:szCs w:val="21"/>
                <w:lang w:val="en-US" w:eastAsia="zh-CN"/>
                <w14:textFill>
                  <w14:solidFill>
                    <w14:schemeClr w14:val="tx1"/>
                  </w14:solidFill>
                </w14:textFill>
              </w:rPr>
              <w:t>备注</w:t>
            </w: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21" w:hRule="atLeast"/>
        </w:trPr>
        <w:tc>
          <w:tcPr>
            <w:tcW w:w="14978" w:type="dxa"/>
            <w:gridSpan w:val="7"/>
            <w:shd w:val="clear" w:color="auto" w:fill="auto"/>
            <w:tcMar>
              <w:top w:w="15" w:type="dxa"/>
              <w:left w:w="15" w:type="dxa"/>
              <w:bottom w:w="0" w:type="dxa"/>
              <w:right w:w="15" w:type="dxa"/>
            </w:tcMar>
            <w:vAlign w:val="center"/>
          </w:tcPr>
          <w:p>
            <w:pPr>
              <w:spacing w:line="276" w:lineRule="auto"/>
              <w:jc w:val="center"/>
              <w:rPr>
                <w:rFonts w:hint="eastAsia" w:ascii="宋体" w:hAnsi="宋体" w:eastAsiaTheme="minorEastAsia"/>
                <w:color w:val="000000" w:themeColor="text1"/>
                <w:szCs w:val="21"/>
                <w:lang w:val="en-US" w:eastAsia="zh-CN"/>
                <w14:textFill>
                  <w14:solidFill>
                    <w14:schemeClr w14:val="tx1"/>
                  </w14:solidFill>
                </w14:textFill>
              </w:rPr>
            </w:pPr>
            <w:r>
              <w:rPr>
                <w:rFonts w:hint="eastAsia"/>
                <w:b/>
                <w:bCs/>
                <w:color w:val="000000" w:themeColor="text1"/>
                <w:sz w:val="32"/>
                <w:szCs w:val="32"/>
                <w:lang w:val="en-US" w:eastAsia="zh-CN"/>
                <w14:textFill>
                  <w14:solidFill>
                    <w14:schemeClr w14:val="tx1"/>
                  </w14:solidFill>
                </w14:textFill>
              </w:rPr>
              <w:t>西二环段</w:t>
            </w: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trPr>
        <w:tc>
          <w:tcPr>
            <w:tcW w:w="646" w:type="dxa"/>
            <w:vMerge w:val="restart"/>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1</w:t>
            </w:r>
          </w:p>
        </w:tc>
        <w:tc>
          <w:tcPr>
            <w:tcW w:w="1464" w:type="dxa"/>
            <w:vMerge w:val="restart"/>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12米单挑路灯</w:t>
            </w: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整体灯杆上下口径</w:t>
            </w:r>
            <w:r>
              <w:rPr>
                <w:rFonts w:hint="eastAsia" w:ascii="宋体" w:hAnsi="宋体" w:eastAsia="宋体"/>
                <w:color w:val="000000" w:themeColor="text1"/>
                <w:szCs w:val="21"/>
                <w:lang w:val="en-US" w:eastAsia="zh-CN"/>
                <w14:textFill>
                  <w14:solidFill>
                    <w14:schemeClr w14:val="tx1"/>
                  </w14:solidFill>
                </w14:textFill>
              </w:rPr>
              <w:fldChar w:fldCharType="begin"/>
            </w:r>
            <w:r>
              <w:rPr>
                <w:rFonts w:hint="eastAsia" w:ascii="宋体" w:hAnsi="宋体" w:eastAsia="宋体"/>
                <w:color w:val="000000" w:themeColor="text1"/>
                <w:szCs w:val="21"/>
                <w:lang w:val="en-US" w:eastAsia="zh-CN"/>
                <w14:textFill>
                  <w14:solidFill>
                    <w14:schemeClr w14:val="tx1"/>
                  </w14:solidFill>
                </w14:textFill>
              </w:rPr>
              <w:instrText xml:space="preserve"> HYPERLINK "https://www.so.com/s?q=%CE%A6&amp;psid=03f8b4898e4a34fc11708fd48bc1d02d&amp;eci=de8c1fc3bb9cc64e&amp;nlpv=base_133_type4&amp;src=pdr_guide_base_133_type4&amp;fr=hao_360so_b" \t "https://www.so.com/_blank" </w:instrText>
            </w:r>
            <w:r>
              <w:rPr>
                <w:rFonts w:hint="eastAsia" w:ascii="宋体" w:hAnsi="宋体" w:eastAsia="宋体"/>
                <w:color w:val="000000" w:themeColor="text1"/>
                <w:szCs w:val="21"/>
                <w:lang w:val="en-US" w:eastAsia="zh-CN"/>
                <w14:textFill>
                  <w14:solidFill>
                    <w14:schemeClr w14:val="tx1"/>
                  </w14:solidFill>
                </w14:textFill>
              </w:rPr>
              <w:fldChar w:fldCharType="separate"/>
            </w:r>
            <w:r>
              <w:rPr>
                <w:rFonts w:hint="default" w:ascii="宋体" w:hAnsi="宋体" w:eastAsia="宋体"/>
                <w:color w:val="000000" w:themeColor="text1"/>
                <w:szCs w:val="21"/>
                <w:lang w:val="en-US" w:eastAsia="zh-CN"/>
                <w14:textFill>
                  <w14:solidFill>
                    <w14:schemeClr w14:val="tx1"/>
                  </w14:solidFill>
                </w14:textFill>
              </w:rPr>
              <w:t>Φ</w:t>
            </w:r>
            <w:r>
              <w:rPr>
                <w:rFonts w:hint="default" w:ascii="宋体" w:hAnsi="宋体" w:eastAsia="宋体"/>
                <w:color w:val="000000" w:themeColor="text1"/>
                <w:szCs w:val="21"/>
                <w:lang w:val="en-US" w:eastAsia="zh-CN"/>
                <w14:textFill>
                  <w14:solidFill>
                    <w14:schemeClr w14:val="tx1"/>
                  </w14:solidFill>
                </w14:textFill>
              </w:rPr>
              <w:fldChar w:fldCharType="end"/>
            </w:r>
            <w:r>
              <w:rPr>
                <w:rFonts w:hint="eastAsia" w:ascii="宋体" w:hAnsi="宋体" w:eastAsia="宋体"/>
                <w:color w:val="000000" w:themeColor="text1"/>
                <w:szCs w:val="21"/>
                <w:lang w:val="en-US" w:eastAsia="zh-CN"/>
                <w14:textFill>
                  <w14:solidFill>
                    <w14:schemeClr w14:val="tx1"/>
                  </w14:solidFill>
                </w14:textFill>
              </w:rPr>
              <w:t>60-225mm，出臂2米</w:t>
            </w:r>
          </w:p>
        </w:tc>
        <w:tc>
          <w:tcPr>
            <w:tcW w:w="4824" w:type="dxa"/>
            <w:tcMar>
              <w:top w:w="15" w:type="dxa"/>
              <w:left w:w="15" w:type="dxa"/>
              <w:bottom w:w="0" w:type="dxa"/>
              <w:right w:w="15" w:type="dxa"/>
            </w:tcMar>
            <w:vAlign w:val="center"/>
          </w:tcPr>
          <w:p>
            <w:pPr>
              <w:spacing w:line="276" w:lineRule="auto"/>
              <w:jc w:val="left"/>
              <w:rPr>
                <w:rFonts w:ascii="宋体" w:hAnsi="宋体" w:eastAsia="宋体"/>
                <w:color w:val="000000" w:themeColor="text1"/>
                <w:szCs w:val="21"/>
                <w14:textFill>
                  <w14:solidFill>
                    <w14:schemeClr w14:val="tx1"/>
                  </w14:solidFill>
                </w14:textFill>
              </w:rPr>
            </w:pPr>
            <w:r>
              <w:rPr>
                <w:rFonts w:hint="eastAsia" w:ascii="宋体" w:hAnsi="宋体" w:cs="宋体"/>
                <w:color w:val="000000" w:themeColor="text1"/>
                <w:lang w:val="en-US" w:eastAsia="zh-CN"/>
                <w14:textFill>
                  <w14:solidFill>
                    <w14:schemeClr w14:val="tx1"/>
                  </w14:solidFill>
                </w14:textFill>
              </w:rPr>
              <w:t>灯具壳体</w:t>
            </w:r>
            <w:r>
              <w:rPr>
                <w:rFonts w:hint="eastAsia" w:ascii="宋体" w:hAnsi="宋体" w:cs="宋体"/>
                <w:color w:val="000000" w:themeColor="text1"/>
                <w14:textFill>
                  <w14:solidFill>
                    <w14:schemeClr w14:val="tx1"/>
                  </w14:solidFill>
                </w14:textFill>
              </w:rPr>
              <w:t>：采用高压合金铸铝</w:t>
            </w:r>
            <w:r>
              <w:rPr>
                <w:rFonts w:hint="eastAsia" w:ascii="宋体" w:hAnsi="宋体" w:cs="宋体"/>
                <w:color w:val="000000" w:themeColor="text1"/>
                <w:lang w:eastAsia="zh-CN"/>
                <w14:textFill>
                  <w14:solidFill>
                    <w14:schemeClr w14:val="tx1"/>
                  </w14:solidFill>
                </w14:textFill>
              </w:rPr>
              <w:t>，</w:t>
            </w:r>
            <w:r>
              <w:rPr>
                <w:rFonts w:hint="eastAsia" w:ascii="宋体" w:hAnsi="宋体" w:cs="宋体"/>
                <w:b w:val="0"/>
                <w:bCs w:val="0"/>
                <w:color w:val="000000" w:themeColor="text1"/>
                <w:lang w:val="en-US" w:eastAsia="zh-CN"/>
                <w14:textFill>
                  <w14:solidFill>
                    <w14:schemeClr w14:val="tx1"/>
                  </w14:solidFill>
                </w14:textFill>
              </w:rPr>
              <w:t>具备防坠落功能</w:t>
            </w:r>
          </w:p>
        </w:tc>
        <w:tc>
          <w:tcPr>
            <w:tcW w:w="576" w:type="dxa"/>
            <w:vMerge w:val="restart"/>
            <w:tcMar>
              <w:top w:w="15" w:type="dxa"/>
              <w:left w:w="15" w:type="dxa"/>
              <w:bottom w:w="0" w:type="dxa"/>
              <w:right w:w="15" w:type="dxa"/>
            </w:tcMar>
            <w:vAlign w:val="center"/>
          </w:tcPr>
          <w:p>
            <w:pPr>
              <w:spacing w:line="276" w:lineRule="auto"/>
              <w:jc w:val="center"/>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614</w:t>
            </w:r>
          </w:p>
        </w:tc>
        <w:tc>
          <w:tcPr>
            <w:tcW w:w="996" w:type="dxa"/>
            <w:vMerge w:val="restart"/>
            <w:tcMar>
              <w:top w:w="15" w:type="dxa"/>
              <w:left w:w="15" w:type="dxa"/>
              <w:bottom w:w="0" w:type="dxa"/>
              <w:right w:w="15" w:type="dxa"/>
            </w:tcMar>
            <w:vAlign w:val="center"/>
          </w:tcPr>
          <w:p>
            <w:pPr>
              <w:spacing w:line="276" w:lineRule="auto"/>
              <w:jc w:val="center"/>
              <w:rPr>
                <w:rFonts w:hint="default" w:ascii="宋体" w:hAnsi="宋体" w:eastAsia="宋体" w:cs="宋体"/>
                <w:color w:val="000000" w:themeColor="text1"/>
                <w:szCs w:val="21"/>
                <w:lang w:val="en-US" w:eastAsia="zh-CN"/>
                <w14:textFill>
                  <w14:solidFill>
                    <w14:schemeClr w14:val="tx1"/>
                  </w14:solidFill>
                </w14:textFill>
              </w:rPr>
            </w:pPr>
            <w:r>
              <w:rPr>
                <w:rFonts w:hint="eastAsia" w:ascii="宋体" w:hAnsi="宋体" w:eastAsia="宋体" w:cs="宋体"/>
                <w:color w:val="000000" w:themeColor="text1"/>
                <w:szCs w:val="21"/>
                <w:lang w:val="en-US" w:eastAsia="zh-CN"/>
                <w14:textFill>
                  <w14:solidFill>
                    <w14:schemeClr w14:val="tx1"/>
                  </w14:solidFill>
                </w14:textFill>
              </w:rPr>
              <w:t>3460</w:t>
            </w:r>
            <w:r>
              <w:rPr>
                <w:rFonts w:hint="eastAsia" w:ascii="宋体" w:hAnsi="宋体" w:eastAsia="宋体"/>
                <w:color w:val="000000" w:themeColor="text1"/>
                <w:szCs w:val="21"/>
                <w:lang w:val="en-US" w:eastAsia="zh-CN"/>
                <w14:textFill>
                  <w14:solidFill>
                    <w14:schemeClr w14:val="tx1"/>
                  </w14:solidFill>
                </w14:textFill>
              </w:rPr>
              <w:t>/套</w:t>
            </w:r>
          </w:p>
        </w:tc>
        <w:tc>
          <w:tcPr>
            <w:tcW w:w="1408" w:type="dxa"/>
            <w:vMerge w:val="restart"/>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r>
              <w:rPr>
                <w:rFonts w:hint="eastAsia" w:ascii="宋体" w:hAnsi="宋体" w:eastAsia="宋体" w:cs="宋体"/>
                <w:color w:val="000000" w:themeColor="text1"/>
                <w:szCs w:val="21"/>
                <w:lang w:val="en-US" w:eastAsia="zh-CN"/>
                <w14:textFill>
                  <w14:solidFill>
                    <w14:schemeClr w14:val="tx1"/>
                  </w14:solidFill>
                </w14:textFill>
              </w:rPr>
              <w:t>含：断路器</w:t>
            </w:r>
            <w:r>
              <w:rPr>
                <w:rFonts w:hint="eastAsia" w:ascii="宋体" w:hAnsi="宋体" w:eastAsia="宋体" w:cs="宋体"/>
                <w:color w:val="000000" w:themeColor="text1"/>
                <w:szCs w:val="21"/>
                <w14:textFill>
                  <w14:solidFill>
                    <w14:schemeClr w14:val="tx1"/>
                  </w14:solidFill>
                </w14:textFill>
              </w:rPr>
              <w:t>、基础笼、螺母垫片、灯杆、灯具</w:t>
            </w: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灯杆板材壁厚</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4mm</w:t>
            </w:r>
          </w:p>
        </w:tc>
        <w:tc>
          <w:tcPr>
            <w:tcW w:w="482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LED200W灯具采用国标4模组，50W/模，含防水接头</w:t>
            </w:r>
          </w:p>
        </w:tc>
        <w:tc>
          <w:tcPr>
            <w:tcW w:w="57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996"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40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法兰盘400*400*20mm，角筋80*120mm*</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8mm</w:t>
            </w:r>
          </w:p>
        </w:tc>
        <w:tc>
          <w:tcPr>
            <w:tcW w:w="4824" w:type="dxa"/>
            <w:tcMar>
              <w:top w:w="15" w:type="dxa"/>
              <w:left w:w="15" w:type="dxa"/>
              <w:bottom w:w="0" w:type="dxa"/>
              <w:right w:w="15" w:type="dxa"/>
            </w:tcMar>
            <w:vAlign w:val="center"/>
          </w:tcPr>
          <w:p>
            <w:pPr>
              <w:spacing w:line="276" w:lineRule="auto"/>
              <w:jc w:val="left"/>
              <w:rPr>
                <w:rFonts w:hint="default" w:ascii="宋体" w:hAnsi="宋体" w:eastAsiaTheme="minorEastAsia"/>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整灯光效</w:t>
            </w:r>
            <w:r>
              <w:rPr>
                <w:rFonts w:hint="eastAsia" w:ascii="宋体" w:hAnsi="宋体" w:cs="宋体"/>
                <w:color w:val="000000" w:themeColor="text1"/>
                <w14:textFill>
                  <w14:solidFill>
                    <w14:schemeClr w14:val="tx1"/>
                  </w14:solidFill>
                </w14:textFill>
              </w:rPr>
              <w:t>≥</w:t>
            </w:r>
            <w:r>
              <w:rPr>
                <w:rFonts w:hint="eastAsia" w:ascii="宋体" w:hAnsi="宋体" w:cs="宋体"/>
                <w:color w:val="000000" w:themeColor="text1"/>
                <w:lang w:val="en-US" w:eastAsia="zh-CN"/>
                <w14:textFill>
                  <w14:solidFill>
                    <w14:schemeClr w14:val="tx1"/>
                  </w14:solidFill>
                </w14:textFill>
              </w:rPr>
              <w:t>12</w:t>
            </w:r>
            <w:r>
              <w:rPr>
                <w:rFonts w:hint="eastAsia" w:ascii="宋体" w:hAnsi="宋体" w:cs="宋体"/>
                <w:color w:val="000000" w:themeColor="text1"/>
                <w14:textFill>
                  <w14:solidFill>
                    <w14:schemeClr w14:val="tx1"/>
                  </w14:solidFill>
                </w14:textFill>
              </w:rPr>
              <w:t>0Lm/W</w:t>
            </w:r>
            <w:r>
              <w:rPr>
                <w:rFonts w:hint="eastAsia" w:ascii="宋体" w:hAnsi="宋体" w:cs="宋体"/>
                <w:color w:val="000000" w:themeColor="text1"/>
                <w:lang w:eastAsia="zh-CN"/>
                <w14:textFill>
                  <w14:solidFill>
                    <w14:schemeClr w14:val="tx1"/>
                  </w14:solidFill>
                </w14:textFill>
              </w:rPr>
              <w:t>，</w:t>
            </w:r>
            <w:r>
              <w:rPr>
                <w:rFonts w:hint="eastAsia" w:ascii="宋体" w:hAnsi="宋体" w:eastAsia="宋体"/>
                <w:color w:val="000000" w:themeColor="text1"/>
                <w:szCs w:val="21"/>
                <w:lang w:val="en-US" w:eastAsia="zh-CN"/>
                <w14:textFill>
                  <w14:solidFill>
                    <w14:schemeClr w14:val="tx1"/>
                  </w14:solidFill>
                </w14:textFill>
              </w:rPr>
              <w:t>色温3000K，IP67，质保5年</w:t>
            </w:r>
          </w:p>
        </w:tc>
        <w:tc>
          <w:tcPr>
            <w:tcW w:w="57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996"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40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Theme="minorEastAsia"/>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热镀锌喷塑处理，锌层</w:t>
            </w:r>
            <w:r>
              <w:rPr>
                <w:rFonts w:hint="eastAsia" w:ascii="宋体" w:hAnsi="宋体"/>
                <w:color w:val="000000" w:themeColor="text1"/>
                <w14:textFill>
                  <w14:solidFill>
                    <w14:schemeClr w14:val="tx1"/>
                  </w14:solidFill>
                </w14:textFill>
              </w:rPr>
              <w:t>厚度≥8</w:t>
            </w:r>
            <w:r>
              <w:rPr>
                <w:rFonts w:hint="eastAsia" w:ascii="宋体" w:hAnsi="宋体"/>
                <w:color w:val="000000" w:themeColor="text1"/>
                <w:lang w:val="en-US" w:eastAsia="zh-CN"/>
                <w14:textFill>
                  <w14:solidFill>
                    <w14:schemeClr w14:val="tx1"/>
                  </w14:solidFill>
                </w14:textFill>
              </w:rPr>
              <w:t>0</w:t>
            </w:r>
            <w:r>
              <w:rPr>
                <w:rFonts w:hint="eastAsia" w:ascii="宋体" w:hAnsi="宋体"/>
                <w:color w:val="000000" w:themeColor="text1"/>
                <w14:textFill>
                  <w14:solidFill>
                    <w14:schemeClr w14:val="tx1"/>
                  </w14:solidFill>
                </w14:textFill>
              </w:rPr>
              <w:t>um</w:t>
            </w:r>
            <w:r>
              <w:rPr>
                <w:rFonts w:hint="eastAsia" w:ascii="宋体" w:hAnsi="宋体"/>
                <w:color w:val="000000" w:themeColor="text1"/>
                <w:lang w:eastAsia="zh-CN"/>
                <w14:textFill>
                  <w14:solidFill>
                    <w14:schemeClr w14:val="tx1"/>
                  </w14:solidFill>
                </w14:textFill>
              </w:rPr>
              <w:t>，</w:t>
            </w:r>
            <w:r>
              <w:rPr>
                <w:rFonts w:hint="eastAsia" w:ascii="宋体" w:hAnsi="宋体"/>
                <w:color w:val="000000" w:themeColor="text1"/>
                <w:lang w:val="en-US" w:eastAsia="zh-CN"/>
                <w14:textFill>
                  <w14:solidFill>
                    <w14:schemeClr w14:val="tx1"/>
                  </w14:solidFill>
                </w14:textFill>
              </w:rPr>
              <w:t>漏锌孔须填补完整</w:t>
            </w:r>
          </w:p>
        </w:tc>
        <w:tc>
          <w:tcPr>
            <w:tcW w:w="482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LED芯片、驱动电源、防水排插等均使用一线品牌</w:t>
            </w:r>
          </w:p>
        </w:tc>
        <w:tc>
          <w:tcPr>
            <w:tcW w:w="57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996"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40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90" w:hRule="atLeast"/>
        </w:trPr>
        <w:tc>
          <w:tcPr>
            <w:tcW w:w="14978" w:type="dxa"/>
            <w:gridSpan w:val="7"/>
            <w:tcMar>
              <w:top w:w="15" w:type="dxa"/>
              <w:left w:w="15" w:type="dxa"/>
              <w:bottom w:w="0" w:type="dxa"/>
              <w:right w:w="15" w:type="dxa"/>
            </w:tcMar>
            <w:vAlign w:val="center"/>
          </w:tcPr>
          <w:p>
            <w:pPr>
              <w:jc w:val="center"/>
              <w:rPr>
                <w:rFonts w:hint="default" w:ascii="宋体" w:hAnsi="宋体" w:eastAsia="宋体"/>
                <w:color w:val="000000" w:themeColor="text1"/>
                <w:szCs w:val="21"/>
                <w:lang w:val="en-US" w:eastAsia="zh-CN"/>
                <w14:textFill>
                  <w14:solidFill>
                    <w14:schemeClr w14:val="tx1"/>
                  </w14:solidFill>
                </w14:textFill>
              </w:rPr>
            </w:pPr>
            <w:r>
              <w:rPr>
                <w:rFonts w:hint="eastAsia" w:eastAsia="宋体"/>
                <w:b w:val="0"/>
                <w:bCs w:val="0"/>
                <w:color w:val="000000" w:themeColor="text1"/>
                <w:sz w:val="28"/>
                <w:szCs w:val="28"/>
                <w:lang w:eastAsia="zh-CN"/>
                <w14:textFill>
                  <w14:solidFill>
                    <w14:schemeClr w14:val="tx1"/>
                  </w14:solidFill>
                </w14:textFill>
              </w:rPr>
              <w:drawing>
                <wp:inline distT="0" distB="0" distL="114300" distR="114300">
                  <wp:extent cx="2805430" cy="3624580"/>
                  <wp:effectExtent l="0" t="0" r="13970" b="2540"/>
                  <wp:docPr id="6" name="图片 4" descr="085528a96651d7a32ef8debcba81d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descr="085528a96651d7a32ef8debcba81deb"/>
                          <pic:cNvPicPr>
                            <a:picLocks noChangeAspect="1"/>
                          </pic:cNvPicPr>
                        </pic:nvPicPr>
                        <pic:blipFill>
                          <a:blip r:embed="rId4"/>
                          <a:stretch>
                            <a:fillRect/>
                          </a:stretch>
                        </pic:blipFill>
                        <pic:spPr>
                          <a:xfrm>
                            <a:off x="0" y="0"/>
                            <a:ext cx="2805430" cy="3624580"/>
                          </a:xfrm>
                          <a:prstGeom prst="rect">
                            <a:avLst/>
                          </a:prstGeom>
                          <a:noFill/>
                          <a:ln>
                            <a:noFill/>
                          </a:ln>
                        </pic:spPr>
                      </pic:pic>
                    </a:graphicData>
                  </a:graphic>
                </wp:inline>
              </w:drawing>
            </w:r>
            <w:r>
              <w:rPr>
                <w:rFonts w:hint="eastAsia" w:eastAsia="宋体"/>
                <w:b w:val="0"/>
                <w:bCs w:val="0"/>
                <w:color w:val="000000" w:themeColor="text1"/>
                <w:sz w:val="28"/>
                <w:szCs w:val="28"/>
                <w:lang w:eastAsia="zh-CN"/>
                <w14:textFill>
                  <w14:solidFill>
                    <w14:schemeClr w14:val="tx1"/>
                  </w14:solidFill>
                </w14:textFill>
              </w:rPr>
              <w:drawing>
                <wp:inline distT="0" distB="0" distL="114300" distR="114300">
                  <wp:extent cx="1884045" cy="3729355"/>
                  <wp:effectExtent l="0" t="0" r="5715" b="4445"/>
                  <wp:docPr id="7" name="图片 5" descr="837915386609115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descr="837915386609115680"/>
                          <pic:cNvPicPr>
                            <a:picLocks noChangeAspect="1"/>
                          </pic:cNvPicPr>
                        </pic:nvPicPr>
                        <pic:blipFill>
                          <a:blip r:embed="rId5"/>
                          <a:stretch>
                            <a:fillRect/>
                          </a:stretch>
                        </pic:blipFill>
                        <pic:spPr>
                          <a:xfrm>
                            <a:off x="0" y="0"/>
                            <a:ext cx="1884045" cy="3729355"/>
                          </a:xfrm>
                          <a:prstGeom prst="rect">
                            <a:avLst/>
                          </a:prstGeom>
                          <a:noFill/>
                          <a:ln>
                            <a:noFill/>
                          </a:ln>
                        </pic:spPr>
                      </pic:pic>
                    </a:graphicData>
                  </a:graphic>
                </wp:inline>
              </w:drawing>
            </w:r>
            <w:r>
              <w:rPr>
                <w:rFonts w:hint="eastAsia" w:eastAsia="宋体"/>
                <w:b w:val="0"/>
                <w:bCs w:val="0"/>
                <w:color w:val="000000" w:themeColor="text1"/>
                <w:sz w:val="28"/>
                <w:szCs w:val="28"/>
                <w:lang w:eastAsia="zh-CN"/>
                <w14:textFill>
                  <w14:solidFill>
                    <w14:schemeClr w14:val="tx1"/>
                  </w14:solidFill>
                </w14:textFill>
              </w:rPr>
              <w:drawing>
                <wp:inline distT="0" distB="0" distL="114300" distR="114300">
                  <wp:extent cx="2653665" cy="4093210"/>
                  <wp:effectExtent l="0" t="0" r="13335" b="6350"/>
                  <wp:docPr id="8" name="图片 8" descr="C:\Users\Administrator\Desktop\12m单挑.jpg12m单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C:\Users\Administrator\Desktop\12m单挑.jpg12m单挑"/>
                          <pic:cNvPicPr>
                            <a:picLocks noChangeAspect="1"/>
                          </pic:cNvPicPr>
                        </pic:nvPicPr>
                        <pic:blipFill>
                          <a:blip r:embed="rId6"/>
                          <a:srcRect/>
                          <a:stretch>
                            <a:fillRect/>
                          </a:stretch>
                        </pic:blipFill>
                        <pic:spPr>
                          <a:xfrm>
                            <a:off x="0" y="0"/>
                            <a:ext cx="2653665" cy="4093210"/>
                          </a:xfrm>
                          <a:prstGeom prst="rect">
                            <a:avLst/>
                          </a:prstGeom>
                        </pic:spPr>
                      </pic:pic>
                    </a:graphicData>
                  </a:graphic>
                </wp:inline>
              </w:drawing>
            </w:r>
            <w:r>
              <w:rPr>
                <w:rFonts w:hint="eastAsia" w:eastAsia="宋体"/>
                <w:b w:val="0"/>
                <w:bCs w:val="0"/>
                <w:color w:val="000000" w:themeColor="text1"/>
                <w:sz w:val="28"/>
                <w:szCs w:val="28"/>
                <w:lang w:val="en-US" w:eastAsia="zh-CN"/>
                <w14:textFill>
                  <w14:solidFill>
                    <w14:schemeClr w14:val="tx1"/>
                  </w14:solidFill>
                </w14:textFill>
              </w:rPr>
              <w:t xml:space="preserve">  </w:t>
            </w:r>
            <w:r>
              <w:rPr>
                <w:rFonts w:hint="eastAsia" w:ascii="宋体" w:hAnsi="宋体" w:eastAsia="宋体"/>
                <w:b w:val="0"/>
                <w:bCs w:val="0"/>
                <w:color w:val="000000" w:themeColor="text1"/>
                <w:sz w:val="24"/>
                <w:szCs w:val="24"/>
                <w:lang w:val="en-US" w:eastAsia="zh-CN"/>
                <w14:textFill>
                  <w14:solidFill>
                    <w14:schemeClr w14:val="tx1"/>
                  </w14:solidFill>
                </w14:textFill>
              </w:rPr>
              <w:t>预埋件衬板</w:t>
            </w:r>
            <w:r>
              <w:rPr>
                <w:rFonts w:hint="default" w:ascii="宋体" w:hAnsi="宋体" w:eastAsia="宋体"/>
                <w:b w:val="0"/>
                <w:bCs w:val="0"/>
                <w:color w:val="000000" w:themeColor="text1"/>
                <w:sz w:val="24"/>
                <w:szCs w:val="24"/>
                <w:lang w:val="en-US" w:eastAsia="zh-CN"/>
                <w14:textFill>
                  <w14:solidFill>
                    <w14:schemeClr w14:val="tx1"/>
                  </w14:solidFill>
                </w14:textFill>
              </w:rPr>
              <w:t>δ</w:t>
            </w:r>
            <w:r>
              <w:rPr>
                <w:rFonts w:hint="eastAsia" w:ascii="宋体" w:hAnsi="宋体" w:eastAsia="宋体"/>
                <w:b/>
                <w:bCs/>
                <w:color w:val="000000" w:themeColor="text1"/>
                <w:sz w:val="24"/>
                <w:szCs w:val="24"/>
                <w:lang w:val="en-US" w:eastAsia="zh-CN"/>
                <w14:textFill>
                  <w14:solidFill>
                    <w14:schemeClr w14:val="tx1"/>
                  </w14:solidFill>
                </w14:textFill>
              </w:rPr>
              <w:t>6</w:t>
            </w:r>
            <w:r>
              <w:rPr>
                <w:rFonts w:hint="eastAsia" w:ascii="宋体" w:hAnsi="宋体" w:eastAsia="宋体"/>
                <w:b w:val="0"/>
                <w:bCs w:val="0"/>
                <w:color w:val="000000" w:themeColor="text1"/>
                <w:sz w:val="24"/>
                <w:szCs w:val="24"/>
                <w:lang w:val="en-US" w:eastAsia="zh-CN"/>
                <w14:textFill>
                  <w14:solidFill>
                    <w14:schemeClr w14:val="tx1"/>
                  </w14:solidFill>
                </w14:textFill>
              </w:rPr>
              <w:t>mm</w:t>
            </w: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trPr>
        <w:tc>
          <w:tcPr>
            <w:tcW w:w="646" w:type="dxa"/>
            <w:vMerge w:val="restart"/>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2</w:t>
            </w:r>
          </w:p>
        </w:tc>
        <w:tc>
          <w:tcPr>
            <w:tcW w:w="1464" w:type="dxa"/>
            <w:vMerge w:val="restart"/>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14米单挑路灯</w:t>
            </w: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整体灯杆上下口径</w:t>
            </w:r>
            <w:r>
              <w:rPr>
                <w:rFonts w:hint="eastAsia" w:ascii="宋体" w:hAnsi="宋体" w:eastAsia="宋体"/>
                <w:color w:val="000000" w:themeColor="text1"/>
                <w:szCs w:val="21"/>
                <w:lang w:val="en-US" w:eastAsia="zh-CN"/>
                <w14:textFill>
                  <w14:solidFill>
                    <w14:schemeClr w14:val="tx1"/>
                  </w14:solidFill>
                </w14:textFill>
              </w:rPr>
              <w:fldChar w:fldCharType="begin"/>
            </w:r>
            <w:r>
              <w:rPr>
                <w:rFonts w:hint="eastAsia" w:ascii="宋体" w:hAnsi="宋体" w:eastAsia="宋体"/>
                <w:color w:val="000000" w:themeColor="text1"/>
                <w:szCs w:val="21"/>
                <w:lang w:val="en-US" w:eastAsia="zh-CN"/>
                <w14:textFill>
                  <w14:solidFill>
                    <w14:schemeClr w14:val="tx1"/>
                  </w14:solidFill>
                </w14:textFill>
              </w:rPr>
              <w:instrText xml:space="preserve"> HYPERLINK "https://www.so.com/s?q=%CE%A6&amp;psid=03f8b4898e4a34fc11708fd48bc1d02d&amp;eci=de8c1fc3bb9cc64e&amp;nlpv=base_133_type4&amp;src=pdr_guide_base_133_type4&amp;fr=hao_360so_b" \t "https://www.so.com/_blank" </w:instrText>
            </w:r>
            <w:r>
              <w:rPr>
                <w:rFonts w:hint="eastAsia" w:ascii="宋体" w:hAnsi="宋体" w:eastAsia="宋体"/>
                <w:color w:val="000000" w:themeColor="text1"/>
                <w:szCs w:val="21"/>
                <w:lang w:val="en-US" w:eastAsia="zh-CN"/>
                <w14:textFill>
                  <w14:solidFill>
                    <w14:schemeClr w14:val="tx1"/>
                  </w14:solidFill>
                </w14:textFill>
              </w:rPr>
              <w:fldChar w:fldCharType="separate"/>
            </w:r>
            <w:r>
              <w:rPr>
                <w:rFonts w:hint="default" w:ascii="宋体" w:hAnsi="宋体" w:eastAsia="宋体"/>
                <w:color w:val="000000" w:themeColor="text1"/>
                <w:szCs w:val="21"/>
                <w:lang w:val="en-US" w:eastAsia="zh-CN"/>
                <w14:textFill>
                  <w14:solidFill>
                    <w14:schemeClr w14:val="tx1"/>
                  </w14:solidFill>
                </w14:textFill>
              </w:rPr>
              <w:t>Φ</w:t>
            </w:r>
            <w:r>
              <w:rPr>
                <w:rFonts w:hint="default" w:ascii="宋体" w:hAnsi="宋体" w:eastAsia="宋体"/>
                <w:color w:val="000000" w:themeColor="text1"/>
                <w:szCs w:val="21"/>
                <w:lang w:val="en-US" w:eastAsia="zh-CN"/>
                <w14:textFill>
                  <w14:solidFill>
                    <w14:schemeClr w14:val="tx1"/>
                  </w14:solidFill>
                </w14:textFill>
              </w:rPr>
              <w:fldChar w:fldCharType="end"/>
            </w:r>
            <w:r>
              <w:rPr>
                <w:rFonts w:hint="eastAsia" w:ascii="宋体" w:hAnsi="宋体" w:eastAsia="宋体"/>
                <w:color w:val="000000" w:themeColor="text1"/>
                <w:szCs w:val="21"/>
                <w:lang w:val="en-US" w:eastAsia="zh-CN"/>
                <w14:textFill>
                  <w14:solidFill>
                    <w14:schemeClr w14:val="tx1"/>
                  </w14:solidFill>
                </w14:textFill>
              </w:rPr>
              <w:t>60-</w:t>
            </w:r>
            <w:r>
              <w:rPr>
                <w:rFonts w:hint="eastAsia" w:ascii="宋体" w:hAnsi="宋体" w:eastAsia="宋体"/>
                <w:b/>
                <w:bCs/>
                <w:color w:val="000000" w:themeColor="text1"/>
                <w:szCs w:val="21"/>
                <w:lang w:val="en-US" w:eastAsia="zh-CN"/>
                <w14:textFill>
                  <w14:solidFill>
                    <w14:schemeClr w14:val="tx1"/>
                  </w14:solidFill>
                </w14:textFill>
              </w:rPr>
              <w:t>250mm</w:t>
            </w:r>
            <w:r>
              <w:rPr>
                <w:rFonts w:hint="eastAsia" w:ascii="宋体" w:hAnsi="宋体" w:eastAsia="宋体"/>
                <w:color w:val="000000" w:themeColor="text1"/>
                <w:szCs w:val="21"/>
                <w:lang w:val="en-US" w:eastAsia="zh-CN"/>
                <w14:textFill>
                  <w14:solidFill>
                    <w14:schemeClr w14:val="tx1"/>
                  </w14:solidFill>
                </w14:textFill>
              </w:rPr>
              <w:t>，出臂2米</w:t>
            </w:r>
          </w:p>
        </w:tc>
        <w:tc>
          <w:tcPr>
            <w:tcW w:w="4824" w:type="dxa"/>
            <w:tcMar>
              <w:top w:w="15" w:type="dxa"/>
              <w:left w:w="15" w:type="dxa"/>
              <w:bottom w:w="0" w:type="dxa"/>
              <w:right w:w="15" w:type="dxa"/>
            </w:tcMar>
            <w:vAlign w:val="center"/>
          </w:tcPr>
          <w:p>
            <w:pPr>
              <w:spacing w:line="276" w:lineRule="auto"/>
              <w:jc w:val="left"/>
              <w:rPr>
                <w:rFonts w:ascii="宋体" w:hAnsi="宋体" w:eastAsia="宋体"/>
                <w:color w:val="000000" w:themeColor="text1"/>
                <w:szCs w:val="21"/>
                <w14:textFill>
                  <w14:solidFill>
                    <w14:schemeClr w14:val="tx1"/>
                  </w14:solidFill>
                </w14:textFill>
              </w:rPr>
            </w:pPr>
            <w:r>
              <w:rPr>
                <w:rFonts w:hint="eastAsia" w:ascii="宋体" w:hAnsi="宋体" w:cs="宋体"/>
                <w:color w:val="000000" w:themeColor="text1"/>
                <w:lang w:val="en-US" w:eastAsia="zh-CN"/>
                <w14:textFill>
                  <w14:solidFill>
                    <w14:schemeClr w14:val="tx1"/>
                  </w14:solidFill>
                </w14:textFill>
              </w:rPr>
              <w:t>灯具壳体</w:t>
            </w:r>
            <w:r>
              <w:rPr>
                <w:rFonts w:hint="eastAsia" w:ascii="宋体" w:hAnsi="宋体" w:cs="宋体"/>
                <w:color w:val="000000" w:themeColor="text1"/>
                <w14:textFill>
                  <w14:solidFill>
                    <w14:schemeClr w14:val="tx1"/>
                  </w14:solidFill>
                </w14:textFill>
              </w:rPr>
              <w:t>：采用高压合金铸铝</w:t>
            </w:r>
            <w:r>
              <w:rPr>
                <w:rFonts w:hint="eastAsia" w:ascii="宋体" w:hAnsi="宋体" w:cs="宋体"/>
                <w:color w:val="000000" w:themeColor="text1"/>
                <w:lang w:eastAsia="zh-CN"/>
                <w14:textFill>
                  <w14:solidFill>
                    <w14:schemeClr w14:val="tx1"/>
                  </w14:solidFill>
                </w14:textFill>
              </w:rPr>
              <w:t>，</w:t>
            </w:r>
            <w:r>
              <w:rPr>
                <w:rFonts w:hint="eastAsia" w:ascii="宋体" w:hAnsi="宋体" w:cs="宋体"/>
                <w:b w:val="0"/>
                <w:bCs w:val="0"/>
                <w:color w:val="000000" w:themeColor="text1"/>
                <w:lang w:val="en-US" w:eastAsia="zh-CN"/>
                <w14:textFill>
                  <w14:solidFill>
                    <w14:schemeClr w14:val="tx1"/>
                  </w14:solidFill>
                </w14:textFill>
              </w:rPr>
              <w:t>具备防坠落功能</w:t>
            </w:r>
          </w:p>
        </w:tc>
        <w:tc>
          <w:tcPr>
            <w:tcW w:w="576" w:type="dxa"/>
            <w:vMerge w:val="restart"/>
            <w:tcMar>
              <w:top w:w="15" w:type="dxa"/>
              <w:left w:w="15" w:type="dxa"/>
              <w:bottom w:w="0" w:type="dxa"/>
              <w:right w:w="15" w:type="dxa"/>
            </w:tcMar>
            <w:vAlign w:val="center"/>
          </w:tcPr>
          <w:p>
            <w:pPr>
              <w:spacing w:line="276" w:lineRule="auto"/>
              <w:jc w:val="center"/>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401</w:t>
            </w:r>
          </w:p>
        </w:tc>
        <w:tc>
          <w:tcPr>
            <w:tcW w:w="996" w:type="dxa"/>
            <w:vMerge w:val="restart"/>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r>
              <w:rPr>
                <w:rFonts w:hint="eastAsia" w:ascii="宋体" w:hAnsi="宋体" w:eastAsia="宋体" w:cs="宋体"/>
                <w:color w:val="000000" w:themeColor="text1"/>
                <w:szCs w:val="21"/>
                <w:lang w:val="en-US" w:eastAsia="zh-CN"/>
                <w14:textFill>
                  <w14:solidFill>
                    <w14:schemeClr w14:val="tx1"/>
                  </w14:solidFill>
                </w14:textFill>
              </w:rPr>
              <w:t>4320</w:t>
            </w:r>
            <w:r>
              <w:rPr>
                <w:rFonts w:hint="eastAsia" w:ascii="宋体" w:hAnsi="宋体" w:eastAsia="宋体"/>
                <w:color w:val="000000" w:themeColor="text1"/>
                <w:szCs w:val="21"/>
                <w:lang w:val="en-US" w:eastAsia="zh-CN"/>
                <w14:textFill>
                  <w14:solidFill>
                    <w14:schemeClr w14:val="tx1"/>
                  </w14:solidFill>
                </w14:textFill>
              </w:rPr>
              <w:t>/套</w:t>
            </w:r>
          </w:p>
        </w:tc>
        <w:tc>
          <w:tcPr>
            <w:tcW w:w="1408" w:type="dxa"/>
            <w:vMerge w:val="restart"/>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r>
              <w:rPr>
                <w:rFonts w:hint="eastAsia" w:ascii="宋体" w:hAnsi="宋体" w:eastAsia="宋体" w:cs="宋体"/>
                <w:color w:val="000000" w:themeColor="text1"/>
                <w:szCs w:val="21"/>
                <w:lang w:val="en-US" w:eastAsia="zh-CN"/>
                <w14:textFill>
                  <w14:solidFill>
                    <w14:schemeClr w14:val="tx1"/>
                  </w14:solidFill>
                </w14:textFill>
              </w:rPr>
              <w:t>含：断路器</w:t>
            </w:r>
            <w:r>
              <w:rPr>
                <w:rFonts w:hint="eastAsia" w:ascii="宋体" w:hAnsi="宋体" w:eastAsia="宋体" w:cs="宋体"/>
                <w:color w:val="000000" w:themeColor="text1"/>
                <w:szCs w:val="21"/>
                <w14:textFill>
                  <w14:solidFill>
                    <w14:schemeClr w14:val="tx1"/>
                  </w14:solidFill>
                </w14:textFill>
              </w:rPr>
              <w:t>、基础笼、螺母垫片、灯杆、灯具</w:t>
            </w: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灯杆板材壁厚</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4mm</w:t>
            </w:r>
          </w:p>
        </w:tc>
        <w:tc>
          <w:tcPr>
            <w:tcW w:w="482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b/>
                <w:bCs/>
                <w:color w:val="000000" w:themeColor="text1"/>
                <w:szCs w:val="21"/>
                <w:lang w:val="en-US" w:eastAsia="zh-CN"/>
                <w14:textFill>
                  <w14:solidFill>
                    <w14:schemeClr w14:val="tx1"/>
                  </w14:solidFill>
                </w14:textFill>
              </w:rPr>
              <w:t>LED280W灯具采用国标5模组，60W/模</w:t>
            </w:r>
            <w:r>
              <w:rPr>
                <w:rFonts w:hint="eastAsia" w:ascii="宋体" w:hAnsi="宋体" w:eastAsia="宋体"/>
                <w:color w:val="000000" w:themeColor="text1"/>
                <w:szCs w:val="21"/>
                <w:lang w:val="en-US" w:eastAsia="zh-CN"/>
                <w14:textFill>
                  <w14:solidFill>
                    <w14:schemeClr w14:val="tx1"/>
                  </w14:solidFill>
                </w14:textFill>
              </w:rPr>
              <w:t>，含防水接头</w:t>
            </w:r>
          </w:p>
        </w:tc>
        <w:tc>
          <w:tcPr>
            <w:tcW w:w="57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996"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40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法兰盘</w:t>
            </w:r>
            <w:r>
              <w:rPr>
                <w:rFonts w:hint="eastAsia" w:ascii="宋体" w:hAnsi="宋体" w:eastAsia="宋体"/>
                <w:color w:val="000000" w:themeColor="text1"/>
                <w:szCs w:val="21"/>
                <w:lang w:val="en-US" w:eastAsia="zh-CN"/>
                <w14:textFill>
                  <w14:solidFill>
                    <w14:schemeClr w14:val="tx1"/>
                  </w14:solidFill>
                </w14:textFill>
              </w:rPr>
              <w:fldChar w:fldCharType="begin"/>
            </w:r>
            <w:r>
              <w:rPr>
                <w:rFonts w:hint="eastAsia" w:ascii="宋体" w:hAnsi="宋体" w:eastAsia="宋体"/>
                <w:color w:val="000000" w:themeColor="text1"/>
                <w:szCs w:val="21"/>
                <w:lang w:val="en-US" w:eastAsia="zh-CN"/>
                <w14:textFill>
                  <w14:solidFill>
                    <w14:schemeClr w14:val="tx1"/>
                  </w14:solidFill>
                </w14:textFill>
              </w:rPr>
              <w:instrText xml:space="preserve"> HYPERLINK "https://www.so.com/s?q=%CE%A6&amp;psid=03f8b4898e4a34fc11708fd48bc1d02d&amp;eci=de8c1fc3bb9cc64e&amp;nlpv=base_133_type4&amp;src=pdr_guide_base_133_type4&amp;fr=hao_360so_b" \t "https://www.so.com/_blank" </w:instrText>
            </w:r>
            <w:r>
              <w:rPr>
                <w:rFonts w:hint="eastAsia" w:ascii="宋体" w:hAnsi="宋体" w:eastAsia="宋体"/>
                <w:color w:val="000000" w:themeColor="text1"/>
                <w:szCs w:val="21"/>
                <w:lang w:val="en-US" w:eastAsia="zh-CN"/>
                <w14:textFill>
                  <w14:solidFill>
                    <w14:schemeClr w14:val="tx1"/>
                  </w14:solidFill>
                </w14:textFill>
              </w:rPr>
              <w:fldChar w:fldCharType="separate"/>
            </w:r>
            <w:r>
              <w:rPr>
                <w:rFonts w:hint="default" w:ascii="宋体" w:hAnsi="宋体" w:eastAsia="宋体"/>
                <w:color w:val="000000" w:themeColor="text1"/>
                <w:szCs w:val="21"/>
                <w:lang w:val="en-US" w:eastAsia="zh-CN"/>
                <w14:textFill>
                  <w14:solidFill>
                    <w14:schemeClr w14:val="tx1"/>
                  </w14:solidFill>
                </w14:textFill>
              </w:rPr>
              <w:t>Φ</w:t>
            </w:r>
            <w:r>
              <w:rPr>
                <w:rFonts w:hint="default" w:ascii="宋体" w:hAnsi="宋体" w:eastAsia="宋体"/>
                <w:color w:val="000000" w:themeColor="text1"/>
                <w:szCs w:val="21"/>
                <w:lang w:val="en-US" w:eastAsia="zh-CN"/>
                <w14:textFill>
                  <w14:solidFill>
                    <w14:schemeClr w14:val="tx1"/>
                  </w14:solidFill>
                </w14:textFill>
              </w:rPr>
              <w:fldChar w:fldCharType="end"/>
            </w:r>
            <w:r>
              <w:rPr>
                <w:rFonts w:hint="eastAsia" w:ascii="宋体" w:hAnsi="宋体" w:eastAsia="宋体"/>
                <w:color w:val="000000" w:themeColor="text1"/>
                <w:szCs w:val="21"/>
                <w:lang w:val="en-US" w:eastAsia="zh-CN"/>
                <w14:textFill>
                  <w14:solidFill>
                    <w14:schemeClr w14:val="tx1"/>
                  </w14:solidFill>
                </w14:textFill>
              </w:rPr>
              <w:t>650*20mm，角筋80*120mm*</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8mm</w:t>
            </w:r>
          </w:p>
        </w:tc>
        <w:tc>
          <w:tcPr>
            <w:tcW w:w="4824" w:type="dxa"/>
            <w:tcMar>
              <w:top w:w="15" w:type="dxa"/>
              <w:left w:w="15" w:type="dxa"/>
              <w:bottom w:w="0" w:type="dxa"/>
              <w:right w:w="15" w:type="dxa"/>
            </w:tcMar>
            <w:vAlign w:val="center"/>
          </w:tcPr>
          <w:p>
            <w:pPr>
              <w:spacing w:line="276" w:lineRule="auto"/>
              <w:jc w:val="left"/>
              <w:rPr>
                <w:rFonts w:hint="default" w:ascii="宋体" w:hAnsi="宋体" w:eastAsiaTheme="minorEastAsia"/>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整灯光效</w:t>
            </w:r>
            <w:r>
              <w:rPr>
                <w:rFonts w:hint="eastAsia" w:ascii="宋体" w:hAnsi="宋体" w:cs="宋体"/>
                <w:color w:val="000000" w:themeColor="text1"/>
                <w14:textFill>
                  <w14:solidFill>
                    <w14:schemeClr w14:val="tx1"/>
                  </w14:solidFill>
                </w14:textFill>
              </w:rPr>
              <w:t>≥</w:t>
            </w:r>
            <w:r>
              <w:rPr>
                <w:rFonts w:hint="eastAsia" w:ascii="宋体" w:hAnsi="宋体" w:cs="宋体"/>
                <w:color w:val="000000" w:themeColor="text1"/>
                <w:lang w:val="en-US" w:eastAsia="zh-CN"/>
                <w14:textFill>
                  <w14:solidFill>
                    <w14:schemeClr w14:val="tx1"/>
                  </w14:solidFill>
                </w14:textFill>
              </w:rPr>
              <w:t>12</w:t>
            </w:r>
            <w:r>
              <w:rPr>
                <w:rFonts w:hint="eastAsia" w:ascii="宋体" w:hAnsi="宋体" w:cs="宋体"/>
                <w:color w:val="000000" w:themeColor="text1"/>
                <w14:textFill>
                  <w14:solidFill>
                    <w14:schemeClr w14:val="tx1"/>
                  </w14:solidFill>
                </w14:textFill>
              </w:rPr>
              <w:t>0Lm/W</w:t>
            </w:r>
            <w:r>
              <w:rPr>
                <w:rFonts w:hint="eastAsia" w:ascii="宋体" w:hAnsi="宋体" w:cs="宋体"/>
                <w:color w:val="000000" w:themeColor="text1"/>
                <w:lang w:eastAsia="zh-CN"/>
                <w14:textFill>
                  <w14:solidFill>
                    <w14:schemeClr w14:val="tx1"/>
                  </w14:solidFill>
                </w14:textFill>
              </w:rPr>
              <w:t>，</w:t>
            </w:r>
            <w:r>
              <w:rPr>
                <w:rFonts w:hint="eastAsia" w:ascii="宋体" w:hAnsi="宋体" w:eastAsia="宋体"/>
                <w:color w:val="000000" w:themeColor="text1"/>
                <w:szCs w:val="21"/>
                <w:lang w:val="en-US" w:eastAsia="zh-CN"/>
                <w14:textFill>
                  <w14:solidFill>
                    <w14:schemeClr w14:val="tx1"/>
                  </w14:solidFill>
                </w14:textFill>
              </w:rPr>
              <w:t>色温3000K，IP67，质保5年</w:t>
            </w:r>
          </w:p>
        </w:tc>
        <w:tc>
          <w:tcPr>
            <w:tcW w:w="57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996"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40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Theme="minorEastAsia"/>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热镀锌喷塑处理，锌层</w:t>
            </w:r>
            <w:r>
              <w:rPr>
                <w:rFonts w:hint="eastAsia" w:ascii="宋体" w:hAnsi="宋体"/>
                <w:color w:val="000000" w:themeColor="text1"/>
                <w14:textFill>
                  <w14:solidFill>
                    <w14:schemeClr w14:val="tx1"/>
                  </w14:solidFill>
                </w14:textFill>
              </w:rPr>
              <w:t>厚度≥8</w:t>
            </w:r>
            <w:r>
              <w:rPr>
                <w:rFonts w:hint="eastAsia" w:ascii="宋体" w:hAnsi="宋体"/>
                <w:color w:val="000000" w:themeColor="text1"/>
                <w:lang w:val="en-US" w:eastAsia="zh-CN"/>
                <w14:textFill>
                  <w14:solidFill>
                    <w14:schemeClr w14:val="tx1"/>
                  </w14:solidFill>
                </w14:textFill>
              </w:rPr>
              <w:t>0</w:t>
            </w:r>
            <w:r>
              <w:rPr>
                <w:rFonts w:hint="eastAsia" w:ascii="宋体" w:hAnsi="宋体"/>
                <w:color w:val="000000" w:themeColor="text1"/>
                <w14:textFill>
                  <w14:solidFill>
                    <w14:schemeClr w14:val="tx1"/>
                  </w14:solidFill>
                </w14:textFill>
              </w:rPr>
              <w:t>um</w:t>
            </w:r>
            <w:r>
              <w:rPr>
                <w:rFonts w:hint="eastAsia" w:ascii="宋体" w:hAnsi="宋体"/>
                <w:color w:val="000000" w:themeColor="text1"/>
                <w:lang w:eastAsia="zh-CN"/>
                <w14:textFill>
                  <w14:solidFill>
                    <w14:schemeClr w14:val="tx1"/>
                  </w14:solidFill>
                </w14:textFill>
              </w:rPr>
              <w:t>，</w:t>
            </w:r>
            <w:r>
              <w:rPr>
                <w:rFonts w:hint="eastAsia" w:ascii="宋体" w:hAnsi="宋体"/>
                <w:color w:val="000000" w:themeColor="text1"/>
                <w:lang w:val="en-US" w:eastAsia="zh-CN"/>
                <w14:textFill>
                  <w14:solidFill>
                    <w14:schemeClr w14:val="tx1"/>
                  </w14:solidFill>
                </w14:textFill>
              </w:rPr>
              <w:t>漏锌孔须填补完整</w:t>
            </w:r>
          </w:p>
        </w:tc>
        <w:tc>
          <w:tcPr>
            <w:tcW w:w="482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LED芯片、驱动电源、防水排插等均使用一线品牌</w:t>
            </w:r>
          </w:p>
        </w:tc>
        <w:tc>
          <w:tcPr>
            <w:tcW w:w="57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996"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40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7810" w:hRule="atLeast"/>
        </w:trPr>
        <w:tc>
          <w:tcPr>
            <w:tcW w:w="14978" w:type="dxa"/>
            <w:gridSpan w:val="7"/>
            <w:tcMar>
              <w:top w:w="15" w:type="dxa"/>
              <w:left w:w="15" w:type="dxa"/>
              <w:bottom w:w="0" w:type="dxa"/>
              <w:right w:w="15" w:type="dxa"/>
            </w:tcMar>
            <w:vAlign w:val="center"/>
          </w:tcPr>
          <w:p>
            <w:pPr>
              <w:jc w:val="center"/>
              <w:rPr>
                <w:rFonts w:hint="eastAsia" w:eastAsia="宋体"/>
                <w:b w:val="0"/>
                <w:bCs w:val="0"/>
                <w:color w:val="000000" w:themeColor="text1"/>
                <w:sz w:val="28"/>
                <w:szCs w:val="28"/>
                <w:lang w:eastAsia="zh-CN"/>
                <w14:textFill>
                  <w14:solidFill>
                    <w14:schemeClr w14:val="tx1"/>
                  </w14:solidFill>
                </w14:textFill>
              </w:rPr>
            </w:pPr>
          </w:p>
          <w:p>
            <w:pPr>
              <w:jc w:val="center"/>
              <w:rPr>
                <w:rFonts w:hint="eastAsia" w:ascii="宋体" w:hAnsi="宋体" w:eastAsia="宋体"/>
                <w:b w:val="0"/>
                <w:bCs w:val="0"/>
                <w:color w:val="000000" w:themeColor="text1"/>
                <w:sz w:val="24"/>
                <w:szCs w:val="24"/>
                <w:lang w:val="en-US" w:eastAsia="zh-CN"/>
                <w14:textFill>
                  <w14:solidFill>
                    <w14:schemeClr w14:val="tx1"/>
                  </w14:solidFill>
                </w14:textFill>
              </w:rPr>
            </w:pPr>
            <w:r>
              <w:rPr>
                <w:rFonts w:hint="eastAsia" w:eastAsia="宋体"/>
                <w:b w:val="0"/>
                <w:bCs w:val="0"/>
                <w:color w:val="000000" w:themeColor="text1"/>
                <w:sz w:val="28"/>
                <w:szCs w:val="28"/>
                <w:lang w:eastAsia="zh-CN"/>
                <w14:textFill>
                  <w14:solidFill>
                    <w14:schemeClr w14:val="tx1"/>
                  </w14:solidFill>
                </w14:textFill>
              </w:rPr>
              <w:drawing>
                <wp:inline distT="0" distB="0" distL="114300" distR="114300">
                  <wp:extent cx="2805430" cy="3624580"/>
                  <wp:effectExtent l="0" t="0" r="13970" b="2540"/>
                  <wp:docPr id="9" name="图片 4" descr="085528a96651d7a32ef8debcba81d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descr="085528a96651d7a32ef8debcba81deb"/>
                          <pic:cNvPicPr>
                            <a:picLocks noChangeAspect="1"/>
                          </pic:cNvPicPr>
                        </pic:nvPicPr>
                        <pic:blipFill>
                          <a:blip r:embed="rId4"/>
                          <a:stretch>
                            <a:fillRect/>
                          </a:stretch>
                        </pic:blipFill>
                        <pic:spPr>
                          <a:xfrm>
                            <a:off x="0" y="0"/>
                            <a:ext cx="2805430" cy="3624580"/>
                          </a:xfrm>
                          <a:prstGeom prst="rect">
                            <a:avLst/>
                          </a:prstGeom>
                          <a:noFill/>
                          <a:ln>
                            <a:noFill/>
                          </a:ln>
                        </pic:spPr>
                      </pic:pic>
                    </a:graphicData>
                  </a:graphic>
                </wp:inline>
              </w:drawing>
            </w:r>
            <w:r>
              <w:rPr>
                <w:rFonts w:hint="eastAsia" w:eastAsia="宋体"/>
                <w:b w:val="0"/>
                <w:bCs w:val="0"/>
                <w:color w:val="000000" w:themeColor="text1"/>
                <w:sz w:val="28"/>
                <w:szCs w:val="28"/>
                <w:lang w:eastAsia="zh-CN"/>
                <w14:textFill>
                  <w14:solidFill>
                    <w14:schemeClr w14:val="tx1"/>
                  </w14:solidFill>
                </w14:textFill>
              </w:rPr>
              <w:drawing>
                <wp:inline distT="0" distB="0" distL="114300" distR="114300">
                  <wp:extent cx="1884045" cy="3729355"/>
                  <wp:effectExtent l="0" t="0" r="5715" b="4445"/>
                  <wp:docPr id="10" name="图片 5" descr="837915386609115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descr="837915386609115680"/>
                          <pic:cNvPicPr>
                            <a:picLocks noChangeAspect="1"/>
                          </pic:cNvPicPr>
                        </pic:nvPicPr>
                        <pic:blipFill>
                          <a:blip r:embed="rId5"/>
                          <a:stretch>
                            <a:fillRect/>
                          </a:stretch>
                        </pic:blipFill>
                        <pic:spPr>
                          <a:xfrm>
                            <a:off x="0" y="0"/>
                            <a:ext cx="1884045" cy="3729355"/>
                          </a:xfrm>
                          <a:prstGeom prst="rect">
                            <a:avLst/>
                          </a:prstGeom>
                          <a:noFill/>
                          <a:ln>
                            <a:noFill/>
                          </a:ln>
                        </pic:spPr>
                      </pic:pic>
                    </a:graphicData>
                  </a:graphic>
                </wp:inline>
              </w:drawing>
            </w:r>
            <w:r>
              <w:rPr>
                <w:rFonts w:hint="eastAsia" w:ascii="宋体" w:hAnsi="宋体" w:eastAsia="宋体"/>
                <w:b w:val="0"/>
                <w:bCs w:val="0"/>
                <w:color w:val="000000" w:themeColor="text1"/>
                <w:sz w:val="24"/>
                <w:szCs w:val="24"/>
                <w:lang w:val="en-US" w:eastAsia="zh-CN"/>
                <w14:textFill>
                  <w14:solidFill>
                    <w14:schemeClr w14:val="tx1"/>
                  </w14:solidFill>
                </w14:textFill>
              </w:rPr>
              <w:drawing>
                <wp:inline distT="0" distB="0" distL="114300" distR="114300">
                  <wp:extent cx="3432175" cy="4192270"/>
                  <wp:effectExtent l="0" t="0" r="12065" b="13970"/>
                  <wp:docPr id="11" name="图片 11" descr="C:\Users\Administrator\Desktop\14m单挑.jpg14m单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Users\Administrator\Desktop\14m单挑.jpg14m单挑"/>
                          <pic:cNvPicPr>
                            <a:picLocks noChangeAspect="1"/>
                          </pic:cNvPicPr>
                        </pic:nvPicPr>
                        <pic:blipFill>
                          <a:blip r:embed="rId7"/>
                          <a:srcRect/>
                          <a:stretch>
                            <a:fillRect/>
                          </a:stretch>
                        </pic:blipFill>
                        <pic:spPr>
                          <a:xfrm>
                            <a:off x="0" y="0"/>
                            <a:ext cx="3432175" cy="4192270"/>
                          </a:xfrm>
                          <a:prstGeom prst="rect">
                            <a:avLst/>
                          </a:prstGeom>
                        </pic:spPr>
                      </pic:pic>
                    </a:graphicData>
                  </a:graphic>
                </wp:inline>
              </w:drawing>
            </w:r>
            <w:r>
              <w:rPr>
                <w:rFonts w:hint="eastAsia" w:ascii="宋体" w:hAnsi="宋体" w:eastAsia="宋体"/>
                <w:b w:val="0"/>
                <w:bCs w:val="0"/>
                <w:color w:val="000000" w:themeColor="text1"/>
                <w:sz w:val="24"/>
                <w:szCs w:val="24"/>
                <w:lang w:val="en-US" w:eastAsia="zh-CN"/>
                <w14:textFill>
                  <w14:solidFill>
                    <w14:schemeClr w14:val="tx1"/>
                  </w14:solidFill>
                </w14:textFill>
              </w:rPr>
              <w:t xml:space="preserve"> 预埋件衬板</w:t>
            </w:r>
            <w:r>
              <w:rPr>
                <w:rFonts w:hint="default" w:ascii="宋体" w:hAnsi="宋体" w:eastAsia="宋体"/>
                <w:b/>
                <w:bCs/>
                <w:color w:val="000000" w:themeColor="text1"/>
                <w:sz w:val="24"/>
                <w:szCs w:val="24"/>
                <w:lang w:val="en-US" w:eastAsia="zh-CN"/>
                <w14:textFill>
                  <w14:solidFill>
                    <w14:schemeClr w14:val="tx1"/>
                  </w14:solidFill>
                </w14:textFill>
              </w:rPr>
              <w:t>δ</w:t>
            </w:r>
            <w:r>
              <w:rPr>
                <w:rFonts w:hint="eastAsia" w:ascii="宋体" w:hAnsi="宋体" w:eastAsia="宋体"/>
                <w:b/>
                <w:bCs/>
                <w:color w:val="000000" w:themeColor="text1"/>
                <w:sz w:val="24"/>
                <w:szCs w:val="24"/>
                <w:lang w:val="en-US" w:eastAsia="zh-CN"/>
                <w14:textFill>
                  <w14:solidFill>
                    <w14:schemeClr w14:val="tx1"/>
                  </w14:solidFill>
                </w14:textFill>
              </w:rPr>
              <w:t>6mm</w:t>
            </w:r>
          </w:p>
          <w:p>
            <w:pPr>
              <w:jc w:val="both"/>
              <w:rPr>
                <w:rFonts w:hint="default" w:ascii="宋体" w:hAnsi="宋体" w:eastAsia="宋体"/>
                <w:b w:val="0"/>
                <w:bCs w:val="0"/>
                <w:color w:val="000000" w:themeColor="text1"/>
                <w:sz w:val="24"/>
                <w:szCs w:val="24"/>
                <w:lang w:val="en-US" w:eastAsia="zh-CN"/>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trPr>
        <w:tc>
          <w:tcPr>
            <w:tcW w:w="646" w:type="dxa"/>
            <w:vMerge w:val="restart"/>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3</w:t>
            </w:r>
          </w:p>
        </w:tc>
        <w:tc>
          <w:tcPr>
            <w:tcW w:w="1464" w:type="dxa"/>
            <w:vMerge w:val="restart"/>
            <w:tcMar>
              <w:top w:w="15" w:type="dxa"/>
              <w:left w:w="15" w:type="dxa"/>
              <w:bottom w:w="0" w:type="dxa"/>
              <w:right w:w="15" w:type="dxa"/>
            </w:tcMar>
            <w:vAlign w:val="center"/>
          </w:tcPr>
          <w:p>
            <w:pPr>
              <w:spacing w:line="276" w:lineRule="auto"/>
              <w:jc w:val="center"/>
              <w:rPr>
                <w:rFonts w:hint="default" w:ascii="宋体" w:hAnsi="宋体" w:eastAsia="宋体"/>
                <w:color w:val="000000" w:themeColor="text1"/>
                <w:szCs w:val="21"/>
                <w:lang w:val="en-US"/>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14米中杆灯</w:t>
            </w: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杆高14米，上下口径</w:t>
            </w:r>
            <w:r>
              <w:rPr>
                <w:rFonts w:hint="eastAsia" w:ascii="宋体" w:hAnsi="宋体" w:eastAsia="宋体"/>
                <w:color w:val="000000" w:themeColor="text1"/>
                <w:szCs w:val="21"/>
                <w:lang w:val="en-US" w:eastAsia="zh-CN"/>
                <w14:textFill>
                  <w14:solidFill>
                    <w14:schemeClr w14:val="tx1"/>
                  </w14:solidFill>
                </w14:textFill>
              </w:rPr>
              <w:fldChar w:fldCharType="begin"/>
            </w:r>
            <w:r>
              <w:rPr>
                <w:rFonts w:hint="eastAsia" w:ascii="宋体" w:hAnsi="宋体" w:eastAsia="宋体"/>
                <w:color w:val="000000" w:themeColor="text1"/>
                <w:szCs w:val="21"/>
                <w:lang w:val="en-US" w:eastAsia="zh-CN"/>
                <w14:textFill>
                  <w14:solidFill>
                    <w14:schemeClr w14:val="tx1"/>
                  </w14:solidFill>
                </w14:textFill>
              </w:rPr>
              <w:instrText xml:space="preserve"> HYPERLINK "https://www.so.com/s?q=%CE%A6&amp;psid=03f8b4898e4a34fc11708fd48bc1d02d&amp;eci=de8c1fc3bb9cc64e&amp;nlpv=base_133_type4&amp;src=pdr_guide_base_133_type4&amp;fr=hao_360so_b" \t "https://www.so.com/_blank" </w:instrText>
            </w:r>
            <w:r>
              <w:rPr>
                <w:rFonts w:hint="eastAsia" w:ascii="宋体" w:hAnsi="宋体" w:eastAsia="宋体"/>
                <w:color w:val="000000" w:themeColor="text1"/>
                <w:szCs w:val="21"/>
                <w:lang w:val="en-US" w:eastAsia="zh-CN"/>
                <w14:textFill>
                  <w14:solidFill>
                    <w14:schemeClr w14:val="tx1"/>
                  </w14:solidFill>
                </w14:textFill>
              </w:rPr>
              <w:fldChar w:fldCharType="separate"/>
            </w:r>
            <w:r>
              <w:rPr>
                <w:rFonts w:hint="default" w:ascii="宋体" w:hAnsi="宋体" w:eastAsia="宋体"/>
                <w:color w:val="000000" w:themeColor="text1"/>
                <w:szCs w:val="21"/>
                <w:lang w:val="en-US" w:eastAsia="zh-CN"/>
                <w14:textFill>
                  <w14:solidFill>
                    <w14:schemeClr w14:val="tx1"/>
                  </w14:solidFill>
                </w14:textFill>
              </w:rPr>
              <w:t>Φ</w:t>
            </w:r>
            <w:r>
              <w:rPr>
                <w:rFonts w:hint="default" w:ascii="宋体" w:hAnsi="宋体" w:eastAsia="宋体"/>
                <w:color w:val="000000" w:themeColor="text1"/>
                <w:szCs w:val="21"/>
                <w:lang w:val="en-US" w:eastAsia="zh-CN"/>
                <w14:textFill>
                  <w14:solidFill>
                    <w14:schemeClr w14:val="tx1"/>
                  </w14:solidFill>
                </w14:textFill>
              </w:rPr>
              <w:fldChar w:fldCharType="end"/>
            </w:r>
            <w:r>
              <w:rPr>
                <w:rFonts w:hint="eastAsia" w:ascii="宋体" w:hAnsi="宋体" w:eastAsia="宋体"/>
                <w:color w:val="000000" w:themeColor="text1"/>
                <w:szCs w:val="21"/>
                <w:lang w:val="en-US" w:eastAsia="zh-CN"/>
                <w14:textFill>
                  <w14:solidFill>
                    <w14:schemeClr w14:val="tx1"/>
                  </w14:solidFill>
                </w14:textFill>
              </w:rPr>
              <w:t>130-300mm，分两节，插接600mm</w:t>
            </w:r>
          </w:p>
        </w:tc>
        <w:tc>
          <w:tcPr>
            <w:tcW w:w="4824" w:type="dxa"/>
            <w:tcMar>
              <w:top w:w="15" w:type="dxa"/>
              <w:left w:w="15" w:type="dxa"/>
              <w:bottom w:w="0" w:type="dxa"/>
              <w:right w:w="15" w:type="dxa"/>
            </w:tcMar>
            <w:vAlign w:val="center"/>
          </w:tcPr>
          <w:p>
            <w:pPr>
              <w:spacing w:line="276" w:lineRule="auto"/>
              <w:jc w:val="left"/>
              <w:rPr>
                <w:rFonts w:ascii="宋体" w:hAnsi="宋体" w:eastAsia="宋体"/>
                <w:color w:val="000000" w:themeColor="text1"/>
                <w:szCs w:val="21"/>
                <w14:textFill>
                  <w14:solidFill>
                    <w14:schemeClr w14:val="tx1"/>
                  </w14:solidFill>
                </w14:textFill>
              </w:rPr>
            </w:pPr>
            <w:r>
              <w:rPr>
                <w:rFonts w:hint="eastAsia" w:ascii="宋体" w:hAnsi="宋体" w:cs="宋体"/>
                <w:color w:val="000000" w:themeColor="text1"/>
                <w:lang w:val="en-US" w:eastAsia="zh-CN"/>
                <w14:textFill>
                  <w14:solidFill>
                    <w14:schemeClr w14:val="tx1"/>
                  </w14:solidFill>
                </w14:textFill>
              </w:rPr>
              <w:t>路灯灯具壳体</w:t>
            </w:r>
            <w:r>
              <w:rPr>
                <w:rFonts w:hint="eastAsia" w:ascii="宋体" w:hAnsi="宋体" w:cs="宋体"/>
                <w:color w:val="000000" w:themeColor="text1"/>
                <w14:textFill>
                  <w14:solidFill>
                    <w14:schemeClr w14:val="tx1"/>
                  </w14:solidFill>
                </w14:textFill>
              </w:rPr>
              <w:t>采用高压合金铸铝</w:t>
            </w:r>
            <w:r>
              <w:rPr>
                <w:rFonts w:hint="eastAsia" w:ascii="宋体" w:hAnsi="宋体" w:cs="宋体"/>
                <w:color w:val="000000" w:themeColor="text1"/>
                <w:lang w:eastAsia="zh-CN"/>
                <w14:textFill>
                  <w14:solidFill>
                    <w14:schemeClr w14:val="tx1"/>
                  </w14:solidFill>
                </w14:textFill>
              </w:rPr>
              <w:t>，</w:t>
            </w:r>
            <w:r>
              <w:rPr>
                <w:rFonts w:hint="eastAsia" w:ascii="宋体" w:hAnsi="宋体" w:cs="宋体"/>
                <w:b w:val="0"/>
                <w:bCs w:val="0"/>
                <w:color w:val="000000" w:themeColor="text1"/>
                <w:lang w:val="en-US" w:eastAsia="zh-CN"/>
                <w14:textFill>
                  <w14:solidFill>
                    <w14:schemeClr w14:val="tx1"/>
                  </w14:solidFill>
                </w14:textFill>
              </w:rPr>
              <w:t>具备防坠落功能</w:t>
            </w:r>
          </w:p>
        </w:tc>
        <w:tc>
          <w:tcPr>
            <w:tcW w:w="576" w:type="dxa"/>
            <w:vMerge w:val="restart"/>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6</w:t>
            </w:r>
          </w:p>
        </w:tc>
        <w:tc>
          <w:tcPr>
            <w:tcW w:w="996" w:type="dxa"/>
            <w:vMerge w:val="restart"/>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r>
              <w:rPr>
                <w:rFonts w:hint="eastAsia" w:ascii="宋体" w:hAnsi="宋体" w:eastAsia="宋体" w:cs="宋体"/>
                <w:color w:val="000000" w:themeColor="text1"/>
                <w:szCs w:val="21"/>
                <w:lang w:val="en-US" w:eastAsia="zh-CN"/>
                <w14:textFill>
                  <w14:solidFill>
                    <w14:schemeClr w14:val="tx1"/>
                  </w14:solidFill>
                </w14:textFill>
              </w:rPr>
              <w:t>8750</w:t>
            </w:r>
            <w:r>
              <w:rPr>
                <w:rFonts w:hint="eastAsia" w:ascii="宋体" w:hAnsi="宋体" w:eastAsia="宋体"/>
                <w:color w:val="000000" w:themeColor="text1"/>
                <w:szCs w:val="21"/>
                <w:lang w:val="en-US" w:eastAsia="zh-CN"/>
                <w14:textFill>
                  <w14:solidFill>
                    <w14:schemeClr w14:val="tx1"/>
                  </w14:solidFill>
                </w14:textFill>
              </w:rPr>
              <w:t>/套</w:t>
            </w:r>
          </w:p>
        </w:tc>
        <w:tc>
          <w:tcPr>
            <w:tcW w:w="1408" w:type="dxa"/>
            <w:vMerge w:val="restart"/>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r>
              <w:rPr>
                <w:rFonts w:hint="eastAsia" w:ascii="宋体" w:hAnsi="宋体" w:eastAsia="宋体" w:cs="宋体"/>
                <w:color w:val="000000" w:themeColor="text1"/>
                <w:szCs w:val="21"/>
                <w:lang w:val="en-US" w:eastAsia="zh-CN"/>
                <w14:textFill>
                  <w14:solidFill>
                    <w14:schemeClr w14:val="tx1"/>
                  </w14:solidFill>
                </w14:textFill>
              </w:rPr>
              <w:t>含：断路器</w:t>
            </w:r>
            <w:r>
              <w:rPr>
                <w:rFonts w:hint="eastAsia" w:ascii="宋体" w:hAnsi="宋体" w:eastAsia="宋体" w:cs="宋体"/>
                <w:color w:val="000000" w:themeColor="text1"/>
                <w:szCs w:val="21"/>
                <w14:textFill>
                  <w14:solidFill>
                    <w14:schemeClr w14:val="tx1"/>
                  </w14:solidFill>
                </w14:textFill>
              </w:rPr>
              <w:t>、基础笼、螺母垫片、灯杆、灯具</w:t>
            </w: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主杆板材上下壁厚</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4mm、</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6mm，，法兰盘</w:t>
            </w:r>
            <w:r>
              <w:rPr>
                <w:rFonts w:hint="eastAsia" w:ascii="宋体" w:hAnsi="宋体" w:eastAsia="宋体"/>
                <w:color w:val="000000" w:themeColor="text1"/>
                <w:szCs w:val="21"/>
                <w:lang w:val="en-US" w:eastAsia="zh-CN"/>
                <w14:textFill>
                  <w14:solidFill>
                    <w14:schemeClr w14:val="tx1"/>
                  </w14:solidFill>
                </w14:textFill>
              </w:rPr>
              <w:fldChar w:fldCharType="begin"/>
            </w:r>
            <w:r>
              <w:rPr>
                <w:rFonts w:hint="eastAsia" w:ascii="宋体" w:hAnsi="宋体" w:eastAsia="宋体"/>
                <w:color w:val="000000" w:themeColor="text1"/>
                <w:szCs w:val="21"/>
                <w:lang w:val="en-US" w:eastAsia="zh-CN"/>
                <w14:textFill>
                  <w14:solidFill>
                    <w14:schemeClr w14:val="tx1"/>
                  </w14:solidFill>
                </w14:textFill>
              </w:rPr>
              <w:instrText xml:space="preserve"> HYPERLINK "https://www.so.com/s?q=%CE%A6&amp;psid=03f8b4898e4a34fc11708fd48bc1d02d&amp;eci=de8c1fc3bb9cc64e&amp;nlpv=base_133_type4&amp;src=pdr_guide_base_133_type4&amp;fr=hao_360so_b" \t "https://www.so.com/_blank" </w:instrText>
            </w:r>
            <w:r>
              <w:rPr>
                <w:rFonts w:hint="eastAsia" w:ascii="宋体" w:hAnsi="宋体" w:eastAsia="宋体"/>
                <w:color w:val="000000" w:themeColor="text1"/>
                <w:szCs w:val="21"/>
                <w:lang w:val="en-US" w:eastAsia="zh-CN"/>
                <w14:textFill>
                  <w14:solidFill>
                    <w14:schemeClr w14:val="tx1"/>
                  </w14:solidFill>
                </w14:textFill>
              </w:rPr>
              <w:fldChar w:fldCharType="separate"/>
            </w:r>
            <w:r>
              <w:rPr>
                <w:rFonts w:hint="default" w:ascii="宋体" w:hAnsi="宋体" w:eastAsia="宋体"/>
                <w:color w:val="000000" w:themeColor="text1"/>
                <w:szCs w:val="21"/>
                <w:lang w:val="en-US" w:eastAsia="zh-CN"/>
                <w14:textFill>
                  <w14:solidFill>
                    <w14:schemeClr w14:val="tx1"/>
                  </w14:solidFill>
                </w14:textFill>
              </w:rPr>
              <w:t>Φ</w:t>
            </w:r>
            <w:r>
              <w:rPr>
                <w:rFonts w:hint="default" w:ascii="宋体" w:hAnsi="宋体" w:eastAsia="宋体"/>
                <w:color w:val="000000" w:themeColor="text1"/>
                <w:szCs w:val="21"/>
                <w:lang w:val="en-US" w:eastAsia="zh-CN"/>
                <w14:textFill>
                  <w14:solidFill>
                    <w14:schemeClr w14:val="tx1"/>
                  </w14:solidFill>
                </w14:textFill>
              </w:rPr>
              <w:fldChar w:fldCharType="end"/>
            </w:r>
            <w:r>
              <w:rPr>
                <w:rFonts w:hint="eastAsia" w:ascii="宋体" w:hAnsi="宋体" w:eastAsia="宋体"/>
                <w:color w:val="000000" w:themeColor="text1"/>
                <w:szCs w:val="21"/>
                <w:lang w:val="en-US" w:eastAsia="zh-CN"/>
                <w14:textFill>
                  <w14:solidFill>
                    <w14:schemeClr w14:val="tx1"/>
                  </w14:solidFill>
                </w14:textFill>
              </w:rPr>
              <w:t>650*20mm</w:t>
            </w:r>
          </w:p>
        </w:tc>
        <w:tc>
          <w:tcPr>
            <w:tcW w:w="482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LED100W灯具采用国标3模组，40W/模，含防水接头</w:t>
            </w:r>
          </w:p>
        </w:tc>
        <w:tc>
          <w:tcPr>
            <w:tcW w:w="57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996"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40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灯盘为40*60mm</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3mm方管，直径2.65米，详见图纸</w:t>
            </w:r>
          </w:p>
        </w:tc>
        <w:tc>
          <w:tcPr>
            <w:tcW w:w="4824" w:type="dxa"/>
            <w:tcMar>
              <w:top w:w="15" w:type="dxa"/>
              <w:left w:w="15" w:type="dxa"/>
              <w:bottom w:w="0" w:type="dxa"/>
              <w:right w:w="15" w:type="dxa"/>
            </w:tcMar>
            <w:vAlign w:val="center"/>
          </w:tcPr>
          <w:p>
            <w:pPr>
              <w:spacing w:line="276" w:lineRule="auto"/>
              <w:jc w:val="left"/>
              <w:rPr>
                <w:rFonts w:hint="default" w:ascii="宋体" w:hAnsi="宋体" w:eastAsiaTheme="minorEastAsia"/>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整灯光效</w:t>
            </w:r>
            <w:r>
              <w:rPr>
                <w:rFonts w:hint="eastAsia" w:ascii="宋体" w:hAnsi="宋体" w:cs="宋体"/>
                <w:color w:val="000000" w:themeColor="text1"/>
                <w14:textFill>
                  <w14:solidFill>
                    <w14:schemeClr w14:val="tx1"/>
                  </w14:solidFill>
                </w14:textFill>
              </w:rPr>
              <w:t>≥</w:t>
            </w:r>
            <w:r>
              <w:rPr>
                <w:rFonts w:hint="eastAsia" w:ascii="宋体" w:hAnsi="宋体" w:cs="宋体"/>
                <w:color w:val="000000" w:themeColor="text1"/>
                <w:lang w:val="en-US" w:eastAsia="zh-CN"/>
                <w14:textFill>
                  <w14:solidFill>
                    <w14:schemeClr w14:val="tx1"/>
                  </w14:solidFill>
                </w14:textFill>
              </w:rPr>
              <w:t>12</w:t>
            </w:r>
            <w:r>
              <w:rPr>
                <w:rFonts w:hint="eastAsia" w:ascii="宋体" w:hAnsi="宋体" w:cs="宋体"/>
                <w:color w:val="000000" w:themeColor="text1"/>
                <w14:textFill>
                  <w14:solidFill>
                    <w14:schemeClr w14:val="tx1"/>
                  </w14:solidFill>
                </w14:textFill>
              </w:rPr>
              <w:t>0Lm/W</w:t>
            </w:r>
            <w:r>
              <w:rPr>
                <w:rFonts w:hint="eastAsia" w:ascii="宋体" w:hAnsi="宋体" w:cs="宋体"/>
                <w:color w:val="000000" w:themeColor="text1"/>
                <w:lang w:eastAsia="zh-CN"/>
                <w14:textFill>
                  <w14:solidFill>
                    <w14:schemeClr w14:val="tx1"/>
                  </w14:solidFill>
                </w14:textFill>
              </w:rPr>
              <w:t>，</w:t>
            </w:r>
            <w:r>
              <w:rPr>
                <w:rFonts w:hint="eastAsia" w:ascii="宋体" w:hAnsi="宋体" w:eastAsia="宋体"/>
                <w:color w:val="000000" w:themeColor="text1"/>
                <w:szCs w:val="21"/>
                <w:lang w:val="en-US" w:eastAsia="zh-CN"/>
                <w14:textFill>
                  <w14:solidFill>
                    <w14:schemeClr w14:val="tx1"/>
                  </w14:solidFill>
                </w14:textFill>
              </w:rPr>
              <w:t>色温3000K，IP67，质保5年</w:t>
            </w:r>
          </w:p>
        </w:tc>
        <w:tc>
          <w:tcPr>
            <w:tcW w:w="57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996"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40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181" w:hRule="atLeast"/>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Theme="minorEastAsia"/>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灯臂为</w:t>
            </w:r>
            <w:r>
              <w:rPr>
                <w:rFonts w:hint="eastAsia" w:ascii="宋体" w:hAnsi="宋体" w:eastAsia="宋体"/>
                <w:color w:val="000000" w:themeColor="text1"/>
                <w:szCs w:val="21"/>
                <w:lang w:val="en-US" w:eastAsia="zh-CN"/>
                <w14:textFill>
                  <w14:solidFill>
                    <w14:schemeClr w14:val="tx1"/>
                  </w14:solidFill>
                </w14:textFill>
              </w:rPr>
              <w:fldChar w:fldCharType="begin"/>
            </w:r>
            <w:r>
              <w:rPr>
                <w:rFonts w:hint="eastAsia" w:ascii="宋体" w:hAnsi="宋体" w:eastAsia="宋体"/>
                <w:color w:val="000000" w:themeColor="text1"/>
                <w:szCs w:val="21"/>
                <w:lang w:val="en-US" w:eastAsia="zh-CN"/>
                <w14:textFill>
                  <w14:solidFill>
                    <w14:schemeClr w14:val="tx1"/>
                  </w14:solidFill>
                </w14:textFill>
              </w:rPr>
              <w:instrText xml:space="preserve"> HYPERLINK "https://www.so.com/s?q=%CE%A6&amp;psid=03f8b4898e4a34fc11708fd48bc1d02d&amp;eci=de8c1fc3bb9cc64e&amp;nlpv=base_133_type4&amp;src=pdr_guide_base_133_type4&amp;fr=hao_360so_b" \t "https://www.so.com/_blank" </w:instrText>
            </w:r>
            <w:r>
              <w:rPr>
                <w:rFonts w:hint="eastAsia" w:ascii="宋体" w:hAnsi="宋体" w:eastAsia="宋体"/>
                <w:color w:val="000000" w:themeColor="text1"/>
                <w:szCs w:val="21"/>
                <w:lang w:val="en-US" w:eastAsia="zh-CN"/>
                <w14:textFill>
                  <w14:solidFill>
                    <w14:schemeClr w14:val="tx1"/>
                  </w14:solidFill>
                </w14:textFill>
              </w:rPr>
              <w:fldChar w:fldCharType="separate"/>
            </w:r>
            <w:r>
              <w:rPr>
                <w:rFonts w:hint="default" w:ascii="宋体" w:hAnsi="宋体" w:eastAsia="宋体"/>
                <w:color w:val="000000" w:themeColor="text1"/>
                <w:szCs w:val="21"/>
                <w:lang w:val="en-US" w:eastAsia="zh-CN"/>
                <w14:textFill>
                  <w14:solidFill>
                    <w14:schemeClr w14:val="tx1"/>
                  </w14:solidFill>
                </w14:textFill>
              </w:rPr>
              <w:t>Φ</w:t>
            </w:r>
            <w:r>
              <w:rPr>
                <w:rFonts w:hint="default" w:ascii="宋体" w:hAnsi="宋体" w:eastAsia="宋体"/>
                <w:color w:val="000000" w:themeColor="text1"/>
                <w:szCs w:val="21"/>
                <w:lang w:val="en-US" w:eastAsia="zh-CN"/>
                <w14:textFill>
                  <w14:solidFill>
                    <w14:schemeClr w14:val="tx1"/>
                  </w14:solidFill>
                </w14:textFill>
              </w:rPr>
              <w:fldChar w:fldCharType="end"/>
            </w:r>
            <w:r>
              <w:rPr>
                <w:rFonts w:hint="eastAsia" w:ascii="宋体" w:hAnsi="宋体" w:eastAsia="宋体"/>
                <w:color w:val="000000" w:themeColor="text1"/>
                <w:szCs w:val="21"/>
                <w:lang w:val="en-US" w:eastAsia="zh-CN"/>
                <w14:textFill>
                  <w14:solidFill>
                    <w14:schemeClr w14:val="tx1"/>
                  </w14:solidFill>
                </w14:textFill>
              </w:rPr>
              <w:t>60*</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3mm，杆灯加强筋100*200mm*</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12mm</w:t>
            </w:r>
          </w:p>
        </w:tc>
        <w:tc>
          <w:tcPr>
            <w:tcW w:w="482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LED芯片、驱动电源、防水排插等均使用一线品牌</w:t>
            </w:r>
          </w:p>
        </w:tc>
        <w:tc>
          <w:tcPr>
            <w:tcW w:w="57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996"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40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181" w:hRule="atLeast"/>
        </w:trPr>
        <w:tc>
          <w:tcPr>
            <w:tcW w:w="646" w:type="dxa"/>
            <w:vMerge w:val="continue"/>
            <w:tcMar>
              <w:top w:w="15" w:type="dxa"/>
              <w:left w:w="15" w:type="dxa"/>
              <w:bottom w:w="0" w:type="dxa"/>
              <w:right w:w="15" w:type="dxa"/>
            </w:tcMar>
            <w:vAlign w:val="center"/>
          </w:tcPr>
          <w:p>
            <w:pPr>
              <w:spacing w:line="276" w:lineRule="auto"/>
              <w:jc w:val="center"/>
              <w:rPr>
                <w:color w:val="000000" w:themeColor="text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color w:val="000000" w:themeColor="text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eastAsia"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热镀锌喷塑处理，锌层</w:t>
            </w:r>
            <w:r>
              <w:rPr>
                <w:rFonts w:hint="eastAsia" w:ascii="宋体" w:hAnsi="宋体"/>
                <w:color w:val="000000" w:themeColor="text1"/>
                <w14:textFill>
                  <w14:solidFill>
                    <w14:schemeClr w14:val="tx1"/>
                  </w14:solidFill>
                </w14:textFill>
              </w:rPr>
              <w:t>厚度≥8</w:t>
            </w:r>
            <w:r>
              <w:rPr>
                <w:rFonts w:hint="eastAsia" w:ascii="宋体" w:hAnsi="宋体"/>
                <w:color w:val="000000" w:themeColor="text1"/>
                <w:lang w:val="en-US" w:eastAsia="zh-CN"/>
                <w14:textFill>
                  <w14:solidFill>
                    <w14:schemeClr w14:val="tx1"/>
                  </w14:solidFill>
                </w14:textFill>
              </w:rPr>
              <w:t>0</w:t>
            </w:r>
            <w:r>
              <w:rPr>
                <w:rFonts w:hint="eastAsia" w:ascii="宋体" w:hAnsi="宋体"/>
                <w:color w:val="000000" w:themeColor="text1"/>
                <w14:textFill>
                  <w14:solidFill>
                    <w14:schemeClr w14:val="tx1"/>
                  </w14:solidFill>
                </w14:textFill>
              </w:rPr>
              <w:t>um</w:t>
            </w:r>
            <w:r>
              <w:rPr>
                <w:rFonts w:hint="eastAsia" w:ascii="宋体" w:hAnsi="宋体"/>
                <w:color w:val="000000" w:themeColor="text1"/>
                <w:lang w:eastAsia="zh-CN"/>
                <w14:textFill>
                  <w14:solidFill>
                    <w14:schemeClr w14:val="tx1"/>
                  </w14:solidFill>
                </w14:textFill>
              </w:rPr>
              <w:t>，</w:t>
            </w:r>
            <w:r>
              <w:rPr>
                <w:rFonts w:hint="eastAsia" w:ascii="宋体" w:hAnsi="宋体"/>
                <w:color w:val="000000" w:themeColor="text1"/>
                <w:lang w:val="en-US" w:eastAsia="zh-CN"/>
                <w14:textFill>
                  <w14:solidFill>
                    <w14:schemeClr w14:val="tx1"/>
                  </w14:solidFill>
                </w14:textFill>
              </w:rPr>
              <w:t>漏锌孔须填补完整</w:t>
            </w:r>
          </w:p>
        </w:tc>
        <w:tc>
          <w:tcPr>
            <w:tcW w:w="482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LED100W灯具6火光源配备，驱动电源防雷10KV</w:t>
            </w:r>
          </w:p>
        </w:tc>
        <w:tc>
          <w:tcPr>
            <w:tcW w:w="576" w:type="dxa"/>
            <w:vMerge w:val="continue"/>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p>
        </w:tc>
        <w:tc>
          <w:tcPr>
            <w:tcW w:w="996" w:type="dxa"/>
            <w:vMerge w:val="continue"/>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p>
        </w:tc>
        <w:tc>
          <w:tcPr>
            <w:tcW w:w="1408" w:type="dxa"/>
            <w:vMerge w:val="continue"/>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181" w:hRule="atLeast"/>
        </w:trPr>
        <w:tc>
          <w:tcPr>
            <w:tcW w:w="14978" w:type="dxa"/>
            <w:gridSpan w:val="7"/>
            <w:tcMar>
              <w:top w:w="15" w:type="dxa"/>
              <w:left w:w="15" w:type="dxa"/>
              <w:bottom w:w="0" w:type="dxa"/>
              <w:right w:w="15" w:type="dxa"/>
            </w:tcMar>
            <w:vAlign w:val="center"/>
          </w:tcPr>
          <w:p>
            <w:pPr>
              <w:jc w:val="center"/>
              <w:rPr>
                <w:rFonts w:hint="eastAsia" w:ascii="宋体" w:hAnsi="宋体" w:eastAsia="宋体"/>
                <w:color w:val="000000" w:themeColor="text1"/>
                <w:szCs w:val="21"/>
                <w:lang w:val="en-US" w:eastAsia="zh-CN"/>
                <w14:textFill>
                  <w14:solidFill>
                    <w14:schemeClr w14:val="tx1"/>
                  </w14:solidFill>
                </w14:textFill>
              </w:rPr>
            </w:pPr>
            <w:r>
              <w:rPr>
                <w:rFonts w:hint="eastAsia" w:ascii="宋体" w:hAnsi="宋体" w:eastAsia="宋体"/>
                <w:b w:val="0"/>
                <w:bCs w:val="0"/>
                <w:color w:val="000000" w:themeColor="text1"/>
                <w:sz w:val="24"/>
                <w:szCs w:val="24"/>
                <w:lang w:val="en-US" w:eastAsia="zh-CN"/>
                <w14:textFill>
                  <w14:solidFill>
                    <w14:schemeClr w14:val="tx1"/>
                  </w14:solidFill>
                </w14:textFill>
              </w:rPr>
              <w:drawing>
                <wp:inline distT="0" distB="0" distL="114300" distR="114300">
                  <wp:extent cx="3145155" cy="4514850"/>
                  <wp:effectExtent l="0" t="0" r="9525" b="11430"/>
                  <wp:docPr id="12" name="图片 12" descr="C:\Users\Administrator\Desktop\北二环\6火投光灯大样.jpg6火投光灯大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C:\Users\Administrator\Desktop\北二环\6火投光灯大样.jpg6火投光灯大样"/>
                          <pic:cNvPicPr>
                            <a:picLocks noChangeAspect="1"/>
                          </pic:cNvPicPr>
                        </pic:nvPicPr>
                        <pic:blipFill>
                          <a:blip r:embed="rId8"/>
                          <a:srcRect/>
                          <a:stretch>
                            <a:fillRect/>
                          </a:stretch>
                        </pic:blipFill>
                        <pic:spPr>
                          <a:xfrm>
                            <a:off x="0" y="0"/>
                            <a:ext cx="3145155" cy="4514850"/>
                          </a:xfrm>
                          <a:prstGeom prst="rect">
                            <a:avLst/>
                          </a:prstGeom>
                        </pic:spPr>
                      </pic:pic>
                    </a:graphicData>
                  </a:graphic>
                </wp:inline>
              </w:drawing>
            </w:r>
            <w:r>
              <w:rPr>
                <w:rFonts w:hint="eastAsia" w:ascii="宋体" w:hAnsi="宋体" w:eastAsia="宋体"/>
                <w:b w:val="0"/>
                <w:bCs w:val="0"/>
                <w:color w:val="000000" w:themeColor="text1"/>
                <w:sz w:val="24"/>
                <w:szCs w:val="24"/>
                <w:lang w:val="en-US" w:eastAsia="zh-CN"/>
                <w14:textFill>
                  <w14:solidFill>
                    <w14:schemeClr w14:val="tx1"/>
                  </w14:solidFill>
                </w14:textFill>
              </w:rPr>
              <w:drawing>
                <wp:inline distT="0" distB="0" distL="114300" distR="114300">
                  <wp:extent cx="3625850" cy="4350385"/>
                  <wp:effectExtent l="0" t="0" r="1270" b="8255"/>
                  <wp:docPr id="13" name="图片 13" descr="C:\Users\Administrator\Desktop\6火投光灯.jpg6火投光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C:\Users\Administrator\Desktop\6火投光灯.jpg6火投光灯"/>
                          <pic:cNvPicPr>
                            <a:picLocks noChangeAspect="1"/>
                          </pic:cNvPicPr>
                        </pic:nvPicPr>
                        <pic:blipFill>
                          <a:blip r:embed="rId9"/>
                          <a:srcRect/>
                          <a:stretch>
                            <a:fillRect/>
                          </a:stretch>
                        </pic:blipFill>
                        <pic:spPr>
                          <a:xfrm>
                            <a:off x="0" y="0"/>
                            <a:ext cx="3625850" cy="4350385"/>
                          </a:xfrm>
                          <a:prstGeom prst="rect">
                            <a:avLst/>
                          </a:prstGeom>
                        </pic:spPr>
                      </pic:pic>
                    </a:graphicData>
                  </a:graphic>
                </wp:inline>
              </w:drawing>
            </w:r>
            <w:r>
              <w:rPr>
                <w:rFonts w:hint="eastAsia" w:ascii="宋体" w:hAnsi="宋体" w:eastAsia="宋体"/>
                <w:b w:val="0"/>
                <w:bCs w:val="0"/>
                <w:color w:val="000000" w:themeColor="text1"/>
                <w:sz w:val="24"/>
                <w:szCs w:val="24"/>
                <w:lang w:val="en-US" w:eastAsia="zh-CN"/>
                <w14:textFill>
                  <w14:solidFill>
                    <w14:schemeClr w14:val="tx1"/>
                  </w14:solidFill>
                </w14:textFill>
              </w:rPr>
              <w:t xml:space="preserve">    预埋件衬板</w:t>
            </w:r>
            <w:r>
              <w:rPr>
                <w:rFonts w:hint="default" w:ascii="宋体" w:hAnsi="宋体" w:eastAsia="宋体"/>
                <w:b w:val="0"/>
                <w:bCs w:val="0"/>
                <w:color w:val="000000" w:themeColor="text1"/>
                <w:sz w:val="24"/>
                <w:szCs w:val="24"/>
                <w:lang w:val="en-US" w:eastAsia="zh-CN"/>
                <w14:textFill>
                  <w14:solidFill>
                    <w14:schemeClr w14:val="tx1"/>
                  </w14:solidFill>
                </w14:textFill>
              </w:rPr>
              <w:t>δ</w:t>
            </w:r>
            <w:r>
              <w:rPr>
                <w:rFonts w:hint="eastAsia" w:ascii="宋体" w:hAnsi="宋体" w:eastAsia="宋体"/>
                <w:b w:val="0"/>
                <w:bCs w:val="0"/>
                <w:color w:val="000000" w:themeColor="text1"/>
                <w:sz w:val="24"/>
                <w:szCs w:val="24"/>
                <w:lang w:val="en-US" w:eastAsia="zh-CN"/>
                <w14:textFill>
                  <w14:solidFill>
                    <w14:schemeClr w14:val="tx1"/>
                  </w14:solidFill>
                </w14:textFill>
              </w:rPr>
              <w:t>8mm</w:t>
            </w: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trPr>
        <w:tc>
          <w:tcPr>
            <w:tcW w:w="646" w:type="dxa"/>
            <w:vMerge w:val="restart"/>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4</w:t>
            </w:r>
          </w:p>
        </w:tc>
        <w:tc>
          <w:tcPr>
            <w:tcW w:w="1464" w:type="dxa"/>
            <w:vMerge w:val="restart"/>
            <w:tcMar>
              <w:top w:w="15" w:type="dxa"/>
              <w:left w:w="15" w:type="dxa"/>
              <w:bottom w:w="0" w:type="dxa"/>
              <w:right w:w="15" w:type="dxa"/>
            </w:tcMar>
            <w:vAlign w:val="center"/>
          </w:tcPr>
          <w:p>
            <w:pPr>
              <w:spacing w:line="276" w:lineRule="auto"/>
              <w:jc w:val="center"/>
              <w:rPr>
                <w:rFonts w:hint="default" w:ascii="宋体" w:hAnsi="宋体" w:eastAsia="宋体"/>
                <w:color w:val="000000" w:themeColor="text1"/>
                <w:szCs w:val="21"/>
                <w:lang w:val="en-US"/>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18米高杆灯</w:t>
            </w: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杆高18米，上下口径</w:t>
            </w:r>
            <w:r>
              <w:rPr>
                <w:rFonts w:hint="eastAsia" w:ascii="宋体" w:hAnsi="宋体" w:eastAsia="宋体"/>
                <w:color w:val="000000" w:themeColor="text1"/>
                <w:szCs w:val="21"/>
                <w:lang w:val="en-US" w:eastAsia="zh-CN"/>
                <w14:textFill>
                  <w14:solidFill>
                    <w14:schemeClr w14:val="tx1"/>
                  </w14:solidFill>
                </w14:textFill>
              </w:rPr>
              <w:fldChar w:fldCharType="begin"/>
            </w:r>
            <w:r>
              <w:rPr>
                <w:rFonts w:hint="eastAsia" w:ascii="宋体" w:hAnsi="宋体" w:eastAsia="宋体"/>
                <w:color w:val="000000" w:themeColor="text1"/>
                <w:szCs w:val="21"/>
                <w:lang w:val="en-US" w:eastAsia="zh-CN"/>
                <w14:textFill>
                  <w14:solidFill>
                    <w14:schemeClr w14:val="tx1"/>
                  </w14:solidFill>
                </w14:textFill>
              </w:rPr>
              <w:instrText xml:space="preserve"> HYPERLINK "https://www.so.com/s?q=%CE%A6&amp;psid=03f8b4898e4a34fc11708fd48bc1d02d&amp;eci=de8c1fc3bb9cc64e&amp;nlpv=base_133_type4&amp;src=pdr_guide_base_133_type4&amp;fr=hao_360so_b" \t "https://www.so.com/_blank" </w:instrText>
            </w:r>
            <w:r>
              <w:rPr>
                <w:rFonts w:hint="eastAsia" w:ascii="宋体" w:hAnsi="宋体" w:eastAsia="宋体"/>
                <w:color w:val="000000" w:themeColor="text1"/>
                <w:szCs w:val="21"/>
                <w:lang w:val="en-US" w:eastAsia="zh-CN"/>
                <w14:textFill>
                  <w14:solidFill>
                    <w14:schemeClr w14:val="tx1"/>
                  </w14:solidFill>
                </w14:textFill>
              </w:rPr>
              <w:fldChar w:fldCharType="separate"/>
            </w:r>
            <w:r>
              <w:rPr>
                <w:rFonts w:hint="default" w:ascii="宋体" w:hAnsi="宋体" w:eastAsia="宋体"/>
                <w:color w:val="000000" w:themeColor="text1"/>
                <w:szCs w:val="21"/>
                <w:lang w:val="en-US" w:eastAsia="zh-CN"/>
                <w14:textFill>
                  <w14:solidFill>
                    <w14:schemeClr w14:val="tx1"/>
                  </w14:solidFill>
                </w14:textFill>
              </w:rPr>
              <w:t>Φ</w:t>
            </w:r>
            <w:r>
              <w:rPr>
                <w:rFonts w:hint="default" w:ascii="宋体" w:hAnsi="宋体" w:eastAsia="宋体"/>
                <w:color w:val="000000" w:themeColor="text1"/>
                <w:szCs w:val="21"/>
                <w:lang w:val="en-US" w:eastAsia="zh-CN"/>
                <w14:textFill>
                  <w14:solidFill>
                    <w14:schemeClr w14:val="tx1"/>
                  </w14:solidFill>
                </w14:textFill>
              </w:rPr>
              <w:fldChar w:fldCharType="end"/>
            </w:r>
            <w:r>
              <w:rPr>
                <w:rFonts w:hint="eastAsia" w:ascii="宋体" w:hAnsi="宋体" w:eastAsia="宋体"/>
                <w:color w:val="000000" w:themeColor="text1"/>
                <w:szCs w:val="21"/>
                <w:lang w:val="en-US" w:eastAsia="zh-CN"/>
                <w14:textFill>
                  <w14:solidFill>
                    <w14:schemeClr w14:val="tx1"/>
                  </w14:solidFill>
                </w14:textFill>
              </w:rPr>
              <w:t>240-450mm，分两节，插接800mm</w:t>
            </w:r>
          </w:p>
        </w:tc>
        <w:tc>
          <w:tcPr>
            <w:tcW w:w="4824" w:type="dxa"/>
            <w:tcMar>
              <w:top w:w="15" w:type="dxa"/>
              <w:left w:w="15" w:type="dxa"/>
              <w:bottom w:w="0" w:type="dxa"/>
              <w:right w:w="15" w:type="dxa"/>
            </w:tcMar>
            <w:vAlign w:val="center"/>
          </w:tcPr>
          <w:p>
            <w:pPr>
              <w:spacing w:line="276" w:lineRule="auto"/>
              <w:jc w:val="left"/>
              <w:rPr>
                <w:rFonts w:ascii="宋体" w:hAnsi="宋体" w:eastAsia="宋体"/>
                <w:color w:val="000000" w:themeColor="text1"/>
                <w:szCs w:val="21"/>
                <w14:textFill>
                  <w14:solidFill>
                    <w14:schemeClr w14:val="tx1"/>
                  </w14:solidFill>
                </w14:textFill>
              </w:rPr>
            </w:pPr>
            <w:r>
              <w:rPr>
                <w:rFonts w:hint="eastAsia" w:ascii="宋体" w:hAnsi="宋体" w:cs="宋体"/>
                <w:color w:val="000000" w:themeColor="text1"/>
                <w:lang w:val="en-US" w:eastAsia="zh-CN"/>
                <w14:textFill>
                  <w14:solidFill>
                    <w14:schemeClr w14:val="tx1"/>
                  </w14:solidFill>
                </w14:textFill>
              </w:rPr>
              <w:t>路灯灯具壳体</w:t>
            </w:r>
            <w:r>
              <w:rPr>
                <w:rFonts w:hint="eastAsia" w:ascii="宋体" w:hAnsi="宋体" w:cs="宋体"/>
                <w:color w:val="000000" w:themeColor="text1"/>
                <w14:textFill>
                  <w14:solidFill>
                    <w14:schemeClr w14:val="tx1"/>
                  </w14:solidFill>
                </w14:textFill>
              </w:rPr>
              <w:t>采用高压合金铸铝</w:t>
            </w:r>
            <w:r>
              <w:rPr>
                <w:rFonts w:hint="eastAsia" w:ascii="宋体" w:hAnsi="宋体" w:cs="宋体"/>
                <w:color w:val="000000" w:themeColor="text1"/>
                <w:lang w:eastAsia="zh-CN"/>
                <w14:textFill>
                  <w14:solidFill>
                    <w14:schemeClr w14:val="tx1"/>
                  </w14:solidFill>
                </w14:textFill>
              </w:rPr>
              <w:t>，</w:t>
            </w:r>
            <w:r>
              <w:rPr>
                <w:rFonts w:hint="eastAsia" w:ascii="宋体" w:hAnsi="宋体" w:cs="宋体"/>
                <w:b w:val="0"/>
                <w:bCs w:val="0"/>
                <w:color w:val="000000" w:themeColor="text1"/>
                <w:lang w:val="en-US" w:eastAsia="zh-CN"/>
                <w14:textFill>
                  <w14:solidFill>
                    <w14:schemeClr w14:val="tx1"/>
                  </w14:solidFill>
                </w14:textFill>
              </w:rPr>
              <w:t>具备防坠落功能</w:t>
            </w:r>
          </w:p>
        </w:tc>
        <w:tc>
          <w:tcPr>
            <w:tcW w:w="576" w:type="dxa"/>
            <w:vMerge w:val="restart"/>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6</w:t>
            </w:r>
          </w:p>
        </w:tc>
        <w:tc>
          <w:tcPr>
            <w:tcW w:w="996" w:type="dxa"/>
            <w:vMerge w:val="restart"/>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r>
              <w:rPr>
                <w:rFonts w:hint="eastAsia" w:ascii="宋体" w:hAnsi="宋体" w:eastAsia="宋体" w:cs="宋体"/>
                <w:color w:val="000000" w:themeColor="text1"/>
                <w:szCs w:val="21"/>
                <w:lang w:val="en-US" w:eastAsia="zh-CN"/>
                <w14:textFill>
                  <w14:solidFill>
                    <w14:schemeClr w14:val="tx1"/>
                  </w14:solidFill>
                </w14:textFill>
              </w:rPr>
              <w:t>27250</w:t>
            </w:r>
            <w:r>
              <w:rPr>
                <w:rFonts w:hint="eastAsia" w:ascii="宋体" w:hAnsi="宋体" w:eastAsia="宋体"/>
                <w:color w:val="000000" w:themeColor="text1"/>
                <w:szCs w:val="21"/>
                <w:lang w:val="en-US" w:eastAsia="zh-CN"/>
                <w14:textFill>
                  <w14:solidFill>
                    <w14:schemeClr w14:val="tx1"/>
                  </w14:solidFill>
                </w14:textFill>
              </w:rPr>
              <w:t>/套</w:t>
            </w:r>
          </w:p>
        </w:tc>
        <w:tc>
          <w:tcPr>
            <w:tcW w:w="1408" w:type="dxa"/>
            <w:vMerge w:val="restart"/>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r>
              <w:rPr>
                <w:rFonts w:hint="eastAsia" w:ascii="宋体" w:hAnsi="宋体" w:eastAsia="宋体" w:cs="宋体"/>
                <w:color w:val="000000" w:themeColor="text1"/>
                <w:szCs w:val="21"/>
                <w:lang w:val="en-US" w:eastAsia="zh-CN"/>
                <w14:textFill>
                  <w14:solidFill>
                    <w14:schemeClr w14:val="tx1"/>
                  </w14:solidFill>
                </w14:textFill>
              </w:rPr>
              <w:t>含：断路器</w:t>
            </w:r>
            <w:r>
              <w:rPr>
                <w:rFonts w:hint="eastAsia" w:ascii="宋体" w:hAnsi="宋体" w:eastAsia="宋体" w:cs="宋体"/>
                <w:color w:val="000000" w:themeColor="text1"/>
                <w:szCs w:val="21"/>
                <w14:textFill>
                  <w14:solidFill>
                    <w14:schemeClr w14:val="tx1"/>
                  </w14:solidFill>
                </w14:textFill>
              </w:rPr>
              <w:t>、基础笼、螺母垫片、灯杆、灯具</w:t>
            </w: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主杆板材壁厚</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6mm，含升降系统，法兰盘</w:t>
            </w:r>
            <w:r>
              <w:rPr>
                <w:rFonts w:hint="eastAsia" w:ascii="宋体" w:hAnsi="宋体" w:eastAsia="宋体"/>
                <w:color w:val="000000" w:themeColor="text1"/>
                <w:szCs w:val="21"/>
                <w:lang w:val="en-US" w:eastAsia="zh-CN"/>
                <w14:textFill>
                  <w14:solidFill>
                    <w14:schemeClr w14:val="tx1"/>
                  </w14:solidFill>
                </w14:textFill>
              </w:rPr>
              <w:fldChar w:fldCharType="begin"/>
            </w:r>
            <w:r>
              <w:rPr>
                <w:rFonts w:hint="eastAsia" w:ascii="宋体" w:hAnsi="宋体" w:eastAsia="宋体"/>
                <w:color w:val="000000" w:themeColor="text1"/>
                <w:szCs w:val="21"/>
                <w:lang w:val="en-US" w:eastAsia="zh-CN"/>
                <w14:textFill>
                  <w14:solidFill>
                    <w14:schemeClr w14:val="tx1"/>
                  </w14:solidFill>
                </w14:textFill>
              </w:rPr>
              <w:instrText xml:space="preserve"> HYPERLINK "https://www.so.com/s?q=%CE%A6&amp;psid=03f8b4898e4a34fc11708fd48bc1d02d&amp;eci=de8c1fc3bb9cc64e&amp;nlpv=base_133_type4&amp;src=pdr_guide_base_133_type4&amp;fr=hao_360so_b" \t "https://www.so.com/_blank" </w:instrText>
            </w:r>
            <w:r>
              <w:rPr>
                <w:rFonts w:hint="eastAsia" w:ascii="宋体" w:hAnsi="宋体" w:eastAsia="宋体"/>
                <w:color w:val="000000" w:themeColor="text1"/>
                <w:szCs w:val="21"/>
                <w:lang w:val="en-US" w:eastAsia="zh-CN"/>
                <w14:textFill>
                  <w14:solidFill>
                    <w14:schemeClr w14:val="tx1"/>
                  </w14:solidFill>
                </w14:textFill>
              </w:rPr>
              <w:fldChar w:fldCharType="separate"/>
            </w:r>
            <w:r>
              <w:rPr>
                <w:rFonts w:hint="default" w:ascii="宋体" w:hAnsi="宋体" w:eastAsia="宋体"/>
                <w:color w:val="000000" w:themeColor="text1"/>
                <w:szCs w:val="21"/>
                <w:lang w:val="en-US" w:eastAsia="zh-CN"/>
                <w14:textFill>
                  <w14:solidFill>
                    <w14:schemeClr w14:val="tx1"/>
                  </w14:solidFill>
                </w14:textFill>
              </w:rPr>
              <w:t>Φ</w:t>
            </w:r>
            <w:r>
              <w:rPr>
                <w:rFonts w:hint="default" w:ascii="宋体" w:hAnsi="宋体" w:eastAsia="宋体"/>
                <w:color w:val="000000" w:themeColor="text1"/>
                <w:szCs w:val="21"/>
                <w:lang w:val="en-US" w:eastAsia="zh-CN"/>
                <w14:textFill>
                  <w14:solidFill>
                    <w14:schemeClr w14:val="tx1"/>
                  </w14:solidFill>
                </w14:textFill>
              </w:rPr>
              <w:fldChar w:fldCharType="end"/>
            </w:r>
            <w:r>
              <w:rPr>
                <w:rFonts w:hint="eastAsia" w:ascii="宋体" w:hAnsi="宋体" w:eastAsia="宋体"/>
                <w:color w:val="000000" w:themeColor="text1"/>
                <w:szCs w:val="21"/>
                <w:lang w:val="en-US" w:eastAsia="zh-CN"/>
                <w14:textFill>
                  <w14:solidFill>
                    <w14:schemeClr w14:val="tx1"/>
                  </w14:solidFill>
                </w14:textFill>
              </w:rPr>
              <w:t>650*20mm</w:t>
            </w:r>
          </w:p>
        </w:tc>
        <w:tc>
          <w:tcPr>
            <w:tcW w:w="482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LED200W灯具采用国标4模组，50W/模，含防水接头</w:t>
            </w:r>
          </w:p>
        </w:tc>
        <w:tc>
          <w:tcPr>
            <w:tcW w:w="57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996"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40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灯盘为40*80mm</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3mm方管，直径4米，结构详见图纸</w:t>
            </w:r>
          </w:p>
        </w:tc>
        <w:tc>
          <w:tcPr>
            <w:tcW w:w="4824" w:type="dxa"/>
            <w:tcMar>
              <w:top w:w="15" w:type="dxa"/>
              <w:left w:w="15" w:type="dxa"/>
              <w:bottom w:w="0" w:type="dxa"/>
              <w:right w:w="15" w:type="dxa"/>
            </w:tcMar>
            <w:vAlign w:val="center"/>
          </w:tcPr>
          <w:p>
            <w:pPr>
              <w:spacing w:line="276" w:lineRule="auto"/>
              <w:jc w:val="left"/>
              <w:rPr>
                <w:rFonts w:hint="default" w:ascii="宋体" w:hAnsi="宋体" w:eastAsiaTheme="minorEastAsia"/>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整灯光效</w:t>
            </w:r>
            <w:r>
              <w:rPr>
                <w:rFonts w:hint="eastAsia" w:ascii="宋体" w:hAnsi="宋体" w:cs="宋体"/>
                <w:color w:val="000000" w:themeColor="text1"/>
                <w14:textFill>
                  <w14:solidFill>
                    <w14:schemeClr w14:val="tx1"/>
                  </w14:solidFill>
                </w14:textFill>
              </w:rPr>
              <w:t>≥</w:t>
            </w:r>
            <w:r>
              <w:rPr>
                <w:rFonts w:hint="eastAsia" w:ascii="宋体" w:hAnsi="宋体" w:cs="宋体"/>
                <w:color w:val="000000" w:themeColor="text1"/>
                <w:lang w:val="en-US" w:eastAsia="zh-CN"/>
                <w14:textFill>
                  <w14:solidFill>
                    <w14:schemeClr w14:val="tx1"/>
                  </w14:solidFill>
                </w14:textFill>
              </w:rPr>
              <w:t>12</w:t>
            </w:r>
            <w:r>
              <w:rPr>
                <w:rFonts w:hint="eastAsia" w:ascii="宋体" w:hAnsi="宋体" w:cs="宋体"/>
                <w:color w:val="000000" w:themeColor="text1"/>
                <w14:textFill>
                  <w14:solidFill>
                    <w14:schemeClr w14:val="tx1"/>
                  </w14:solidFill>
                </w14:textFill>
              </w:rPr>
              <w:t>0Lm/W</w:t>
            </w:r>
            <w:r>
              <w:rPr>
                <w:rFonts w:hint="eastAsia" w:ascii="宋体" w:hAnsi="宋体" w:cs="宋体"/>
                <w:color w:val="000000" w:themeColor="text1"/>
                <w:lang w:eastAsia="zh-CN"/>
                <w14:textFill>
                  <w14:solidFill>
                    <w14:schemeClr w14:val="tx1"/>
                  </w14:solidFill>
                </w14:textFill>
              </w:rPr>
              <w:t>，</w:t>
            </w:r>
            <w:r>
              <w:rPr>
                <w:rFonts w:hint="eastAsia" w:ascii="宋体" w:hAnsi="宋体" w:eastAsia="宋体"/>
                <w:color w:val="000000" w:themeColor="text1"/>
                <w:szCs w:val="21"/>
                <w:lang w:val="en-US" w:eastAsia="zh-CN"/>
                <w14:textFill>
                  <w14:solidFill>
                    <w14:schemeClr w14:val="tx1"/>
                  </w14:solidFill>
                </w14:textFill>
              </w:rPr>
              <w:t>色温3000K，IP67，质保5年</w:t>
            </w:r>
          </w:p>
        </w:tc>
        <w:tc>
          <w:tcPr>
            <w:tcW w:w="57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996"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40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181" w:hRule="atLeast"/>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Theme="minorEastAsia"/>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灯臂为</w:t>
            </w:r>
            <w:r>
              <w:rPr>
                <w:rFonts w:hint="eastAsia" w:ascii="宋体" w:hAnsi="宋体" w:eastAsia="宋体"/>
                <w:color w:val="000000" w:themeColor="text1"/>
                <w:szCs w:val="21"/>
                <w:lang w:val="en-US" w:eastAsia="zh-CN"/>
                <w14:textFill>
                  <w14:solidFill>
                    <w14:schemeClr w14:val="tx1"/>
                  </w14:solidFill>
                </w14:textFill>
              </w:rPr>
              <w:fldChar w:fldCharType="begin"/>
            </w:r>
            <w:r>
              <w:rPr>
                <w:rFonts w:hint="eastAsia" w:ascii="宋体" w:hAnsi="宋体" w:eastAsia="宋体"/>
                <w:color w:val="000000" w:themeColor="text1"/>
                <w:szCs w:val="21"/>
                <w:lang w:val="en-US" w:eastAsia="zh-CN"/>
                <w14:textFill>
                  <w14:solidFill>
                    <w14:schemeClr w14:val="tx1"/>
                  </w14:solidFill>
                </w14:textFill>
              </w:rPr>
              <w:instrText xml:space="preserve"> HYPERLINK "https://www.so.com/s?q=%CE%A6&amp;psid=03f8b4898e4a34fc11708fd48bc1d02d&amp;eci=de8c1fc3bb9cc64e&amp;nlpv=base_133_type4&amp;src=pdr_guide_base_133_type4&amp;fr=hao_360so_b" \t "https://www.so.com/_blank" </w:instrText>
            </w:r>
            <w:r>
              <w:rPr>
                <w:rFonts w:hint="eastAsia" w:ascii="宋体" w:hAnsi="宋体" w:eastAsia="宋体"/>
                <w:color w:val="000000" w:themeColor="text1"/>
                <w:szCs w:val="21"/>
                <w:lang w:val="en-US" w:eastAsia="zh-CN"/>
                <w14:textFill>
                  <w14:solidFill>
                    <w14:schemeClr w14:val="tx1"/>
                  </w14:solidFill>
                </w14:textFill>
              </w:rPr>
              <w:fldChar w:fldCharType="separate"/>
            </w:r>
            <w:r>
              <w:rPr>
                <w:rFonts w:hint="default" w:ascii="宋体" w:hAnsi="宋体" w:eastAsia="宋体"/>
                <w:color w:val="000000" w:themeColor="text1"/>
                <w:szCs w:val="21"/>
                <w:lang w:val="en-US" w:eastAsia="zh-CN"/>
                <w14:textFill>
                  <w14:solidFill>
                    <w14:schemeClr w14:val="tx1"/>
                  </w14:solidFill>
                </w14:textFill>
              </w:rPr>
              <w:t>Φ</w:t>
            </w:r>
            <w:r>
              <w:rPr>
                <w:rFonts w:hint="default" w:ascii="宋体" w:hAnsi="宋体" w:eastAsia="宋体"/>
                <w:color w:val="000000" w:themeColor="text1"/>
                <w:szCs w:val="21"/>
                <w:lang w:val="en-US" w:eastAsia="zh-CN"/>
                <w14:textFill>
                  <w14:solidFill>
                    <w14:schemeClr w14:val="tx1"/>
                  </w14:solidFill>
                </w14:textFill>
              </w:rPr>
              <w:fldChar w:fldCharType="end"/>
            </w:r>
            <w:r>
              <w:rPr>
                <w:rFonts w:hint="eastAsia" w:ascii="宋体" w:hAnsi="宋体" w:eastAsia="宋体"/>
                <w:color w:val="000000" w:themeColor="text1"/>
                <w:szCs w:val="21"/>
                <w:lang w:val="en-US" w:eastAsia="zh-CN"/>
                <w14:textFill>
                  <w14:solidFill>
                    <w14:schemeClr w14:val="tx1"/>
                  </w14:solidFill>
                </w14:textFill>
              </w:rPr>
              <w:t>60*</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3mm，杆灯加强筋100*200mm*</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16mm</w:t>
            </w:r>
          </w:p>
        </w:tc>
        <w:tc>
          <w:tcPr>
            <w:tcW w:w="482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LED芯片、驱动电源、防水排插等均使用一线品牌</w:t>
            </w:r>
          </w:p>
        </w:tc>
        <w:tc>
          <w:tcPr>
            <w:tcW w:w="57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996"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40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181" w:hRule="atLeast"/>
        </w:trPr>
        <w:tc>
          <w:tcPr>
            <w:tcW w:w="646" w:type="dxa"/>
            <w:vMerge w:val="continue"/>
            <w:tcMar>
              <w:top w:w="15" w:type="dxa"/>
              <w:left w:w="15" w:type="dxa"/>
              <w:bottom w:w="0" w:type="dxa"/>
              <w:right w:w="15" w:type="dxa"/>
            </w:tcMar>
            <w:vAlign w:val="center"/>
          </w:tcPr>
          <w:p>
            <w:pPr>
              <w:spacing w:line="276" w:lineRule="auto"/>
              <w:jc w:val="center"/>
              <w:rPr>
                <w:color w:val="000000" w:themeColor="text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color w:val="000000" w:themeColor="text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eastAsia"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整体热镀锌防腐处理，</w:t>
            </w:r>
            <w:r>
              <w:rPr>
                <w:rFonts w:hint="eastAsia" w:ascii="宋体" w:hAnsi="宋体"/>
                <w:color w:val="000000" w:themeColor="text1"/>
                <w14:textFill>
                  <w14:solidFill>
                    <w14:schemeClr w14:val="tx1"/>
                  </w14:solidFill>
                </w14:textFill>
              </w:rPr>
              <w:t>厚度≥8</w:t>
            </w:r>
            <w:r>
              <w:rPr>
                <w:rFonts w:hint="eastAsia" w:ascii="宋体" w:hAnsi="宋体"/>
                <w:color w:val="000000" w:themeColor="text1"/>
                <w:lang w:val="en-US" w:eastAsia="zh-CN"/>
                <w14:textFill>
                  <w14:solidFill>
                    <w14:schemeClr w14:val="tx1"/>
                  </w14:solidFill>
                </w14:textFill>
              </w:rPr>
              <w:t>0</w:t>
            </w:r>
            <w:r>
              <w:rPr>
                <w:rFonts w:hint="eastAsia" w:ascii="宋体" w:hAnsi="宋体"/>
                <w:color w:val="000000" w:themeColor="text1"/>
                <w14:textFill>
                  <w14:solidFill>
                    <w14:schemeClr w14:val="tx1"/>
                  </w14:solidFill>
                </w14:textFill>
              </w:rPr>
              <w:t>um</w:t>
            </w:r>
            <w:r>
              <w:rPr>
                <w:rFonts w:hint="eastAsia" w:ascii="宋体" w:hAnsi="宋体"/>
                <w:color w:val="000000" w:themeColor="text1"/>
                <w:lang w:eastAsia="zh-CN"/>
                <w14:textFill>
                  <w14:solidFill>
                    <w14:schemeClr w14:val="tx1"/>
                  </w14:solidFill>
                </w14:textFill>
              </w:rPr>
              <w:t>，</w:t>
            </w:r>
            <w:r>
              <w:rPr>
                <w:rFonts w:hint="eastAsia" w:ascii="宋体" w:hAnsi="宋体"/>
                <w:color w:val="000000" w:themeColor="text1"/>
                <w:lang w:val="en-US" w:eastAsia="zh-CN"/>
                <w14:textFill>
                  <w14:solidFill>
                    <w14:schemeClr w14:val="tx1"/>
                  </w14:solidFill>
                </w14:textFill>
              </w:rPr>
              <w:t>漏锌孔须填补完整</w:t>
            </w:r>
          </w:p>
        </w:tc>
        <w:tc>
          <w:tcPr>
            <w:tcW w:w="482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整套高杆灯10火光源配备，驱动电源防雷10KV</w:t>
            </w:r>
          </w:p>
        </w:tc>
        <w:tc>
          <w:tcPr>
            <w:tcW w:w="576" w:type="dxa"/>
            <w:vMerge w:val="continue"/>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p>
        </w:tc>
        <w:tc>
          <w:tcPr>
            <w:tcW w:w="996" w:type="dxa"/>
            <w:vMerge w:val="continue"/>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p>
        </w:tc>
        <w:tc>
          <w:tcPr>
            <w:tcW w:w="1408" w:type="dxa"/>
            <w:vMerge w:val="continue"/>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181" w:hRule="atLeast"/>
        </w:trPr>
        <w:tc>
          <w:tcPr>
            <w:tcW w:w="646" w:type="dxa"/>
            <w:vMerge w:val="continue"/>
            <w:tcMar>
              <w:top w:w="15" w:type="dxa"/>
              <w:left w:w="15" w:type="dxa"/>
              <w:bottom w:w="0" w:type="dxa"/>
              <w:right w:w="15" w:type="dxa"/>
            </w:tcMar>
            <w:vAlign w:val="center"/>
          </w:tcPr>
          <w:p>
            <w:pPr>
              <w:spacing w:line="276" w:lineRule="auto"/>
              <w:jc w:val="center"/>
              <w:rPr>
                <w:color w:val="000000" w:themeColor="text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color w:val="000000" w:themeColor="text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含传动系统、控制系统、主电缆、钢丝绳、电器板等</w:t>
            </w:r>
          </w:p>
        </w:tc>
        <w:tc>
          <w:tcPr>
            <w:tcW w:w="482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LED驱动电源具备分时段降功率亮灯功能</w:t>
            </w:r>
          </w:p>
        </w:tc>
        <w:tc>
          <w:tcPr>
            <w:tcW w:w="576" w:type="dxa"/>
            <w:vMerge w:val="continue"/>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p>
        </w:tc>
        <w:tc>
          <w:tcPr>
            <w:tcW w:w="996" w:type="dxa"/>
            <w:vMerge w:val="continue"/>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p>
        </w:tc>
        <w:tc>
          <w:tcPr>
            <w:tcW w:w="1408" w:type="dxa"/>
            <w:vMerge w:val="continue"/>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7146" w:hRule="atLeast"/>
        </w:trPr>
        <w:tc>
          <w:tcPr>
            <w:tcW w:w="14978" w:type="dxa"/>
            <w:gridSpan w:val="7"/>
            <w:tcMar>
              <w:top w:w="15" w:type="dxa"/>
              <w:left w:w="15" w:type="dxa"/>
              <w:bottom w:w="0" w:type="dxa"/>
              <w:right w:w="15" w:type="dxa"/>
            </w:tcMar>
            <w:vAlign w:val="center"/>
          </w:tcPr>
          <w:p>
            <w:pPr>
              <w:jc w:val="center"/>
              <w:rPr>
                <w:rFonts w:ascii="宋体" w:hAnsi="宋体" w:eastAsia="宋体"/>
                <w:color w:val="000000" w:themeColor="text1"/>
                <w:szCs w:val="21"/>
                <w14:textFill>
                  <w14:solidFill>
                    <w14:schemeClr w14:val="tx1"/>
                  </w14:solidFill>
                </w14:textFill>
              </w:rPr>
            </w:pPr>
            <w:r>
              <w:rPr>
                <w:color w:val="000000" w:themeColor="text1"/>
                <w14:textFill>
                  <w14:solidFill>
                    <w14:schemeClr w14:val="tx1"/>
                  </w14:solidFill>
                </w14:textFill>
              </w:rPr>
              <w:drawing>
                <wp:inline distT="0" distB="0" distL="114300" distR="114300">
                  <wp:extent cx="2659380" cy="4427220"/>
                  <wp:effectExtent l="0" t="0" r="7620" b="7620"/>
                  <wp:docPr id="14" name="图片 3" descr="C:\Users\Administrator\Desktop\北二环\10火投光灯大样.jpg10火投光灯大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 descr="C:\Users\Administrator\Desktop\北二环\10火投光灯大样.jpg10火投光灯大样"/>
                          <pic:cNvPicPr>
                            <a:picLocks noChangeAspect="1"/>
                          </pic:cNvPicPr>
                        </pic:nvPicPr>
                        <pic:blipFill>
                          <a:blip r:embed="rId10"/>
                          <a:srcRect/>
                          <a:stretch>
                            <a:fillRect/>
                          </a:stretch>
                        </pic:blipFill>
                        <pic:spPr>
                          <a:xfrm>
                            <a:off x="0" y="0"/>
                            <a:ext cx="2659380" cy="4427220"/>
                          </a:xfrm>
                          <a:prstGeom prst="rect">
                            <a:avLst/>
                          </a:prstGeom>
                          <a:noFill/>
                          <a:ln>
                            <a:noFill/>
                          </a:ln>
                        </pic:spPr>
                      </pic:pic>
                    </a:graphicData>
                  </a:graphic>
                </wp:inline>
              </w:drawing>
            </w:r>
            <w:r>
              <w:rPr>
                <w:rFonts w:hint="eastAsia" w:ascii="宋体" w:hAnsi="宋体" w:eastAsiaTheme="minorEastAsia"/>
                <w:color w:val="000000" w:themeColor="text1"/>
                <w:szCs w:val="21"/>
                <w:lang w:eastAsia="zh-CN"/>
                <w14:textFill>
                  <w14:solidFill>
                    <w14:schemeClr w14:val="tx1"/>
                  </w14:solidFill>
                </w14:textFill>
              </w:rPr>
              <w:drawing>
                <wp:inline distT="0" distB="0" distL="114300" distR="114300">
                  <wp:extent cx="4117340" cy="4227195"/>
                  <wp:effectExtent l="0" t="0" r="12700" b="9525"/>
                  <wp:docPr id="17" name="图片 17" descr="C:\Users\Administrator\Desktop\18m投光灯.jpg18m投光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C:\Users\Administrator\Desktop\18m投光灯.jpg18m投光灯"/>
                          <pic:cNvPicPr>
                            <a:picLocks noChangeAspect="1"/>
                          </pic:cNvPicPr>
                        </pic:nvPicPr>
                        <pic:blipFill>
                          <a:blip r:embed="rId11"/>
                          <a:srcRect/>
                          <a:stretch>
                            <a:fillRect/>
                          </a:stretch>
                        </pic:blipFill>
                        <pic:spPr>
                          <a:xfrm>
                            <a:off x="0" y="0"/>
                            <a:ext cx="4117340" cy="4227195"/>
                          </a:xfrm>
                          <a:prstGeom prst="rect">
                            <a:avLst/>
                          </a:prstGeom>
                        </pic:spPr>
                      </pic:pic>
                    </a:graphicData>
                  </a:graphic>
                </wp:inline>
              </w:drawing>
            </w:r>
            <w:r>
              <w:rPr>
                <w:rFonts w:hint="eastAsia" w:ascii="宋体" w:hAnsi="宋体"/>
                <w:color w:val="000000" w:themeColor="text1"/>
                <w:szCs w:val="21"/>
                <w:lang w:val="en-US" w:eastAsia="zh-CN"/>
                <w14:textFill>
                  <w14:solidFill>
                    <w14:schemeClr w14:val="tx1"/>
                  </w14:solidFill>
                </w14:textFill>
              </w:rPr>
              <w:t xml:space="preserve">    </w:t>
            </w:r>
            <w:r>
              <w:rPr>
                <w:rFonts w:hint="eastAsia" w:ascii="宋体" w:hAnsi="宋体" w:eastAsia="宋体"/>
                <w:b w:val="0"/>
                <w:bCs w:val="0"/>
                <w:color w:val="000000" w:themeColor="text1"/>
                <w:sz w:val="24"/>
                <w:szCs w:val="24"/>
                <w:lang w:val="en-US" w:eastAsia="zh-CN"/>
                <w14:textFill>
                  <w14:solidFill>
                    <w14:schemeClr w14:val="tx1"/>
                  </w14:solidFill>
                </w14:textFill>
              </w:rPr>
              <w:t>预埋件衬板</w:t>
            </w:r>
            <w:r>
              <w:rPr>
                <w:rFonts w:hint="default" w:ascii="宋体" w:hAnsi="宋体" w:eastAsia="宋体"/>
                <w:b w:val="0"/>
                <w:bCs w:val="0"/>
                <w:color w:val="000000" w:themeColor="text1"/>
                <w:sz w:val="24"/>
                <w:szCs w:val="24"/>
                <w:lang w:val="en-US" w:eastAsia="zh-CN"/>
                <w14:textFill>
                  <w14:solidFill>
                    <w14:schemeClr w14:val="tx1"/>
                  </w14:solidFill>
                </w14:textFill>
              </w:rPr>
              <w:t>δ</w:t>
            </w:r>
            <w:r>
              <w:rPr>
                <w:rFonts w:hint="eastAsia" w:ascii="宋体" w:hAnsi="宋体" w:eastAsia="宋体"/>
                <w:b w:val="0"/>
                <w:bCs w:val="0"/>
                <w:color w:val="000000" w:themeColor="text1"/>
                <w:sz w:val="24"/>
                <w:szCs w:val="24"/>
                <w:lang w:val="en-US" w:eastAsia="zh-CN"/>
                <w14:textFill>
                  <w14:solidFill>
                    <w14:schemeClr w14:val="tx1"/>
                  </w14:solidFill>
                </w14:textFill>
              </w:rPr>
              <w:t>8mm</w:t>
            </w:r>
          </w:p>
        </w:tc>
      </w:tr>
    </w:tbl>
    <w:tbl>
      <w:tblPr>
        <w:tblStyle w:val="19"/>
        <w:tblW w:w="15223" w:type="dxa"/>
        <w:jc w:val="center"/>
        <w:tblInd w:w="-411" w:type="dxa"/>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646"/>
        <w:gridCol w:w="1464"/>
        <w:gridCol w:w="5064"/>
        <w:gridCol w:w="4976"/>
        <w:gridCol w:w="630"/>
        <w:gridCol w:w="1245"/>
        <w:gridCol w:w="1198"/>
      </w:tblGrid>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28" w:hRule="atLeast"/>
          <w:jc w:val="center"/>
        </w:trPr>
        <w:tc>
          <w:tcPr>
            <w:tcW w:w="646" w:type="dxa"/>
            <w:shd w:val="clear" w:color="auto" w:fill="C0C0C0"/>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序号</w:t>
            </w:r>
          </w:p>
        </w:tc>
        <w:tc>
          <w:tcPr>
            <w:tcW w:w="1464" w:type="dxa"/>
            <w:shd w:val="clear" w:color="auto" w:fill="C0C0C0"/>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名称</w:t>
            </w:r>
          </w:p>
        </w:tc>
        <w:tc>
          <w:tcPr>
            <w:tcW w:w="5064" w:type="dxa"/>
            <w:shd w:val="clear" w:color="auto" w:fill="C0C0C0"/>
            <w:tcMar>
              <w:top w:w="15" w:type="dxa"/>
              <w:left w:w="15" w:type="dxa"/>
              <w:bottom w:w="0" w:type="dxa"/>
              <w:right w:w="15" w:type="dxa"/>
            </w:tcMar>
            <w:vAlign w:val="center"/>
          </w:tcPr>
          <w:p>
            <w:pPr>
              <w:spacing w:line="276" w:lineRule="auto"/>
              <w:jc w:val="center"/>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灯杆规格型号、技术要求</w:t>
            </w:r>
          </w:p>
        </w:tc>
        <w:tc>
          <w:tcPr>
            <w:tcW w:w="4976" w:type="dxa"/>
            <w:shd w:val="clear" w:color="auto" w:fill="C0C0C0"/>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灯具规格型号、技术要求</w:t>
            </w:r>
          </w:p>
        </w:tc>
        <w:tc>
          <w:tcPr>
            <w:tcW w:w="630" w:type="dxa"/>
            <w:shd w:val="clear" w:color="auto" w:fill="C0C0C0"/>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数量</w:t>
            </w:r>
          </w:p>
        </w:tc>
        <w:tc>
          <w:tcPr>
            <w:tcW w:w="1245" w:type="dxa"/>
            <w:shd w:val="clear" w:color="auto" w:fill="C0C0C0"/>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r>
              <w:rPr>
                <w:rFonts w:hint="eastAsia" w:ascii="宋体" w:hAnsi="宋体" w:eastAsia="宋体"/>
                <w:b/>
                <w:bCs/>
                <w:color w:val="000000" w:themeColor="text1"/>
                <w:szCs w:val="21"/>
                <w:lang w:eastAsia="zh-CN"/>
                <w14:textFill>
                  <w14:solidFill>
                    <w14:schemeClr w14:val="tx1"/>
                  </w14:solidFill>
                </w14:textFill>
              </w:rPr>
              <w:t>控制价</w:t>
            </w:r>
          </w:p>
        </w:tc>
        <w:tc>
          <w:tcPr>
            <w:tcW w:w="1198" w:type="dxa"/>
            <w:shd w:val="clear" w:color="auto" w:fill="C0C0C0"/>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备注</w:t>
            </w: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21" w:hRule="atLeast"/>
          <w:jc w:val="center"/>
        </w:trPr>
        <w:tc>
          <w:tcPr>
            <w:tcW w:w="15223" w:type="dxa"/>
            <w:gridSpan w:val="7"/>
            <w:shd w:val="clear" w:color="auto" w:fill="auto"/>
            <w:tcMar>
              <w:top w:w="15" w:type="dxa"/>
              <w:left w:w="15" w:type="dxa"/>
              <w:bottom w:w="0" w:type="dxa"/>
              <w:right w:w="15" w:type="dxa"/>
            </w:tcMar>
            <w:vAlign w:val="center"/>
          </w:tcPr>
          <w:p>
            <w:pPr>
              <w:spacing w:line="276" w:lineRule="auto"/>
              <w:jc w:val="center"/>
              <w:rPr>
                <w:rFonts w:hint="eastAsia" w:ascii="宋体" w:hAnsi="宋体" w:eastAsiaTheme="minorEastAsia"/>
                <w:color w:val="000000" w:themeColor="text1"/>
                <w:szCs w:val="21"/>
                <w:lang w:val="en-US" w:eastAsia="zh-CN"/>
                <w14:textFill>
                  <w14:solidFill>
                    <w14:schemeClr w14:val="tx1"/>
                  </w14:solidFill>
                </w14:textFill>
              </w:rPr>
            </w:pPr>
            <w:r>
              <w:rPr>
                <w:rFonts w:hint="eastAsia"/>
                <w:b/>
                <w:bCs/>
                <w:color w:val="000000" w:themeColor="text1"/>
                <w:sz w:val="32"/>
                <w:szCs w:val="32"/>
                <w14:textFill>
                  <w14:solidFill>
                    <w14:schemeClr w14:val="tx1"/>
                  </w14:solidFill>
                </w14:textFill>
              </w:rPr>
              <w:t>北二环西延</w:t>
            </w:r>
            <w:r>
              <w:rPr>
                <w:rFonts w:hint="eastAsia"/>
                <w:b/>
                <w:bCs/>
                <w:color w:val="000000" w:themeColor="text1"/>
                <w:sz w:val="32"/>
                <w:szCs w:val="32"/>
                <w:lang w:val="en-US" w:eastAsia="zh-CN"/>
                <w14:textFill>
                  <w14:solidFill>
                    <w14:schemeClr w14:val="tx1"/>
                  </w14:solidFill>
                </w14:textFill>
              </w:rPr>
              <w:t>段</w:t>
            </w: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jc w:val="center"/>
        </w:trPr>
        <w:tc>
          <w:tcPr>
            <w:tcW w:w="646" w:type="dxa"/>
            <w:vMerge w:val="restart"/>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1</w:t>
            </w:r>
          </w:p>
        </w:tc>
        <w:tc>
          <w:tcPr>
            <w:tcW w:w="1464" w:type="dxa"/>
            <w:vMerge w:val="restart"/>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14米双挑路灯</w:t>
            </w: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整体灯杆上下口径</w:t>
            </w:r>
            <w:r>
              <w:rPr>
                <w:rFonts w:hint="eastAsia" w:ascii="宋体" w:hAnsi="宋体" w:eastAsia="宋体"/>
                <w:color w:val="000000" w:themeColor="text1"/>
                <w:szCs w:val="21"/>
                <w:lang w:val="en-US" w:eastAsia="zh-CN"/>
                <w14:textFill>
                  <w14:solidFill>
                    <w14:schemeClr w14:val="tx1"/>
                  </w14:solidFill>
                </w14:textFill>
              </w:rPr>
              <w:fldChar w:fldCharType="begin"/>
            </w:r>
            <w:r>
              <w:rPr>
                <w:rFonts w:hint="eastAsia" w:ascii="宋体" w:hAnsi="宋体" w:eastAsia="宋体"/>
                <w:color w:val="000000" w:themeColor="text1"/>
                <w:szCs w:val="21"/>
                <w:lang w:val="en-US" w:eastAsia="zh-CN"/>
                <w14:textFill>
                  <w14:solidFill>
                    <w14:schemeClr w14:val="tx1"/>
                  </w14:solidFill>
                </w14:textFill>
              </w:rPr>
              <w:instrText xml:space="preserve"> HYPERLINK "https://www.so.com/s?q=%CE%A6&amp;psid=03f8b4898e4a34fc11708fd48bc1d02d&amp;eci=de8c1fc3bb9cc64e&amp;nlpv=base_133_type4&amp;src=pdr_guide_base_133_type4&amp;fr=hao_360so_b" \t "https://www.so.com/_blank" </w:instrText>
            </w:r>
            <w:r>
              <w:rPr>
                <w:rFonts w:hint="eastAsia" w:ascii="宋体" w:hAnsi="宋体" w:eastAsia="宋体"/>
                <w:color w:val="000000" w:themeColor="text1"/>
                <w:szCs w:val="21"/>
                <w:lang w:val="en-US" w:eastAsia="zh-CN"/>
                <w14:textFill>
                  <w14:solidFill>
                    <w14:schemeClr w14:val="tx1"/>
                  </w14:solidFill>
                </w14:textFill>
              </w:rPr>
              <w:fldChar w:fldCharType="separate"/>
            </w:r>
            <w:r>
              <w:rPr>
                <w:rFonts w:hint="default" w:ascii="宋体" w:hAnsi="宋体" w:eastAsia="宋体"/>
                <w:color w:val="000000" w:themeColor="text1"/>
                <w:szCs w:val="21"/>
                <w:lang w:val="en-US" w:eastAsia="zh-CN"/>
                <w14:textFill>
                  <w14:solidFill>
                    <w14:schemeClr w14:val="tx1"/>
                  </w14:solidFill>
                </w14:textFill>
              </w:rPr>
              <w:t>Φ</w:t>
            </w:r>
            <w:r>
              <w:rPr>
                <w:rFonts w:hint="default" w:ascii="宋体" w:hAnsi="宋体" w:eastAsia="宋体"/>
                <w:color w:val="000000" w:themeColor="text1"/>
                <w:szCs w:val="21"/>
                <w:lang w:val="en-US" w:eastAsia="zh-CN"/>
                <w14:textFill>
                  <w14:solidFill>
                    <w14:schemeClr w14:val="tx1"/>
                  </w14:solidFill>
                </w14:textFill>
              </w:rPr>
              <w:fldChar w:fldCharType="end"/>
            </w:r>
            <w:r>
              <w:rPr>
                <w:rFonts w:hint="eastAsia" w:ascii="宋体" w:hAnsi="宋体" w:eastAsia="宋体"/>
                <w:color w:val="000000" w:themeColor="text1"/>
                <w:szCs w:val="21"/>
                <w:lang w:val="en-US" w:eastAsia="zh-CN"/>
                <w14:textFill>
                  <w14:solidFill>
                    <w14:schemeClr w14:val="tx1"/>
                  </w14:solidFill>
                </w14:textFill>
              </w:rPr>
              <w:t>105-230mm，灯杆板材壁厚</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4mm</w:t>
            </w:r>
          </w:p>
        </w:tc>
        <w:tc>
          <w:tcPr>
            <w:tcW w:w="4976" w:type="dxa"/>
            <w:tcMar>
              <w:top w:w="15" w:type="dxa"/>
              <w:left w:w="15" w:type="dxa"/>
              <w:bottom w:w="0" w:type="dxa"/>
              <w:right w:w="15" w:type="dxa"/>
            </w:tcMar>
            <w:vAlign w:val="center"/>
          </w:tcPr>
          <w:p>
            <w:pPr>
              <w:spacing w:line="276" w:lineRule="auto"/>
              <w:jc w:val="left"/>
              <w:rPr>
                <w:rFonts w:ascii="宋体" w:hAnsi="宋体" w:eastAsia="宋体"/>
                <w:color w:val="000000" w:themeColor="text1"/>
                <w:szCs w:val="21"/>
                <w14:textFill>
                  <w14:solidFill>
                    <w14:schemeClr w14:val="tx1"/>
                  </w14:solidFill>
                </w14:textFill>
              </w:rPr>
            </w:pPr>
            <w:r>
              <w:rPr>
                <w:rFonts w:hint="eastAsia" w:ascii="宋体" w:hAnsi="宋体" w:cs="宋体"/>
                <w:color w:val="000000" w:themeColor="text1"/>
                <w:lang w:val="en-US" w:eastAsia="zh-CN"/>
                <w14:textFill>
                  <w14:solidFill>
                    <w14:schemeClr w14:val="tx1"/>
                  </w14:solidFill>
                </w14:textFill>
              </w:rPr>
              <w:t>灯具壳体</w:t>
            </w:r>
            <w:r>
              <w:rPr>
                <w:rFonts w:hint="eastAsia" w:ascii="宋体" w:hAnsi="宋体" w:cs="宋体"/>
                <w:color w:val="000000" w:themeColor="text1"/>
                <w14:textFill>
                  <w14:solidFill>
                    <w14:schemeClr w14:val="tx1"/>
                  </w14:solidFill>
                </w14:textFill>
              </w:rPr>
              <w:t>：采用高压合金铸铝</w:t>
            </w:r>
            <w:r>
              <w:rPr>
                <w:rFonts w:hint="eastAsia" w:ascii="宋体" w:hAnsi="宋体" w:cs="宋体"/>
                <w:color w:val="000000" w:themeColor="text1"/>
                <w:lang w:eastAsia="zh-CN"/>
                <w14:textFill>
                  <w14:solidFill>
                    <w14:schemeClr w14:val="tx1"/>
                  </w14:solidFill>
                </w14:textFill>
              </w:rPr>
              <w:t>，</w:t>
            </w:r>
            <w:r>
              <w:rPr>
                <w:rFonts w:hint="eastAsia" w:ascii="宋体" w:hAnsi="宋体" w:cs="宋体"/>
                <w:b w:val="0"/>
                <w:bCs w:val="0"/>
                <w:color w:val="000000" w:themeColor="text1"/>
                <w:lang w:val="en-US" w:eastAsia="zh-CN"/>
                <w14:textFill>
                  <w14:solidFill>
                    <w14:schemeClr w14:val="tx1"/>
                  </w14:solidFill>
                </w14:textFill>
              </w:rPr>
              <w:t>具备防坠落功能</w:t>
            </w:r>
          </w:p>
        </w:tc>
        <w:tc>
          <w:tcPr>
            <w:tcW w:w="630" w:type="dxa"/>
            <w:vMerge w:val="restart"/>
            <w:tcMar>
              <w:top w:w="15" w:type="dxa"/>
              <w:left w:w="15" w:type="dxa"/>
              <w:bottom w:w="0" w:type="dxa"/>
              <w:right w:w="15" w:type="dxa"/>
            </w:tcMar>
            <w:vAlign w:val="center"/>
          </w:tcPr>
          <w:p>
            <w:pPr>
              <w:spacing w:line="276" w:lineRule="auto"/>
              <w:jc w:val="center"/>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115</w:t>
            </w:r>
          </w:p>
        </w:tc>
        <w:tc>
          <w:tcPr>
            <w:tcW w:w="1245" w:type="dxa"/>
            <w:vMerge w:val="restart"/>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 xml:space="preserve"> </w:t>
            </w:r>
            <w:r>
              <w:rPr>
                <w:rFonts w:hint="eastAsia" w:ascii="宋体" w:hAnsi="宋体" w:eastAsia="宋体" w:cs="宋体"/>
                <w:color w:val="000000" w:themeColor="text1"/>
                <w:szCs w:val="21"/>
                <w:lang w:val="en-US" w:eastAsia="zh-CN"/>
                <w14:textFill>
                  <w14:solidFill>
                    <w14:schemeClr w14:val="tx1"/>
                  </w14:solidFill>
                </w14:textFill>
              </w:rPr>
              <w:t>5460</w:t>
            </w:r>
            <w:r>
              <w:rPr>
                <w:rFonts w:hint="eastAsia" w:ascii="宋体" w:hAnsi="宋体" w:eastAsia="宋体"/>
                <w:color w:val="000000" w:themeColor="text1"/>
                <w:szCs w:val="21"/>
                <w:lang w:val="en-US" w:eastAsia="zh-CN"/>
                <w14:textFill>
                  <w14:solidFill>
                    <w14:schemeClr w14:val="tx1"/>
                  </w14:solidFill>
                </w14:textFill>
              </w:rPr>
              <w:t>/套</w:t>
            </w:r>
            <w:r>
              <w:rPr>
                <w:rFonts w:hint="eastAsia" w:ascii="宋体" w:hAnsi="宋体" w:eastAsia="宋体"/>
                <w:color w:val="000000" w:themeColor="text1"/>
                <w:szCs w:val="21"/>
                <w14:textFill>
                  <w14:solidFill>
                    <w14:schemeClr w14:val="tx1"/>
                  </w14:solidFill>
                </w14:textFill>
              </w:rPr>
              <w:t xml:space="preserve"> </w:t>
            </w:r>
          </w:p>
        </w:tc>
        <w:tc>
          <w:tcPr>
            <w:tcW w:w="1198" w:type="dxa"/>
            <w:vMerge w:val="restart"/>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r>
              <w:rPr>
                <w:rFonts w:hint="eastAsia" w:ascii="宋体" w:hAnsi="宋体" w:eastAsia="宋体" w:cs="宋体"/>
                <w:color w:val="000000" w:themeColor="text1"/>
                <w:szCs w:val="21"/>
                <w:lang w:val="en-US" w:eastAsia="zh-CN"/>
                <w14:textFill>
                  <w14:solidFill>
                    <w14:schemeClr w14:val="tx1"/>
                  </w14:solidFill>
                </w14:textFill>
              </w:rPr>
              <w:t>含：断路器</w:t>
            </w:r>
            <w:r>
              <w:rPr>
                <w:rFonts w:hint="eastAsia" w:ascii="宋体" w:hAnsi="宋体" w:eastAsia="宋体" w:cs="宋体"/>
                <w:color w:val="000000" w:themeColor="text1"/>
                <w:szCs w:val="21"/>
                <w14:textFill>
                  <w14:solidFill>
                    <w14:schemeClr w14:val="tx1"/>
                  </w14:solidFill>
                </w14:textFill>
              </w:rPr>
              <w:t>、基础笼、螺母垫片、灯杆、灯具</w:t>
            </w: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jc w:val="center"/>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法兰盘400*400*20mm，灯臂为</w:t>
            </w:r>
            <w:r>
              <w:rPr>
                <w:rFonts w:hint="eastAsia" w:ascii="宋体" w:hAnsi="宋体" w:eastAsia="宋体"/>
                <w:color w:val="000000" w:themeColor="text1"/>
                <w:szCs w:val="21"/>
                <w:lang w:val="en-US" w:eastAsia="zh-CN"/>
                <w14:textFill>
                  <w14:solidFill>
                    <w14:schemeClr w14:val="tx1"/>
                  </w14:solidFill>
                </w14:textFill>
              </w:rPr>
              <w:fldChar w:fldCharType="begin"/>
            </w:r>
            <w:r>
              <w:rPr>
                <w:rFonts w:hint="eastAsia" w:ascii="宋体" w:hAnsi="宋体" w:eastAsia="宋体"/>
                <w:color w:val="000000" w:themeColor="text1"/>
                <w:szCs w:val="21"/>
                <w:lang w:val="en-US" w:eastAsia="zh-CN"/>
                <w14:textFill>
                  <w14:solidFill>
                    <w14:schemeClr w14:val="tx1"/>
                  </w14:solidFill>
                </w14:textFill>
              </w:rPr>
              <w:instrText xml:space="preserve"> HYPERLINK "https://www.so.com/s?q=%CE%A6&amp;psid=03f8b4898e4a34fc11708fd48bc1d02d&amp;eci=de8c1fc3bb9cc64e&amp;nlpv=base_133_type4&amp;src=pdr_guide_base_133_type4&amp;fr=hao_360so_b" \t "https://www.so.com/_blank" </w:instrText>
            </w:r>
            <w:r>
              <w:rPr>
                <w:rFonts w:hint="eastAsia" w:ascii="宋体" w:hAnsi="宋体" w:eastAsia="宋体"/>
                <w:color w:val="000000" w:themeColor="text1"/>
                <w:szCs w:val="21"/>
                <w:lang w:val="en-US" w:eastAsia="zh-CN"/>
                <w14:textFill>
                  <w14:solidFill>
                    <w14:schemeClr w14:val="tx1"/>
                  </w14:solidFill>
                </w14:textFill>
              </w:rPr>
              <w:fldChar w:fldCharType="separate"/>
            </w:r>
            <w:r>
              <w:rPr>
                <w:rFonts w:hint="default" w:ascii="宋体" w:hAnsi="宋体" w:eastAsia="宋体"/>
                <w:color w:val="000000" w:themeColor="text1"/>
                <w:szCs w:val="21"/>
                <w:lang w:val="en-US" w:eastAsia="zh-CN"/>
                <w14:textFill>
                  <w14:solidFill>
                    <w14:schemeClr w14:val="tx1"/>
                  </w14:solidFill>
                </w14:textFill>
              </w:rPr>
              <w:t>Φ</w:t>
            </w:r>
            <w:r>
              <w:rPr>
                <w:rFonts w:hint="default" w:ascii="宋体" w:hAnsi="宋体" w:eastAsia="宋体"/>
                <w:color w:val="000000" w:themeColor="text1"/>
                <w:szCs w:val="21"/>
                <w:lang w:val="en-US" w:eastAsia="zh-CN"/>
                <w14:textFill>
                  <w14:solidFill>
                    <w14:schemeClr w14:val="tx1"/>
                  </w14:solidFill>
                </w14:textFill>
              </w:rPr>
              <w:fldChar w:fldCharType="end"/>
            </w:r>
            <w:r>
              <w:rPr>
                <w:rFonts w:hint="eastAsia" w:ascii="宋体" w:hAnsi="宋体" w:eastAsia="宋体"/>
                <w:color w:val="000000" w:themeColor="text1"/>
                <w:szCs w:val="21"/>
                <w:lang w:val="en-US" w:eastAsia="zh-CN"/>
                <w14:textFill>
                  <w14:solidFill>
                    <w14:schemeClr w14:val="tx1"/>
                  </w14:solidFill>
                </w14:textFill>
              </w:rPr>
              <w:t>60*</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3mm，出臂2米</w:t>
            </w:r>
          </w:p>
        </w:tc>
        <w:tc>
          <w:tcPr>
            <w:tcW w:w="4976"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LED280W灯具采用国标6模组，50W/模，含防水接头</w:t>
            </w:r>
          </w:p>
        </w:tc>
        <w:tc>
          <w:tcPr>
            <w:tcW w:w="630"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245"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19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jc w:val="center"/>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灯杆加强筋80*120mm*</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8mm，装饰板长1500mm*</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3mm</w:t>
            </w:r>
          </w:p>
        </w:tc>
        <w:tc>
          <w:tcPr>
            <w:tcW w:w="4976" w:type="dxa"/>
            <w:tcMar>
              <w:top w:w="15" w:type="dxa"/>
              <w:left w:w="15" w:type="dxa"/>
              <w:bottom w:w="0" w:type="dxa"/>
              <w:right w:w="15" w:type="dxa"/>
            </w:tcMar>
            <w:vAlign w:val="center"/>
          </w:tcPr>
          <w:p>
            <w:pPr>
              <w:spacing w:line="276" w:lineRule="auto"/>
              <w:jc w:val="left"/>
              <w:rPr>
                <w:rFonts w:hint="default" w:ascii="宋体" w:hAnsi="宋体" w:eastAsiaTheme="minorEastAsia"/>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整灯光效</w:t>
            </w:r>
            <w:r>
              <w:rPr>
                <w:rFonts w:hint="eastAsia" w:ascii="宋体" w:hAnsi="宋体" w:cs="宋体"/>
                <w:color w:val="000000" w:themeColor="text1"/>
                <w14:textFill>
                  <w14:solidFill>
                    <w14:schemeClr w14:val="tx1"/>
                  </w14:solidFill>
                </w14:textFill>
              </w:rPr>
              <w:t>≥</w:t>
            </w:r>
            <w:r>
              <w:rPr>
                <w:rFonts w:hint="eastAsia" w:ascii="宋体" w:hAnsi="宋体" w:cs="宋体"/>
                <w:color w:val="000000" w:themeColor="text1"/>
                <w:lang w:val="en-US" w:eastAsia="zh-CN"/>
                <w14:textFill>
                  <w14:solidFill>
                    <w14:schemeClr w14:val="tx1"/>
                  </w14:solidFill>
                </w14:textFill>
              </w:rPr>
              <w:t>12</w:t>
            </w:r>
            <w:r>
              <w:rPr>
                <w:rFonts w:hint="eastAsia" w:ascii="宋体" w:hAnsi="宋体" w:cs="宋体"/>
                <w:color w:val="000000" w:themeColor="text1"/>
                <w14:textFill>
                  <w14:solidFill>
                    <w14:schemeClr w14:val="tx1"/>
                  </w14:solidFill>
                </w14:textFill>
              </w:rPr>
              <w:t>0Lm/W</w:t>
            </w:r>
            <w:r>
              <w:rPr>
                <w:rFonts w:hint="eastAsia" w:ascii="宋体" w:hAnsi="宋体" w:cs="宋体"/>
                <w:color w:val="000000" w:themeColor="text1"/>
                <w:lang w:eastAsia="zh-CN"/>
                <w14:textFill>
                  <w14:solidFill>
                    <w14:schemeClr w14:val="tx1"/>
                  </w14:solidFill>
                </w14:textFill>
              </w:rPr>
              <w:t>，</w:t>
            </w:r>
            <w:r>
              <w:rPr>
                <w:rFonts w:hint="eastAsia" w:ascii="宋体" w:hAnsi="宋体" w:eastAsia="宋体"/>
                <w:color w:val="000000" w:themeColor="text1"/>
                <w:szCs w:val="21"/>
                <w:lang w:val="en-US" w:eastAsia="zh-CN"/>
                <w14:textFill>
                  <w14:solidFill>
                    <w14:schemeClr w14:val="tx1"/>
                  </w14:solidFill>
                </w14:textFill>
              </w:rPr>
              <w:t>色温3000K，IP67，质保5年</w:t>
            </w:r>
          </w:p>
        </w:tc>
        <w:tc>
          <w:tcPr>
            <w:tcW w:w="630"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245"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19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jc w:val="center"/>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Theme="minorEastAsia"/>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热镀锌喷塑处理，锌层</w:t>
            </w:r>
            <w:r>
              <w:rPr>
                <w:rFonts w:hint="eastAsia" w:ascii="宋体" w:hAnsi="宋体"/>
                <w:color w:val="000000" w:themeColor="text1"/>
                <w14:textFill>
                  <w14:solidFill>
                    <w14:schemeClr w14:val="tx1"/>
                  </w14:solidFill>
                </w14:textFill>
              </w:rPr>
              <w:t>厚度≥8</w:t>
            </w:r>
            <w:r>
              <w:rPr>
                <w:rFonts w:hint="eastAsia" w:ascii="宋体" w:hAnsi="宋体"/>
                <w:color w:val="000000" w:themeColor="text1"/>
                <w:lang w:val="en-US" w:eastAsia="zh-CN"/>
                <w14:textFill>
                  <w14:solidFill>
                    <w14:schemeClr w14:val="tx1"/>
                  </w14:solidFill>
                </w14:textFill>
              </w:rPr>
              <w:t>0</w:t>
            </w:r>
            <w:r>
              <w:rPr>
                <w:rFonts w:hint="eastAsia" w:ascii="宋体" w:hAnsi="宋体"/>
                <w:color w:val="000000" w:themeColor="text1"/>
                <w14:textFill>
                  <w14:solidFill>
                    <w14:schemeClr w14:val="tx1"/>
                  </w14:solidFill>
                </w14:textFill>
              </w:rPr>
              <w:t>um</w:t>
            </w:r>
            <w:r>
              <w:rPr>
                <w:rFonts w:hint="eastAsia" w:ascii="宋体" w:hAnsi="宋体"/>
                <w:color w:val="000000" w:themeColor="text1"/>
                <w:lang w:eastAsia="zh-CN"/>
                <w14:textFill>
                  <w14:solidFill>
                    <w14:schemeClr w14:val="tx1"/>
                  </w14:solidFill>
                </w14:textFill>
              </w:rPr>
              <w:t>，</w:t>
            </w:r>
            <w:r>
              <w:rPr>
                <w:rFonts w:hint="eastAsia" w:ascii="宋体" w:hAnsi="宋体"/>
                <w:color w:val="000000" w:themeColor="text1"/>
                <w:lang w:val="en-US" w:eastAsia="zh-CN"/>
                <w14:textFill>
                  <w14:solidFill>
                    <w14:schemeClr w14:val="tx1"/>
                  </w14:solidFill>
                </w14:textFill>
              </w:rPr>
              <w:t>漏锌孔须填补完整</w:t>
            </w:r>
          </w:p>
        </w:tc>
        <w:tc>
          <w:tcPr>
            <w:tcW w:w="4976"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LED芯片、驱动电源、防水排插等均使用一线品牌</w:t>
            </w:r>
          </w:p>
        </w:tc>
        <w:tc>
          <w:tcPr>
            <w:tcW w:w="630"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245"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19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90" w:hRule="atLeast"/>
          <w:jc w:val="center"/>
        </w:trPr>
        <w:tc>
          <w:tcPr>
            <w:tcW w:w="15223" w:type="dxa"/>
            <w:gridSpan w:val="7"/>
            <w:tcMar>
              <w:top w:w="15" w:type="dxa"/>
              <w:left w:w="15" w:type="dxa"/>
              <w:bottom w:w="0" w:type="dxa"/>
              <w:right w:w="15" w:type="dxa"/>
            </w:tcMar>
            <w:vAlign w:val="center"/>
          </w:tcPr>
          <w:p>
            <w:pPr>
              <w:jc w:val="center"/>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eastAsia="zh-CN"/>
                <w14:textFill>
                  <w14:solidFill>
                    <w14:schemeClr w14:val="tx1"/>
                  </w14:solidFill>
                </w14:textFill>
              </w:rPr>
              <w:drawing>
                <wp:inline distT="0" distB="0" distL="114300" distR="114300">
                  <wp:extent cx="1807845" cy="4084320"/>
                  <wp:effectExtent l="0" t="0" r="5715" b="0"/>
                  <wp:docPr id="18" name="图片 18" descr="C:\Users\Administrator\Desktop\北二环\14m双挑大样.jpg14m双挑大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C:\Users\Administrator\Desktop\北二环\14m双挑大样.jpg14m双挑大样"/>
                          <pic:cNvPicPr>
                            <a:picLocks noChangeAspect="1"/>
                          </pic:cNvPicPr>
                        </pic:nvPicPr>
                        <pic:blipFill>
                          <a:blip r:embed="rId12"/>
                          <a:srcRect/>
                          <a:stretch>
                            <a:fillRect/>
                          </a:stretch>
                        </pic:blipFill>
                        <pic:spPr>
                          <a:xfrm>
                            <a:off x="0" y="0"/>
                            <a:ext cx="1807845" cy="4084320"/>
                          </a:xfrm>
                          <a:prstGeom prst="rect">
                            <a:avLst/>
                          </a:prstGeom>
                        </pic:spPr>
                      </pic:pic>
                    </a:graphicData>
                  </a:graphic>
                </wp:inline>
              </w:drawing>
            </w:r>
            <w:r>
              <w:rPr>
                <w:rFonts w:hint="eastAsia" w:eastAsia="宋体"/>
                <w:b w:val="0"/>
                <w:bCs w:val="0"/>
                <w:color w:val="000000" w:themeColor="text1"/>
                <w:sz w:val="28"/>
                <w:szCs w:val="28"/>
                <w:lang w:eastAsia="zh-CN"/>
                <w14:textFill>
                  <w14:solidFill>
                    <w14:schemeClr w14:val="tx1"/>
                  </w14:solidFill>
                </w14:textFill>
              </w:rPr>
              <w:drawing>
                <wp:inline distT="0" distB="0" distL="114300" distR="114300">
                  <wp:extent cx="2072005" cy="4099560"/>
                  <wp:effectExtent l="0" t="0" r="635" b="0"/>
                  <wp:docPr id="19" name="图片 2" descr="720535324874954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 descr="720535324874954419"/>
                          <pic:cNvPicPr>
                            <a:picLocks noChangeAspect="1"/>
                          </pic:cNvPicPr>
                        </pic:nvPicPr>
                        <pic:blipFill>
                          <a:blip r:embed="rId13"/>
                          <a:stretch>
                            <a:fillRect/>
                          </a:stretch>
                        </pic:blipFill>
                        <pic:spPr>
                          <a:xfrm>
                            <a:off x="0" y="0"/>
                            <a:ext cx="2072005" cy="4099560"/>
                          </a:xfrm>
                          <a:prstGeom prst="rect">
                            <a:avLst/>
                          </a:prstGeom>
                          <a:noFill/>
                          <a:ln>
                            <a:noFill/>
                          </a:ln>
                        </pic:spPr>
                      </pic:pic>
                    </a:graphicData>
                  </a:graphic>
                </wp:inline>
              </w:drawing>
            </w:r>
            <w:r>
              <w:rPr>
                <w:rFonts w:ascii="宋体" w:hAnsi="宋体" w:eastAsia="宋体"/>
                <w:color w:val="000000" w:themeColor="text1"/>
                <w:szCs w:val="21"/>
                <w14:textFill>
                  <w14:solidFill>
                    <w14:schemeClr w14:val="tx1"/>
                  </w14:solidFill>
                </w14:textFill>
              </w:rPr>
              <w:drawing>
                <wp:inline distT="0" distB="0" distL="114300" distR="114300">
                  <wp:extent cx="3237230" cy="3863340"/>
                  <wp:effectExtent l="0" t="0" r="8890" b="7620"/>
                  <wp:docPr id="28" name="图片 28" descr="C:\Users\Administrator\Desktop\北二环\14m双挑大样基础.jpg14m双挑大样基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C:\Users\Administrator\Desktop\北二环\14m双挑大样基础.jpg14m双挑大样基础"/>
                          <pic:cNvPicPr>
                            <a:picLocks noChangeAspect="1"/>
                          </pic:cNvPicPr>
                        </pic:nvPicPr>
                        <pic:blipFill>
                          <a:blip r:embed="rId14"/>
                          <a:srcRect/>
                          <a:stretch>
                            <a:fillRect/>
                          </a:stretch>
                        </pic:blipFill>
                        <pic:spPr>
                          <a:xfrm>
                            <a:off x="0" y="0"/>
                            <a:ext cx="3237230" cy="3863340"/>
                          </a:xfrm>
                          <a:prstGeom prst="rect">
                            <a:avLst/>
                          </a:prstGeom>
                        </pic:spPr>
                      </pic:pic>
                    </a:graphicData>
                  </a:graphic>
                </wp:inline>
              </w:drawing>
            </w:r>
            <w:r>
              <w:rPr>
                <w:rFonts w:hint="eastAsia" w:ascii="宋体" w:hAnsi="宋体" w:eastAsia="宋体"/>
                <w:color w:val="000000" w:themeColor="text1"/>
                <w:szCs w:val="21"/>
                <w:lang w:val="en-US" w:eastAsia="zh-CN"/>
                <w14:textFill>
                  <w14:solidFill>
                    <w14:schemeClr w14:val="tx1"/>
                  </w14:solidFill>
                </w14:textFill>
              </w:rPr>
              <w:t xml:space="preserve">    </w:t>
            </w:r>
            <w:r>
              <w:rPr>
                <w:rFonts w:hint="eastAsia" w:ascii="宋体" w:hAnsi="宋体" w:eastAsia="宋体"/>
                <w:b w:val="0"/>
                <w:bCs w:val="0"/>
                <w:color w:val="000000" w:themeColor="text1"/>
                <w:sz w:val="24"/>
                <w:szCs w:val="24"/>
                <w:lang w:val="en-US" w:eastAsia="zh-CN"/>
                <w14:textFill>
                  <w14:solidFill>
                    <w14:schemeClr w14:val="tx1"/>
                  </w14:solidFill>
                </w14:textFill>
              </w:rPr>
              <w:t>预埋件衬板</w:t>
            </w:r>
            <w:r>
              <w:rPr>
                <w:rFonts w:hint="default" w:ascii="宋体" w:hAnsi="宋体" w:eastAsia="宋体"/>
                <w:b w:val="0"/>
                <w:bCs w:val="0"/>
                <w:color w:val="000000" w:themeColor="text1"/>
                <w:sz w:val="24"/>
                <w:szCs w:val="24"/>
                <w:lang w:val="en-US" w:eastAsia="zh-CN"/>
                <w14:textFill>
                  <w14:solidFill>
                    <w14:schemeClr w14:val="tx1"/>
                  </w14:solidFill>
                </w14:textFill>
              </w:rPr>
              <w:t>δ</w:t>
            </w:r>
            <w:r>
              <w:rPr>
                <w:rFonts w:hint="eastAsia" w:ascii="宋体" w:hAnsi="宋体" w:eastAsia="宋体"/>
                <w:b w:val="0"/>
                <w:bCs w:val="0"/>
                <w:color w:val="000000" w:themeColor="text1"/>
                <w:sz w:val="24"/>
                <w:szCs w:val="24"/>
                <w:lang w:val="en-US" w:eastAsia="zh-CN"/>
                <w14:textFill>
                  <w14:solidFill>
                    <w14:schemeClr w14:val="tx1"/>
                  </w14:solidFill>
                </w14:textFill>
              </w:rPr>
              <w:t>8mm</w:t>
            </w: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jc w:val="center"/>
        </w:trPr>
        <w:tc>
          <w:tcPr>
            <w:tcW w:w="646" w:type="dxa"/>
            <w:vMerge w:val="restart"/>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2</w:t>
            </w:r>
          </w:p>
        </w:tc>
        <w:tc>
          <w:tcPr>
            <w:tcW w:w="1464" w:type="dxa"/>
            <w:vMerge w:val="restart"/>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14米单挑路灯</w:t>
            </w: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整体灯杆上下口径</w:t>
            </w:r>
            <w:r>
              <w:rPr>
                <w:rFonts w:hint="eastAsia" w:ascii="宋体" w:hAnsi="宋体" w:eastAsia="宋体"/>
                <w:color w:val="000000" w:themeColor="text1"/>
                <w:szCs w:val="21"/>
                <w:lang w:val="en-US" w:eastAsia="zh-CN"/>
                <w14:textFill>
                  <w14:solidFill>
                    <w14:schemeClr w14:val="tx1"/>
                  </w14:solidFill>
                </w14:textFill>
              </w:rPr>
              <w:fldChar w:fldCharType="begin"/>
            </w:r>
            <w:r>
              <w:rPr>
                <w:rFonts w:hint="eastAsia" w:ascii="宋体" w:hAnsi="宋体" w:eastAsia="宋体"/>
                <w:color w:val="000000" w:themeColor="text1"/>
                <w:szCs w:val="21"/>
                <w:lang w:val="en-US" w:eastAsia="zh-CN"/>
                <w14:textFill>
                  <w14:solidFill>
                    <w14:schemeClr w14:val="tx1"/>
                  </w14:solidFill>
                </w14:textFill>
              </w:rPr>
              <w:instrText xml:space="preserve"> HYPERLINK "https://www.so.com/s?q=%CE%A6&amp;psid=03f8b4898e4a34fc11708fd48bc1d02d&amp;eci=de8c1fc3bb9cc64e&amp;nlpv=base_133_type4&amp;src=pdr_guide_base_133_type4&amp;fr=hao_360so_b" \t "https://www.so.com/_blank" </w:instrText>
            </w:r>
            <w:r>
              <w:rPr>
                <w:rFonts w:hint="eastAsia" w:ascii="宋体" w:hAnsi="宋体" w:eastAsia="宋体"/>
                <w:color w:val="000000" w:themeColor="text1"/>
                <w:szCs w:val="21"/>
                <w:lang w:val="en-US" w:eastAsia="zh-CN"/>
                <w14:textFill>
                  <w14:solidFill>
                    <w14:schemeClr w14:val="tx1"/>
                  </w14:solidFill>
                </w14:textFill>
              </w:rPr>
              <w:fldChar w:fldCharType="separate"/>
            </w:r>
            <w:r>
              <w:rPr>
                <w:rFonts w:hint="default" w:ascii="宋体" w:hAnsi="宋体" w:eastAsia="宋体"/>
                <w:color w:val="000000" w:themeColor="text1"/>
                <w:szCs w:val="21"/>
                <w:lang w:val="en-US" w:eastAsia="zh-CN"/>
                <w14:textFill>
                  <w14:solidFill>
                    <w14:schemeClr w14:val="tx1"/>
                  </w14:solidFill>
                </w14:textFill>
              </w:rPr>
              <w:t>Φ</w:t>
            </w:r>
            <w:r>
              <w:rPr>
                <w:rFonts w:hint="default" w:ascii="宋体" w:hAnsi="宋体" w:eastAsia="宋体"/>
                <w:color w:val="000000" w:themeColor="text1"/>
                <w:szCs w:val="21"/>
                <w:lang w:val="en-US" w:eastAsia="zh-CN"/>
                <w14:textFill>
                  <w14:solidFill>
                    <w14:schemeClr w14:val="tx1"/>
                  </w14:solidFill>
                </w14:textFill>
              </w:rPr>
              <w:fldChar w:fldCharType="end"/>
            </w:r>
            <w:r>
              <w:rPr>
                <w:rFonts w:hint="eastAsia" w:ascii="宋体" w:hAnsi="宋体" w:eastAsia="宋体"/>
                <w:color w:val="000000" w:themeColor="text1"/>
                <w:szCs w:val="21"/>
                <w:lang w:val="en-US" w:eastAsia="zh-CN"/>
                <w14:textFill>
                  <w14:solidFill>
                    <w14:schemeClr w14:val="tx1"/>
                  </w14:solidFill>
                </w14:textFill>
              </w:rPr>
              <w:t>105-230mm，灯杆板材壁厚</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4mm</w:t>
            </w:r>
          </w:p>
        </w:tc>
        <w:tc>
          <w:tcPr>
            <w:tcW w:w="4976" w:type="dxa"/>
            <w:tcMar>
              <w:top w:w="15" w:type="dxa"/>
              <w:left w:w="15" w:type="dxa"/>
              <w:bottom w:w="0" w:type="dxa"/>
              <w:right w:w="15" w:type="dxa"/>
            </w:tcMar>
            <w:vAlign w:val="center"/>
          </w:tcPr>
          <w:p>
            <w:pPr>
              <w:spacing w:line="276" w:lineRule="auto"/>
              <w:jc w:val="left"/>
              <w:rPr>
                <w:rFonts w:ascii="宋体" w:hAnsi="宋体" w:eastAsia="宋体"/>
                <w:color w:val="000000" w:themeColor="text1"/>
                <w:szCs w:val="21"/>
                <w14:textFill>
                  <w14:solidFill>
                    <w14:schemeClr w14:val="tx1"/>
                  </w14:solidFill>
                </w14:textFill>
              </w:rPr>
            </w:pPr>
            <w:r>
              <w:rPr>
                <w:rFonts w:hint="eastAsia" w:ascii="宋体" w:hAnsi="宋体" w:cs="宋体"/>
                <w:color w:val="000000" w:themeColor="text1"/>
                <w:lang w:val="en-US" w:eastAsia="zh-CN"/>
                <w14:textFill>
                  <w14:solidFill>
                    <w14:schemeClr w14:val="tx1"/>
                  </w14:solidFill>
                </w14:textFill>
              </w:rPr>
              <w:t>路灯灯具壳体</w:t>
            </w:r>
            <w:r>
              <w:rPr>
                <w:rFonts w:hint="eastAsia" w:ascii="宋体" w:hAnsi="宋体" w:cs="宋体"/>
                <w:color w:val="000000" w:themeColor="text1"/>
                <w14:textFill>
                  <w14:solidFill>
                    <w14:schemeClr w14:val="tx1"/>
                  </w14:solidFill>
                </w14:textFill>
              </w:rPr>
              <w:t>采用高压合金铸铝</w:t>
            </w:r>
            <w:r>
              <w:rPr>
                <w:rFonts w:hint="eastAsia" w:ascii="宋体" w:hAnsi="宋体" w:cs="宋体"/>
                <w:color w:val="000000" w:themeColor="text1"/>
                <w:lang w:eastAsia="zh-CN"/>
                <w14:textFill>
                  <w14:solidFill>
                    <w14:schemeClr w14:val="tx1"/>
                  </w14:solidFill>
                </w14:textFill>
              </w:rPr>
              <w:t>，</w:t>
            </w:r>
            <w:r>
              <w:rPr>
                <w:rFonts w:hint="eastAsia" w:ascii="宋体" w:hAnsi="宋体" w:cs="宋体"/>
                <w:b w:val="0"/>
                <w:bCs w:val="0"/>
                <w:color w:val="000000" w:themeColor="text1"/>
                <w:lang w:val="en-US" w:eastAsia="zh-CN"/>
                <w14:textFill>
                  <w14:solidFill>
                    <w14:schemeClr w14:val="tx1"/>
                  </w14:solidFill>
                </w14:textFill>
              </w:rPr>
              <w:t>具备防坠落功能</w:t>
            </w:r>
          </w:p>
        </w:tc>
        <w:tc>
          <w:tcPr>
            <w:tcW w:w="630" w:type="dxa"/>
            <w:vMerge w:val="restart"/>
            <w:tcMar>
              <w:top w:w="15" w:type="dxa"/>
              <w:left w:w="15" w:type="dxa"/>
              <w:bottom w:w="0" w:type="dxa"/>
              <w:right w:w="15" w:type="dxa"/>
            </w:tcMar>
            <w:vAlign w:val="center"/>
          </w:tcPr>
          <w:p>
            <w:pPr>
              <w:spacing w:line="276" w:lineRule="auto"/>
              <w:jc w:val="center"/>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22</w:t>
            </w:r>
          </w:p>
        </w:tc>
        <w:tc>
          <w:tcPr>
            <w:tcW w:w="1245" w:type="dxa"/>
            <w:vMerge w:val="restart"/>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 xml:space="preserve"> </w:t>
            </w:r>
            <w:r>
              <w:rPr>
                <w:rFonts w:hint="eastAsia" w:ascii="宋体" w:hAnsi="宋体" w:eastAsia="宋体" w:cs="宋体"/>
                <w:color w:val="000000" w:themeColor="text1"/>
                <w:szCs w:val="21"/>
                <w:lang w:val="en-US" w:eastAsia="zh-CN"/>
                <w14:textFill>
                  <w14:solidFill>
                    <w14:schemeClr w14:val="tx1"/>
                  </w14:solidFill>
                </w14:textFill>
              </w:rPr>
              <w:t>4162</w:t>
            </w:r>
            <w:r>
              <w:rPr>
                <w:rFonts w:hint="eastAsia" w:ascii="宋体" w:hAnsi="宋体" w:eastAsia="宋体"/>
                <w:color w:val="000000" w:themeColor="text1"/>
                <w:szCs w:val="21"/>
                <w:lang w:val="en-US" w:eastAsia="zh-CN"/>
                <w14:textFill>
                  <w14:solidFill>
                    <w14:schemeClr w14:val="tx1"/>
                  </w14:solidFill>
                </w14:textFill>
              </w:rPr>
              <w:t>/套</w:t>
            </w:r>
            <w:r>
              <w:rPr>
                <w:rFonts w:hint="eastAsia" w:ascii="宋体" w:hAnsi="宋体" w:eastAsia="宋体"/>
                <w:color w:val="000000" w:themeColor="text1"/>
                <w:szCs w:val="21"/>
                <w14:textFill>
                  <w14:solidFill>
                    <w14:schemeClr w14:val="tx1"/>
                  </w14:solidFill>
                </w14:textFill>
              </w:rPr>
              <w:t xml:space="preserve"> </w:t>
            </w:r>
          </w:p>
        </w:tc>
        <w:tc>
          <w:tcPr>
            <w:tcW w:w="1198" w:type="dxa"/>
            <w:vMerge w:val="restart"/>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r>
              <w:rPr>
                <w:rFonts w:hint="eastAsia" w:ascii="宋体" w:hAnsi="宋体" w:eastAsia="宋体" w:cs="宋体"/>
                <w:color w:val="000000" w:themeColor="text1"/>
                <w:szCs w:val="21"/>
                <w:lang w:val="en-US" w:eastAsia="zh-CN"/>
                <w14:textFill>
                  <w14:solidFill>
                    <w14:schemeClr w14:val="tx1"/>
                  </w14:solidFill>
                </w14:textFill>
              </w:rPr>
              <w:t>含：断路器</w:t>
            </w:r>
            <w:r>
              <w:rPr>
                <w:rFonts w:hint="eastAsia" w:ascii="宋体" w:hAnsi="宋体" w:eastAsia="宋体" w:cs="宋体"/>
                <w:color w:val="000000" w:themeColor="text1"/>
                <w:szCs w:val="21"/>
                <w14:textFill>
                  <w14:solidFill>
                    <w14:schemeClr w14:val="tx1"/>
                  </w14:solidFill>
                </w14:textFill>
              </w:rPr>
              <w:t>、基础笼、螺母垫片、灯杆、灯具</w:t>
            </w: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jc w:val="center"/>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法兰盘400*400*20mm，灯臂为</w:t>
            </w:r>
            <w:r>
              <w:rPr>
                <w:rFonts w:hint="eastAsia" w:ascii="宋体" w:hAnsi="宋体" w:eastAsia="宋体"/>
                <w:color w:val="000000" w:themeColor="text1"/>
                <w:szCs w:val="21"/>
                <w:lang w:val="en-US" w:eastAsia="zh-CN"/>
                <w14:textFill>
                  <w14:solidFill>
                    <w14:schemeClr w14:val="tx1"/>
                  </w14:solidFill>
                </w14:textFill>
              </w:rPr>
              <w:fldChar w:fldCharType="begin"/>
            </w:r>
            <w:r>
              <w:rPr>
                <w:rFonts w:hint="eastAsia" w:ascii="宋体" w:hAnsi="宋体" w:eastAsia="宋体"/>
                <w:color w:val="000000" w:themeColor="text1"/>
                <w:szCs w:val="21"/>
                <w:lang w:val="en-US" w:eastAsia="zh-CN"/>
                <w14:textFill>
                  <w14:solidFill>
                    <w14:schemeClr w14:val="tx1"/>
                  </w14:solidFill>
                </w14:textFill>
              </w:rPr>
              <w:instrText xml:space="preserve"> HYPERLINK "https://www.so.com/s?q=%CE%A6&amp;psid=03f8b4898e4a34fc11708fd48bc1d02d&amp;eci=de8c1fc3bb9cc64e&amp;nlpv=base_133_type4&amp;src=pdr_guide_base_133_type4&amp;fr=hao_360so_b" \t "https://www.so.com/_blank" </w:instrText>
            </w:r>
            <w:r>
              <w:rPr>
                <w:rFonts w:hint="eastAsia" w:ascii="宋体" w:hAnsi="宋体" w:eastAsia="宋体"/>
                <w:color w:val="000000" w:themeColor="text1"/>
                <w:szCs w:val="21"/>
                <w:lang w:val="en-US" w:eastAsia="zh-CN"/>
                <w14:textFill>
                  <w14:solidFill>
                    <w14:schemeClr w14:val="tx1"/>
                  </w14:solidFill>
                </w14:textFill>
              </w:rPr>
              <w:fldChar w:fldCharType="separate"/>
            </w:r>
            <w:r>
              <w:rPr>
                <w:rFonts w:hint="default" w:ascii="宋体" w:hAnsi="宋体" w:eastAsia="宋体"/>
                <w:color w:val="000000" w:themeColor="text1"/>
                <w:szCs w:val="21"/>
                <w:lang w:val="en-US" w:eastAsia="zh-CN"/>
                <w14:textFill>
                  <w14:solidFill>
                    <w14:schemeClr w14:val="tx1"/>
                  </w14:solidFill>
                </w14:textFill>
              </w:rPr>
              <w:t>Φ</w:t>
            </w:r>
            <w:r>
              <w:rPr>
                <w:rFonts w:hint="default" w:ascii="宋体" w:hAnsi="宋体" w:eastAsia="宋体"/>
                <w:color w:val="000000" w:themeColor="text1"/>
                <w:szCs w:val="21"/>
                <w:lang w:val="en-US" w:eastAsia="zh-CN"/>
                <w14:textFill>
                  <w14:solidFill>
                    <w14:schemeClr w14:val="tx1"/>
                  </w14:solidFill>
                </w14:textFill>
              </w:rPr>
              <w:fldChar w:fldCharType="end"/>
            </w:r>
            <w:r>
              <w:rPr>
                <w:rFonts w:hint="eastAsia" w:ascii="宋体" w:hAnsi="宋体" w:eastAsia="宋体"/>
                <w:color w:val="000000" w:themeColor="text1"/>
                <w:szCs w:val="21"/>
                <w:lang w:val="en-US" w:eastAsia="zh-CN"/>
                <w14:textFill>
                  <w14:solidFill>
                    <w14:schemeClr w14:val="tx1"/>
                  </w14:solidFill>
                </w14:textFill>
              </w:rPr>
              <w:t>60*</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3mm，出臂2米</w:t>
            </w:r>
          </w:p>
        </w:tc>
        <w:tc>
          <w:tcPr>
            <w:tcW w:w="4976"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LED280W灯具采用国标6模组，50W/模，含防水接头</w:t>
            </w:r>
          </w:p>
        </w:tc>
        <w:tc>
          <w:tcPr>
            <w:tcW w:w="630"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245"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19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jc w:val="center"/>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灯杆加强筋80*120mm*</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8mm，装饰板长1500mm*</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3mm</w:t>
            </w:r>
          </w:p>
        </w:tc>
        <w:tc>
          <w:tcPr>
            <w:tcW w:w="4976" w:type="dxa"/>
            <w:tcMar>
              <w:top w:w="15" w:type="dxa"/>
              <w:left w:w="15" w:type="dxa"/>
              <w:bottom w:w="0" w:type="dxa"/>
              <w:right w:w="15" w:type="dxa"/>
            </w:tcMar>
            <w:vAlign w:val="center"/>
          </w:tcPr>
          <w:p>
            <w:pPr>
              <w:spacing w:line="276" w:lineRule="auto"/>
              <w:jc w:val="left"/>
              <w:rPr>
                <w:rFonts w:hint="default" w:ascii="宋体" w:hAnsi="宋体" w:eastAsiaTheme="minorEastAsia"/>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整灯光效</w:t>
            </w:r>
            <w:r>
              <w:rPr>
                <w:rFonts w:hint="eastAsia" w:ascii="宋体" w:hAnsi="宋体" w:cs="宋体"/>
                <w:color w:val="000000" w:themeColor="text1"/>
                <w14:textFill>
                  <w14:solidFill>
                    <w14:schemeClr w14:val="tx1"/>
                  </w14:solidFill>
                </w14:textFill>
              </w:rPr>
              <w:t>≥</w:t>
            </w:r>
            <w:r>
              <w:rPr>
                <w:rFonts w:hint="eastAsia" w:ascii="宋体" w:hAnsi="宋体" w:cs="宋体"/>
                <w:color w:val="000000" w:themeColor="text1"/>
                <w:lang w:val="en-US" w:eastAsia="zh-CN"/>
                <w14:textFill>
                  <w14:solidFill>
                    <w14:schemeClr w14:val="tx1"/>
                  </w14:solidFill>
                </w14:textFill>
              </w:rPr>
              <w:t>12</w:t>
            </w:r>
            <w:r>
              <w:rPr>
                <w:rFonts w:hint="eastAsia" w:ascii="宋体" w:hAnsi="宋体" w:cs="宋体"/>
                <w:color w:val="000000" w:themeColor="text1"/>
                <w14:textFill>
                  <w14:solidFill>
                    <w14:schemeClr w14:val="tx1"/>
                  </w14:solidFill>
                </w14:textFill>
              </w:rPr>
              <w:t>0Lm/W</w:t>
            </w:r>
            <w:r>
              <w:rPr>
                <w:rFonts w:hint="eastAsia" w:ascii="宋体" w:hAnsi="宋体" w:cs="宋体"/>
                <w:color w:val="000000" w:themeColor="text1"/>
                <w:lang w:eastAsia="zh-CN"/>
                <w14:textFill>
                  <w14:solidFill>
                    <w14:schemeClr w14:val="tx1"/>
                  </w14:solidFill>
                </w14:textFill>
              </w:rPr>
              <w:t>，</w:t>
            </w:r>
            <w:r>
              <w:rPr>
                <w:rFonts w:hint="eastAsia" w:ascii="宋体" w:hAnsi="宋体" w:eastAsia="宋体"/>
                <w:color w:val="000000" w:themeColor="text1"/>
                <w:szCs w:val="21"/>
                <w:lang w:val="en-US" w:eastAsia="zh-CN"/>
                <w14:textFill>
                  <w14:solidFill>
                    <w14:schemeClr w14:val="tx1"/>
                  </w14:solidFill>
                </w14:textFill>
              </w:rPr>
              <w:t>色温3000K，IP67，质保5年</w:t>
            </w:r>
          </w:p>
        </w:tc>
        <w:tc>
          <w:tcPr>
            <w:tcW w:w="630"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245"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19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90" w:hRule="atLeast"/>
          <w:jc w:val="center"/>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Theme="minorEastAsia"/>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热镀锌喷塑处理，锌层</w:t>
            </w:r>
            <w:r>
              <w:rPr>
                <w:rFonts w:hint="eastAsia" w:ascii="宋体" w:hAnsi="宋体"/>
                <w:color w:val="000000" w:themeColor="text1"/>
                <w14:textFill>
                  <w14:solidFill>
                    <w14:schemeClr w14:val="tx1"/>
                  </w14:solidFill>
                </w14:textFill>
              </w:rPr>
              <w:t>厚度≥8</w:t>
            </w:r>
            <w:r>
              <w:rPr>
                <w:rFonts w:hint="eastAsia" w:ascii="宋体" w:hAnsi="宋体"/>
                <w:color w:val="000000" w:themeColor="text1"/>
                <w:lang w:val="en-US" w:eastAsia="zh-CN"/>
                <w14:textFill>
                  <w14:solidFill>
                    <w14:schemeClr w14:val="tx1"/>
                  </w14:solidFill>
                </w14:textFill>
              </w:rPr>
              <w:t>0</w:t>
            </w:r>
            <w:r>
              <w:rPr>
                <w:rFonts w:hint="eastAsia" w:ascii="宋体" w:hAnsi="宋体"/>
                <w:color w:val="000000" w:themeColor="text1"/>
                <w14:textFill>
                  <w14:solidFill>
                    <w14:schemeClr w14:val="tx1"/>
                  </w14:solidFill>
                </w14:textFill>
              </w:rPr>
              <w:t>um</w:t>
            </w:r>
            <w:r>
              <w:rPr>
                <w:rFonts w:hint="eastAsia" w:ascii="宋体" w:hAnsi="宋体"/>
                <w:color w:val="000000" w:themeColor="text1"/>
                <w:lang w:eastAsia="zh-CN"/>
                <w14:textFill>
                  <w14:solidFill>
                    <w14:schemeClr w14:val="tx1"/>
                  </w14:solidFill>
                </w14:textFill>
              </w:rPr>
              <w:t>，</w:t>
            </w:r>
            <w:r>
              <w:rPr>
                <w:rFonts w:hint="eastAsia" w:ascii="宋体" w:hAnsi="宋体"/>
                <w:color w:val="000000" w:themeColor="text1"/>
                <w:lang w:val="en-US" w:eastAsia="zh-CN"/>
                <w14:textFill>
                  <w14:solidFill>
                    <w14:schemeClr w14:val="tx1"/>
                  </w14:solidFill>
                </w14:textFill>
              </w:rPr>
              <w:t>漏锌孔须填补完整</w:t>
            </w:r>
          </w:p>
        </w:tc>
        <w:tc>
          <w:tcPr>
            <w:tcW w:w="4976"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LED芯片、驱动电源、防水排插等均使用一线品牌</w:t>
            </w:r>
          </w:p>
        </w:tc>
        <w:tc>
          <w:tcPr>
            <w:tcW w:w="630"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245"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19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90" w:hRule="atLeast"/>
          <w:jc w:val="center"/>
        </w:trPr>
        <w:tc>
          <w:tcPr>
            <w:tcW w:w="15223" w:type="dxa"/>
            <w:gridSpan w:val="7"/>
            <w:tcMar>
              <w:top w:w="15" w:type="dxa"/>
              <w:left w:w="15" w:type="dxa"/>
              <w:bottom w:w="0" w:type="dxa"/>
              <w:right w:w="15" w:type="dxa"/>
            </w:tcMar>
            <w:vAlign w:val="center"/>
          </w:tcPr>
          <w:p>
            <w:pPr>
              <w:jc w:val="center"/>
              <w:rPr>
                <w:rFonts w:ascii="宋体" w:hAnsi="宋体" w:eastAsia="宋体"/>
                <w:color w:val="000000" w:themeColor="text1"/>
                <w:szCs w:val="21"/>
                <w14:textFill>
                  <w14:solidFill>
                    <w14:schemeClr w14:val="tx1"/>
                  </w14:solidFill>
                </w14:textFill>
              </w:rPr>
            </w:pPr>
            <w:r>
              <w:rPr>
                <w:rFonts w:hint="eastAsia" w:eastAsia="宋体"/>
                <w:b w:val="0"/>
                <w:bCs w:val="0"/>
                <w:color w:val="000000" w:themeColor="text1"/>
                <w:sz w:val="28"/>
                <w:szCs w:val="28"/>
                <w:lang w:eastAsia="zh-CN"/>
                <w14:textFill>
                  <w14:solidFill>
                    <w14:schemeClr w14:val="tx1"/>
                  </w14:solidFill>
                </w14:textFill>
              </w:rPr>
              <w:drawing>
                <wp:inline distT="0" distB="0" distL="114300" distR="114300">
                  <wp:extent cx="1918335" cy="4785360"/>
                  <wp:effectExtent l="0" t="0" r="1905" b="0"/>
                  <wp:docPr id="25" name="图片 25" descr="C:\Users\Administrator\Desktop\北二环\14m单挑大样.jpg14m单挑大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C:\Users\Administrator\Desktop\北二环\14m单挑大样.jpg14m单挑大样"/>
                          <pic:cNvPicPr>
                            <a:picLocks noChangeAspect="1"/>
                          </pic:cNvPicPr>
                        </pic:nvPicPr>
                        <pic:blipFill>
                          <a:blip r:embed="rId15"/>
                          <a:srcRect/>
                          <a:stretch>
                            <a:fillRect/>
                          </a:stretch>
                        </pic:blipFill>
                        <pic:spPr>
                          <a:xfrm>
                            <a:off x="0" y="0"/>
                            <a:ext cx="1918335" cy="4785360"/>
                          </a:xfrm>
                          <a:prstGeom prst="rect">
                            <a:avLst/>
                          </a:prstGeom>
                        </pic:spPr>
                      </pic:pic>
                    </a:graphicData>
                  </a:graphic>
                </wp:inline>
              </w:drawing>
            </w:r>
            <w:r>
              <w:rPr>
                <w:rFonts w:hint="eastAsia" w:eastAsia="宋体"/>
                <w:b w:val="0"/>
                <w:bCs w:val="0"/>
                <w:color w:val="000000" w:themeColor="text1"/>
                <w:sz w:val="28"/>
                <w:szCs w:val="28"/>
                <w:lang w:eastAsia="zh-CN"/>
                <w14:textFill>
                  <w14:solidFill>
                    <w14:schemeClr w14:val="tx1"/>
                  </w14:solidFill>
                </w14:textFill>
              </w:rPr>
              <w:drawing>
                <wp:inline distT="0" distB="0" distL="114300" distR="114300">
                  <wp:extent cx="2351405" cy="4653280"/>
                  <wp:effectExtent l="0" t="0" r="10795" b="10160"/>
                  <wp:docPr id="24" name="图片 2" descr="720535324874954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 descr="720535324874954419"/>
                          <pic:cNvPicPr>
                            <a:picLocks noChangeAspect="1"/>
                          </pic:cNvPicPr>
                        </pic:nvPicPr>
                        <pic:blipFill>
                          <a:blip r:embed="rId13"/>
                          <a:stretch>
                            <a:fillRect/>
                          </a:stretch>
                        </pic:blipFill>
                        <pic:spPr>
                          <a:xfrm>
                            <a:off x="0" y="0"/>
                            <a:ext cx="2351405" cy="4653280"/>
                          </a:xfrm>
                          <a:prstGeom prst="rect">
                            <a:avLst/>
                          </a:prstGeom>
                          <a:noFill/>
                          <a:ln>
                            <a:noFill/>
                          </a:ln>
                        </pic:spPr>
                      </pic:pic>
                    </a:graphicData>
                  </a:graphic>
                </wp:inline>
              </w:drawing>
            </w:r>
            <w:r>
              <w:rPr>
                <w:rFonts w:ascii="宋体" w:hAnsi="宋体" w:eastAsia="宋体"/>
                <w:color w:val="000000" w:themeColor="text1"/>
                <w:szCs w:val="21"/>
                <w14:textFill>
                  <w14:solidFill>
                    <w14:schemeClr w14:val="tx1"/>
                  </w14:solidFill>
                </w14:textFill>
              </w:rPr>
              <w:drawing>
                <wp:inline distT="0" distB="0" distL="114300" distR="114300">
                  <wp:extent cx="3760470" cy="4450715"/>
                  <wp:effectExtent l="0" t="0" r="3810" b="14605"/>
                  <wp:docPr id="29" name="图片 29" descr="C:\Users\Administrator\Desktop\北二环\14m单挑大样基础.jpg14m单挑大样基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C:\Users\Administrator\Desktop\北二环\14m单挑大样基础.jpg14m单挑大样基础"/>
                          <pic:cNvPicPr>
                            <a:picLocks noChangeAspect="1"/>
                          </pic:cNvPicPr>
                        </pic:nvPicPr>
                        <pic:blipFill>
                          <a:blip r:embed="rId16"/>
                          <a:srcRect/>
                          <a:stretch>
                            <a:fillRect/>
                          </a:stretch>
                        </pic:blipFill>
                        <pic:spPr>
                          <a:xfrm>
                            <a:off x="0" y="0"/>
                            <a:ext cx="3760470" cy="4450715"/>
                          </a:xfrm>
                          <a:prstGeom prst="rect">
                            <a:avLst/>
                          </a:prstGeom>
                        </pic:spPr>
                      </pic:pic>
                    </a:graphicData>
                  </a:graphic>
                </wp:inline>
              </w:drawing>
            </w:r>
            <w:r>
              <w:rPr>
                <w:rFonts w:hint="eastAsia" w:ascii="宋体" w:hAnsi="宋体" w:eastAsia="宋体"/>
                <w:b w:val="0"/>
                <w:bCs w:val="0"/>
                <w:color w:val="000000" w:themeColor="text1"/>
                <w:sz w:val="24"/>
                <w:szCs w:val="24"/>
                <w:lang w:val="en-US" w:eastAsia="zh-CN"/>
                <w14:textFill>
                  <w14:solidFill>
                    <w14:schemeClr w14:val="tx1"/>
                  </w14:solidFill>
                </w14:textFill>
              </w:rPr>
              <w:t>预埋件衬板</w:t>
            </w:r>
            <w:r>
              <w:rPr>
                <w:rFonts w:hint="default" w:ascii="宋体" w:hAnsi="宋体" w:eastAsia="宋体"/>
                <w:b w:val="0"/>
                <w:bCs w:val="0"/>
                <w:color w:val="000000" w:themeColor="text1"/>
                <w:sz w:val="24"/>
                <w:szCs w:val="24"/>
                <w:lang w:val="en-US" w:eastAsia="zh-CN"/>
                <w14:textFill>
                  <w14:solidFill>
                    <w14:schemeClr w14:val="tx1"/>
                  </w14:solidFill>
                </w14:textFill>
              </w:rPr>
              <w:t>δ</w:t>
            </w:r>
            <w:r>
              <w:rPr>
                <w:rFonts w:hint="eastAsia" w:ascii="宋体" w:hAnsi="宋体" w:eastAsia="宋体"/>
                <w:b w:val="0"/>
                <w:bCs w:val="0"/>
                <w:color w:val="000000" w:themeColor="text1"/>
                <w:sz w:val="24"/>
                <w:szCs w:val="24"/>
                <w:lang w:val="en-US" w:eastAsia="zh-CN"/>
                <w14:textFill>
                  <w14:solidFill>
                    <w14:schemeClr w14:val="tx1"/>
                  </w14:solidFill>
                </w14:textFill>
              </w:rPr>
              <w:t>8mm</w:t>
            </w: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jc w:val="center"/>
        </w:trPr>
        <w:tc>
          <w:tcPr>
            <w:tcW w:w="646" w:type="dxa"/>
            <w:vMerge w:val="restart"/>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3</w:t>
            </w:r>
          </w:p>
        </w:tc>
        <w:tc>
          <w:tcPr>
            <w:tcW w:w="1464" w:type="dxa"/>
            <w:vMerge w:val="restart"/>
            <w:tcMar>
              <w:top w:w="15" w:type="dxa"/>
              <w:left w:w="15" w:type="dxa"/>
              <w:bottom w:w="0" w:type="dxa"/>
              <w:right w:w="15" w:type="dxa"/>
            </w:tcMar>
            <w:vAlign w:val="center"/>
          </w:tcPr>
          <w:p>
            <w:pPr>
              <w:spacing w:line="276" w:lineRule="auto"/>
              <w:jc w:val="center"/>
              <w:rPr>
                <w:rFonts w:hint="default" w:ascii="宋体" w:hAnsi="宋体" w:eastAsia="宋体"/>
                <w:color w:val="000000" w:themeColor="text1"/>
                <w:szCs w:val="21"/>
                <w:lang w:val="en-US"/>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14米中杆灯</w:t>
            </w: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杆高14米，上下口径</w:t>
            </w:r>
            <w:r>
              <w:rPr>
                <w:rFonts w:hint="eastAsia" w:ascii="宋体" w:hAnsi="宋体" w:eastAsia="宋体"/>
                <w:color w:val="000000" w:themeColor="text1"/>
                <w:szCs w:val="21"/>
                <w:lang w:val="en-US" w:eastAsia="zh-CN"/>
                <w14:textFill>
                  <w14:solidFill>
                    <w14:schemeClr w14:val="tx1"/>
                  </w14:solidFill>
                </w14:textFill>
              </w:rPr>
              <w:fldChar w:fldCharType="begin"/>
            </w:r>
            <w:r>
              <w:rPr>
                <w:rFonts w:hint="eastAsia" w:ascii="宋体" w:hAnsi="宋体" w:eastAsia="宋体"/>
                <w:color w:val="000000" w:themeColor="text1"/>
                <w:szCs w:val="21"/>
                <w:lang w:val="en-US" w:eastAsia="zh-CN"/>
                <w14:textFill>
                  <w14:solidFill>
                    <w14:schemeClr w14:val="tx1"/>
                  </w14:solidFill>
                </w14:textFill>
              </w:rPr>
              <w:instrText xml:space="preserve"> HYPERLINK "https://www.so.com/s?q=%CE%A6&amp;psid=03f8b4898e4a34fc11708fd48bc1d02d&amp;eci=de8c1fc3bb9cc64e&amp;nlpv=base_133_type4&amp;src=pdr_guide_base_133_type4&amp;fr=hao_360so_b" \t "https://www.so.com/_blank" </w:instrText>
            </w:r>
            <w:r>
              <w:rPr>
                <w:rFonts w:hint="eastAsia" w:ascii="宋体" w:hAnsi="宋体" w:eastAsia="宋体"/>
                <w:color w:val="000000" w:themeColor="text1"/>
                <w:szCs w:val="21"/>
                <w:lang w:val="en-US" w:eastAsia="zh-CN"/>
                <w14:textFill>
                  <w14:solidFill>
                    <w14:schemeClr w14:val="tx1"/>
                  </w14:solidFill>
                </w14:textFill>
              </w:rPr>
              <w:fldChar w:fldCharType="separate"/>
            </w:r>
            <w:r>
              <w:rPr>
                <w:rFonts w:hint="default" w:ascii="宋体" w:hAnsi="宋体" w:eastAsia="宋体"/>
                <w:color w:val="000000" w:themeColor="text1"/>
                <w:szCs w:val="21"/>
                <w:lang w:val="en-US" w:eastAsia="zh-CN"/>
                <w14:textFill>
                  <w14:solidFill>
                    <w14:schemeClr w14:val="tx1"/>
                  </w14:solidFill>
                </w14:textFill>
              </w:rPr>
              <w:t>Φ</w:t>
            </w:r>
            <w:r>
              <w:rPr>
                <w:rFonts w:hint="default" w:ascii="宋体" w:hAnsi="宋体" w:eastAsia="宋体"/>
                <w:color w:val="000000" w:themeColor="text1"/>
                <w:szCs w:val="21"/>
                <w:lang w:val="en-US" w:eastAsia="zh-CN"/>
                <w14:textFill>
                  <w14:solidFill>
                    <w14:schemeClr w14:val="tx1"/>
                  </w14:solidFill>
                </w14:textFill>
              </w:rPr>
              <w:fldChar w:fldCharType="end"/>
            </w:r>
            <w:r>
              <w:rPr>
                <w:rFonts w:hint="eastAsia" w:ascii="宋体" w:hAnsi="宋体" w:eastAsia="宋体"/>
                <w:color w:val="000000" w:themeColor="text1"/>
                <w:szCs w:val="21"/>
                <w:lang w:val="en-US" w:eastAsia="zh-CN"/>
                <w14:textFill>
                  <w14:solidFill>
                    <w14:schemeClr w14:val="tx1"/>
                  </w14:solidFill>
                </w14:textFill>
              </w:rPr>
              <w:t>130-300mm，分两节，插接600mm</w:t>
            </w:r>
          </w:p>
        </w:tc>
        <w:tc>
          <w:tcPr>
            <w:tcW w:w="4976" w:type="dxa"/>
            <w:tcMar>
              <w:top w:w="15" w:type="dxa"/>
              <w:left w:w="15" w:type="dxa"/>
              <w:bottom w:w="0" w:type="dxa"/>
              <w:right w:w="15" w:type="dxa"/>
            </w:tcMar>
            <w:vAlign w:val="center"/>
          </w:tcPr>
          <w:p>
            <w:pPr>
              <w:spacing w:line="276" w:lineRule="auto"/>
              <w:jc w:val="left"/>
              <w:rPr>
                <w:rFonts w:ascii="宋体" w:hAnsi="宋体" w:eastAsia="宋体"/>
                <w:color w:val="000000" w:themeColor="text1"/>
                <w:szCs w:val="21"/>
                <w14:textFill>
                  <w14:solidFill>
                    <w14:schemeClr w14:val="tx1"/>
                  </w14:solidFill>
                </w14:textFill>
              </w:rPr>
            </w:pPr>
            <w:r>
              <w:rPr>
                <w:rFonts w:hint="eastAsia" w:ascii="宋体" w:hAnsi="宋体" w:cs="宋体"/>
                <w:color w:val="000000" w:themeColor="text1"/>
                <w:lang w:val="en-US" w:eastAsia="zh-CN"/>
                <w14:textFill>
                  <w14:solidFill>
                    <w14:schemeClr w14:val="tx1"/>
                  </w14:solidFill>
                </w14:textFill>
              </w:rPr>
              <w:t>路灯灯具壳体</w:t>
            </w:r>
            <w:r>
              <w:rPr>
                <w:rFonts w:hint="eastAsia" w:ascii="宋体" w:hAnsi="宋体" w:cs="宋体"/>
                <w:color w:val="000000" w:themeColor="text1"/>
                <w14:textFill>
                  <w14:solidFill>
                    <w14:schemeClr w14:val="tx1"/>
                  </w14:solidFill>
                </w14:textFill>
              </w:rPr>
              <w:t>采用高压合金铸铝</w:t>
            </w:r>
            <w:r>
              <w:rPr>
                <w:rFonts w:hint="eastAsia" w:ascii="宋体" w:hAnsi="宋体" w:cs="宋体"/>
                <w:color w:val="000000" w:themeColor="text1"/>
                <w:lang w:eastAsia="zh-CN"/>
                <w14:textFill>
                  <w14:solidFill>
                    <w14:schemeClr w14:val="tx1"/>
                  </w14:solidFill>
                </w14:textFill>
              </w:rPr>
              <w:t>，</w:t>
            </w:r>
            <w:r>
              <w:rPr>
                <w:rFonts w:hint="eastAsia" w:ascii="宋体" w:hAnsi="宋体" w:cs="宋体"/>
                <w:b w:val="0"/>
                <w:bCs w:val="0"/>
                <w:color w:val="000000" w:themeColor="text1"/>
                <w:lang w:val="en-US" w:eastAsia="zh-CN"/>
                <w14:textFill>
                  <w14:solidFill>
                    <w14:schemeClr w14:val="tx1"/>
                  </w14:solidFill>
                </w14:textFill>
              </w:rPr>
              <w:t>具备防坠落功能</w:t>
            </w:r>
          </w:p>
        </w:tc>
        <w:tc>
          <w:tcPr>
            <w:tcW w:w="630" w:type="dxa"/>
            <w:vMerge w:val="restart"/>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8</w:t>
            </w:r>
          </w:p>
        </w:tc>
        <w:tc>
          <w:tcPr>
            <w:tcW w:w="1245" w:type="dxa"/>
            <w:vMerge w:val="restart"/>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 xml:space="preserve"> </w:t>
            </w:r>
            <w:r>
              <w:rPr>
                <w:rFonts w:hint="eastAsia" w:ascii="宋体" w:hAnsi="宋体" w:eastAsia="宋体" w:cs="宋体"/>
                <w:color w:val="000000" w:themeColor="text1"/>
                <w:szCs w:val="21"/>
                <w:lang w:val="en-US" w:eastAsia="zh-CN"/>
                <w14:textFill>
                  <w14:solidFill>
                    <w14:schemeClr w14:val="tx1"/>
                  </w14:solidFill>
                </w14:textFill>
              </w:rPr>
              <w:t>8750</w:t>
            </w:r>
            <w:r>
              <w:rPr>
                <w:rFonts w:hint="eastAsia" w:ascii="宋体" w:hAnsi="宋体" w:eastAsia="宋体"/>
                <w:color w:val="000000" w:themeColor="text1"/>
                <w:szCs w:val="21"/>
                <w:lang w:val="en-US" w:eastAsia="zh-CN"/>
                <w14:textFill>
                  <w14:solidFill>
                    <w14:schemeClr w14:val="tx1"/>
                  </w14:solidFill>
                </w14:textFill>
              </w:rPr>
              <w:t>/套</w:t>
            </w:r>
            <w:r>
              <w:rPr>
                <w:rFonts w:hint="eastAsia" w:ascii="宋体" w:hAnsi="宋体" w:eastAsia="宋体"/>
                <w:color w:val="000000" w:themeColor="text1"/>
                <w:szCs w:val="21"/>
                <w14:textFill>
                  <w14:solidFill>
                    <w14:schemeClr w14:val="tx1"/>
                  </w14:solidFill>
                </w14:textFill>
              </w:rPr>
              <w:t xml:space="preserve"> </w:t>
            </w:r>
          </w:p>
        </w:tc>
        <w:tc>
          <w:tcPr>
            <w:tcW w:w="1198" w:type="dxa"/>
            <w:vMerge w:val="restart"/>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r>
              <w:rPr>
                <w:rFonts w:hint="eastAsia" w:ascii="宋体" w:hAnsi="宋体" w:eastAsia="宋体" w:cs="宋体"/>
                <w:color w:val="000000" w:themeColor="text1"/>
                <w:szCs w:val="21"/>
                <w:lang w:val="en-US" w:eastAsia="zh-CN"/>
                <w14:textFill>
                  <w14:solidFill>
                    <w14:schemeClr w14:val="tx1"/>
                  </w14:solidFill>
                </w14:textFill>
              </w:rPr>
              <w:t>含：断路器</w:t>
            </w:r>
            <w:r>
              <w:rPr>
                <w:rFonts w:hint="eastAsia" w:ascii="宋体" w:hAnsi="宋体" w:eastAsia="宋体" w:cs="宋体"/>
                <w:color w:val="000000" w:themeColor="text1"/>
                <w:szCs w:val="21"/>
                <w14:textFill>
                  <w14:solidFill>
                    <w14:schemeClr w14:val="tx1"/>
                  </w14:solidFill>
                </w14:textFill>
              </w:rPr>
              <w:t>、基础笼、螺母垫片、灯杆、灯具</w:t>
            </w: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jc w:val="center"/>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主杆板材上下壁厚</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4mm、</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6mm，，法兰盘</w:t>
            </w:r>
            <w:r>
              <w:rPr>
                <w:rFonts w:hint="eastAsia" w:ascii="宋体" w:hAnsi="宋体" w:eastAsia="宋体"/>
                <w:color w:val="000000" w:themeColor="text1"/>
                <w:szCs w:val="21"/>
                <w:lang w:val="en-US" w:eastAsia="zh-CN"/>
                <w14:textFill>
                  <w14:solidFill>
                    <w14:schemeClr w14:val="tx1"/>
                  </w14:solidFill>
                </w14:textFill>
              </w:rPr>
              <w:fldChar w:fldCharType="begin"/>
            </w:r>
            <w:r>
              <w:rPr>
                <w:rFonts w:hint="eastAsia" w:ascii="宋体" w:hAnsi="宋体" w:eastAsia="宋体"/>
                <w:color w:val="000000" w:themeColor="text1"/>
                <w:szCs w:val="21"/>
                <w:lang w:val="en-US" w:eastAsia="zh-CN"/>
                <w14:textFill>
                  <w14:solidFill>
                    <w14:schemeClr w14:val="tx1"/>
                  </w14:solidFill>
                </w14:textFill>
              </w:rPr>
              <w:instrText xml:space="preserve"> HYPERLINK "https://www.so.com/s?q=%CE%A6&amp;psid=03f8b4898e4a34fc11708fd48bc1d02d&amp;eci=de8c1fc3bb9cc64e&amp;nlpv=base_133_type4&amp;src=pdr_guide_base_133_type4&amp;fr=hao_360so_b" \t "https://www.so.com/_blank" </w:instrText>
            </w:r>
            <w:r>
              <w:rPr>
                <w:rFonts w:hint="eastAsia" w:ascii="宋体" w:hAnsi="宋体" w:eastAsia="宋体"/>
                <w:color w:val="000000" w:themeColor="text1"/>
                <w:szCs w:val="21"/>
                <w:lang w:val="en-US" w:eastAsia="zh-CN"/>
                <w14:textFill>
                  <w14:solidFill>
                    <w14:schemeClr w14:val="tx1"/>
                  </w14:solidFill>
                </w14:textFill>
              </w:rPr>
              <w:fldChar w:fldCharType="separate"/>
            </w:r>
            <w:r>
              <w:rPr>
                <w:rFonts w:hint="default" w:ascii="宋体" w:hAnsi="宋体" w:eastAsia="宋体"/>
                <w:color w:val="000000" w:themeColor="text1"/>
                <w:szCs w:val="21"/>
                <w:lang w:val="en-US" w:eastAsia="zh-CN"/>
                <w14:textFill>
                  <w14:solidFill>
                    <w14:schemeClr w14:val="tx1"/>
                  </w14:solidFill>
                </w14:textFill>
              </w:rPr>
              <w:t>Φ</w:t>
            </w:r>
            <w:r>
              <w:rPr>
                <w:rFonts w:hint="default" w:ascii="宋体" w:hAnsi="宋体" w:eastAsia="宋体"/>
                <w:color w:val="000000" w:themeColor="text1"/>
                <w:szCs w:val="21"/>
                <w:lang w:val="en-US" w:eastAsia="zh-CN"/>
                <w14:textFill>
                  <w14:solidFill>
                    <w14:schemeClr w14:val="tx1"/>
                  </w14:solidFill>
                </w14:textFill>
              </w:rPr>
              <w:fldChar w:fldCharType="end"/>
            </w:r>
            <w:r>
              <w:rPr>
                <w:rFonts w:hint="eastAsia" w:ascii="宋体" w:hAnsi="宋体" w:eastAsia="宋体"/>
                <w:color w:val="000000" w:themeColor="text1"/>
                <w:szCs w:val="21"/>
                <w:lang w:val="en-US" w:eastAsia="zh-CN"/>
                <w14:textFill>
                  <w14:solidFill>
                    <w14:schemeClr w14:val="tx1"/>
                  </w14:solidFill>
                </w14:textFill>
              </w:rPr>
              <w:t>650*20mm</w:t>
            </w:r>
          </w:p>
        </w:tc>
        <w:tc>
          <w:tcPr>
            <w:tcW w:w="4976"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LED100W灯具采用国标3模组，40W/模，含防水接头</w:t>
            </w:r>
          </w:p>
        </w:tc>
        <w:tc>
          <w:tcPr>
            <w:tcW w:w="630"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245"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19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jc w:val="center"/>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灯盘为40*60mm</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3mm方管，直径2.65米，详见图纸</w:t>
            </w:r>
          </w:p>
        </w:tc>
        <w:tc>
          <w:tcPr>
            <w:tcW w:w="4976" w:type="dxa"/>
            <w:tcMar>
              <w:top w:w="15" w:type="dxa"/>
              <w:left w:w="15" w:type="dxa"/>
              <w:bottom w:w="0" w:type="dxa"/>
              <w:right w:w="15" w:type="dxa"/>
            </w:tcMar>
            <w:vAlign w:val="center"/>
          </w:tcPr>
          <w:p>
            <w:pPr>
              <w:spacing w:line="276" w:lineRule="auto"/>
              <w:jc w:val="left"/>
              <w:rPr>
                <w:rFonts w:hint="default" w:ascii="宋体" w:hAnsi="宋体" w:eastAsiaTheme="minorEastAsia"/>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整灯光效</w:t>
            </w:r>
            <w:r>
              <w:rPr>
                <w:rFonts w:hint="eastAsia" w:ascii="宋体" w:hAnsi="宋体" w:cs="宋体"/>
                <w:color w:val="000000" w:themeColor="text1"/>
                <w14:textFill>
                  <w14:solidFill>
                    <w14:schemeClr w14:val="tx1"/>
                  </w14:solidFill>
                </w14:textFill>
              </w:rPr>
              <w:t>≥</w:t>
            </w:r>
            <w:r>
              <w:rPr>
                <w:rFonts w:hint="eastAsia" w:ascii="宋体" w:hAnsi="宋体" w:cs="宋体"/>
                <w:color w:val="000000" w:themeColor="text1"/>
                <w:lang w:val="en-US" w:eastAsia="zh-CN"/>
                <w14:textFill>
                  <w14:solidFill>
                    <w14:schemeClr w14:val="tx1"/>
                  </w14:solidFill>
                </w14:textFill>
              </w:rPr>
              <w:t>12</w:t>
            </w:r>
            <w:r>
              <w:rPr>
                <w:rFonts w:hint="eastAsia" w:ascii="宋体" w:hAnsi="宋体" w:cs="宋体"/>
                <w:color w:val="000000" w:themeColor="text1"/>
                <w14:textFill>
                  <w14:solidFill>
                    <w14:schemeClr w14:val="tx1"/>
                  </w14:solidFill>
                </w14:textFill>
              </w:rPr>
              <w:t>0Lm/W</w:t>
            </w:r>
            <w:r>
              <w:rPr>
                <w:rFonts w:hint="eastAsia" w:ascii="宋体" w:hAnsi="宋体" w:cs="宋体"/>
                <w:color w:val="000000" w:themeColor="text1"/>
                <w:lang w:eastAsia="zh-CN"/>
                <w14:textFill>
                  <w14:solidFill>
                    <w14:schemeClr w14:val="tx1"/>
                  </w14:solidFill>
                </w14:textFill>
              </w:rPr>
              <w:t>，</w:t>
            </w:r>
            <w:r>
              <w:rPr>
                <w:rFonts w:hint="eastAsia" w:ascii="宋体" w:hAnsi="宋体" w:eastAsia="宋体"/>
                <w:color w:val="000000" w:themeColor="text1"/>
                <w:szCs w:val="21"/>
                <w:lang w:val="en-US" w:eastAsia="zh-CN"/>
                <w14:textFill>
                  <w14:solidFill>
                    <w14:schemeClr w14:val="tx1"/>
                  </w14:solidFill>
                </w14:textFill>
              </w:rPr>
              <w:t>色温3000K，IP67，质保5年</w:t>
            </w:r>
          </w:p>
        </w:tc>
        <w:tc>
          <w:tcPr>
            <w:tcW w:w="630"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245"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19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181" w:hRule="atLeast"/>
          <w:jc w:val="center"/>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Theme="minorEastAsia"/>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灯臂为</w:t>
            </w:r>
            <w:r>
              <w:rPr>
                <w:rFonts w:hint="eastAsia" w:ascii="宋体" w:hAnsi="宋体" w:eastAsia="宋体"/>
                <w:color w:val="000000" w:themeColor="text1"/>
                <w:szCs w:val="21"/>
                <w:lang w:val="en-US" w:eastAsia="zh-CN"/>
                <w14:textFill>
                  <w14:solidFill>
                    <w14:schemeClr w14:val="tx1"/>
                  </w14:solidFill>
                </w14:textFill>
              </w:rPr>
              <w:fldChar w:fldCharType="begin"/>
            </w:r>
            <w:r>
              <w:rPr>
                <w:rFonts w:hint="eastAsia" w:ascii="宋体" w:hAnsi="宋体" w:eastAsia="宋体"/>
                <w:color w:val="000000" w:themeColor="text1"/>
                <w:szCs w:val="21"/>
                <w:lang w:val="en-US" w:eastAsia="zh-CN"/>
                <w14:textFill>
                  <w14:solidFill>
                    <w14:schemeClr w14:val="tx1"/>
                  </w14:solidFill>
                </w14:textFill>
              </w:rPr>
              <w:instrText xml:space="preserve"> HYPERLINK "https://www.so.com/s?q=%CE%A6&amp;psid=03f8b4898e4a34fc11708fd48bc1d02d&amp;eci=de8c1fc3bb9cc64e&amp;nlpv=base_133_type4&amp;src=pdr_guide_base_133_type4&amp;fr=hao_360so_b" \t "https://www.so.com/_blank" </w:instrText>
            </w:r>
            <w:r>
              <w:rPr>
                <w:rFonts w:hint="eastAsia" w:ascii="宋体" w:hAnsi="宋体" w:eastAsia="宋体"/>
                <w:color w:val="000000" w:themeColor="text1"/>
                <w:szCs w:val="21"/>
                <w:lang w:val="en-US" w:eastAsia="zh-CN"/>
                <w14:textFill>
                  <w14:solidFill>
                    <w14:schemeClr w14:val="tx1"/>
                  </w14:solidFill>
                </w14:textFill>
              </w:rPr>
              <w:fldChar w:fldCharType="separate"/>
            </w:r>
            <w:r>
              <w:rPr>
                <w:rFonts w:hint="default" w:ascii="宋体" w:hAnsi="宋体" w:eastAsia="宋体"/>
                <w:color w:val="000000" w:themeColor="text1"/>
                <w:szCs w:val="21"/>
                <w:lang w:val="en-US" w:eastAsia="zh-CN"/>
                <w14:textFill>
                  <w14:solidFill>
                    <w14:schemeClr w14:val="tx1"/>
                  </w14:solidFill>
                </w14:textFill>
              </w:rPr>
              <w:t>Φ</w:t>
            </w:r>
            <w:r>
              <w:rPr>
                <w:rFonts w:hint="default" w:ascii="宋体" w:hAnsi="宋体" w:eastAsia="宋体"/>
                <w:color w:val="000000" w:themeColor="text1"/>
                <w:szCs w:val="21"/>
                <w:lang w:val="en-US" w:eastAsia="zh-CN"/>
                <w14:textFill>
                  <w14:solidFill>
                    <w14:schemeClr w14:val="tx1"/>
                  </w14:solidFill>
                </w14:textFill>
              </w:rPr>
              <w:fldChar w:fldCharType="end"/>
            </w:r>
            <w:r>
              <w:rPr>
                <w:rFonts w:hint="eastAsia" w:ascii="宋体" w:hAnsi="宋体" w:eastAsia="宋体"/>
                <w:color w:val="000000" w:themeColor="text1"/>
                <w:szCs w:val="21"/>
                <w:lang w:val="en-US" w:eastAsia="zh-CN"/>
                <w14:textFill>
                  <w14:solidFill>
                    <w14:schemeClr w14:val="tx1"/>
                  </w14:solidFill>
                </w14:textFill>
              </w:rPr>
              <w:t>60*</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3mm，杆灯加强筋100*200mm*</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12mm</w:t>
            </w:r>
          </w:p>
        </w:tc>
        <w:tc>
          <w:tcPr>
            <w:tcW w:w="4976"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LED芯片、驱动电源、防水排插等均使用一线品牌</w:t>
            </w:r>
          </w:p>
        </w:tc>
        <w:tc>
          <w:tcPr>
            <w:tcW w:w="630"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245"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19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181" w:hRule="atLeast"/>
          <w:jc w:val="center"/>
        </w:trPr>
        <w:tc>
          <w:tcPr>
            <w:tcW w:w="646" w:type="dxa"/>
            <w:vMerge w:val="continue"/>
            <w:tcMar>
              <w:top w:w="15" w:type="dxa"/>
              <w:left w:w="15" w:type="dxa"/>
              <w:bottom w:w="0" w:type="dxa"/>
              <w:right w:w="15" w:type="dxa"/>
            </w:tcMar>
            <w:vAlign w:val="center"/>
          </w:tcPr>
          <w:p>
            <w:pPr>
              <w:spacing w:line="276" w:lineRule="auto"/>
              <w:jc w:val="center"/>
              <w:rPr>
                <w:color w:val="000000" w:themeColor="text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color w:val="000000" w:themeColor="text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eastAsia"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热镀锌喷塑处理，锌层</w:t>
            </w:r>
            <w:r>
              <w:rPr>
                <w:rFonts w:hint="eastAsia" w:ascii="宋体" w:hAnsi="宋体"/>
                <w:color w:val="000000" w:themeColor="text1"/>
                <w14:textFill>
                  <w14:solidFill>
                    <w14:schemeClr w14:val="tx1"/>
                  </w14:solidFill>
                </w14:textFill>
              </w:rPr>
              <w:t>厚度≥8</w:t>
            </w:r>
            <w:r>
              <w:rPr>
                <w:rFonts w:hint="eastAsia" w:ascii="宋体" w:hAnsi="宋体"/>
                <w:color w:val="000000" w:themeColor="text1"/>
                <w:lang w:val="en-US" w:eastAsia="zh-CN"/>
                <w14:textFill>
                  <w14:solidFill>
                    <w14:schemeClr w14:val="tx1"/>
                  </w14:solidFill>
                </w14:textFill>
              </w:rPr>
              <w:t>0</w:t>
            </w:r>
            <w:r>
              <w:rPr>
                <w:rFonts w:hint="eastAsia" w:ascii="宋体" w:hAnsi="宋体"/>
                <w:color w:val="000000" w:themeColor="text1"/>
                <w14:textFill>
                  <w14:solidFill>
                    <w14:schemeClr w14:val="tx1"/>
                  </w14:solidFill>
                </w14:textFill>
              </w:rPr>
              <w:t>um</w:t>
            </w:r>
            <w:r>
              <w:rPr>
                <w:rFonts w:hint="eastAsia" w:ascii="宋体" w:hAnsi="宋体"/>
                <w:color w:val="000000" w:themeColor="text1"/>
                <w:lang w:eastAsia="zh-CN"/>
                <w14:textFill>
                  <w14:solidFill>
                    <w14:schemeClr w14:val="tx1"/>
                  </w14:solidFill>
                </w14:textFill>
              </w:rPr>
              <w:t>，</w:t>
            </w:r>
            <w:r>
              <w:rPr>
                <w:rFonts w:hint="eastAsia" w:ascii="宋体" w:hAnsi="宋体"/>
                <w:color w:val="000000" w:themeColor="text1"/>
                <w:lang w:val="en-US" w:eastAsia="zh-CN"/>
                <w14:textFill>
                  <w14:solidFill>
                    <w14:schemeClr w14:val="tx1"/>
                  </w14:solidFill>
                </w14:textFill>
              </w:rPr>
              <w:t>漏锌孔须填补完整</w:t>
            </w:r>
          </w:p>
        </w:tc>
        <w:tc>
          <w:tcPr>
            <w:tcW w:w="4976"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LED100W灯具6火光源配备，驱动电源防雷10KV</w:t>
            </w:r>
          </w:p>
        </w:tc>
        <w:tc>
          <w:tcPr>
            <w:tcW w:w="630" w:type="dxa"/>
            <w:vMerge w:val="continue"/>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p>
        </w:tc>
        <w:tc>
          <w:tcPr>
            <w:tcW w:w="1245" w:type="dxa"/>
            <w:vMerge w:val="continue"/>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p>
        </w:tc>
        <w:tc>
          <w:tcPr>
            <w:tcW w:w="1198" w:type="dxa"/>
            <w:vMerge w:val="continue"/>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90" w:hRule="atLeast"/>
          <w:jc w:val="center"/>
        </w:trPr>
        <w:tc>
          <w:tcPr>
            <w:tcW w:w="15223" w:type="dxa"/>
            <w:gridSpan w:val="7"/>
            <w:tcMar>
              <w:top w:w="15" w:type="dxa"/>
              <w:left w:w="15" w:type="dxa"/>
              <w:bottom w:w="0" w:type="dxa"/>
              <w:right w:w="15" w:type="dxa"/>
            </w:tcMar>
            <w:vAlign w:val="center"/>
          </w:tcPr>
          <w:p>
            <w:pPr>
              <w:tabs>
                <w:tab w:val="center" w:pos="7656"/>
                <w:tab w:val="left" w:pos="13855"/>
              </w:tabs>
              <w:jc w:val="left"/>
              <w:rPr>
                <w:rFonts w:ascii="宋体" w:hAnsi="宋体" w:eastAsia="宋体"/>
                <w:color w:val="000000" w:themeColor="text1"/>
                <w:szCs w:val="21"/>
                <w14:textFill>
                  <w14:solidFill>
                    <w14:schemeClr w14:val="tx1"/>
                  </w14:solidFill>
                </w14:textFill>
              </w:rPr>
            </w:pPr>
            <w:r>
              <w:rPr>
                <w:rFonts w:hint="eastAsia" w:ascii="宋体" w:hAnsi="宋体" w:eastAsia="宋体"/>
                <w:b w:val="0"/>
                <w:bCs w:val="0"/>
                <w:color w:val="000000" w:themeColor="text1"/>
                <w:sz w:val="24"/>
                <w:szCs w:val="24"/>
                <w:lang w:val="en-US" w:eastAsia="zh-CN"/>
                <w14:textFill>
                  <w14:solidFill>
                    <w14:schemeClr w14:val="tx1"/>
                  </w14:solidFill>
                </w14:textFill>
              </w:rPr>
              <w:tab/>
            </w:r>
            <w:r>
              <w:rPr>
                <w:rFonts w:hint="eastAsia" w:ascii="宋体" w:hAnsi="宋体" w:eastAsia="宋体"/>
                <w:b w:val="0"/>
                <w:bCs w:val="0"/>
                <w:color w:val="000000" w:themeColor="text1"/>
                <w:sz w:val="24"/>
                <w:szCs w:val="24"/>
                <w:lang w:val="en-US" w:eastAsia="zh-CN"/>
                <w14:textFill>
                  <w14:solidFill>
                    <w14:schemeClr w14:val="tx1"/>
                  </w14:solidFill>
                </w14:textFill>
              </w:rPr>
              <w:drawing>
                <wp:inline distT="0" distB="0" distL="114300" distR="114300">
                  <wp:extent cx="3145155" cy="4514215"/>
                  <wp:effectExtent l="0" t="0" r="9525" b="12065"/>
                  <wp:docPr id="36" name="图片 36" descr="C:\Users\Administrator\Desktop\北二环\6火投光灯大样.jpg6火投光灯大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C:\Users\Administrator\Desktop\北二环\6火投光灯大样.jpg6火投光灯大样"/>
                          <pic:cNvPicPr>
                            <a:picLocks noChangeAspect="1"/>
                          </pic:cNvPicPr>
                        </pic:nvPicPr>
                        <pic:blipFill>
                          <a:blip r:embed="rId8"/>
                          <a:srcRect/>
                          <a:stretch>
                            <a:fillRect/>
                          </a:stretch>
                        </pic:blipFill>
                        <pic:spPr>
                          <a:xfrm>
                            <a:off x="0" y="0"/>
                            <a:ext cx="3145155" cy="4514215"/>
                          </a:xfrm>
                          <a:prstGeom prst="rect">
                            <a:avLst/>
                          </a:prstGeom>
                        </pic:spPr>
                      </pic:pic>
                    </a:graphicData>
                  </a:graphic>
                </wp:inline>
              </w:drawing>
            </w:r>
            <w:r>
              <w:rPr>
                <w:rFonts w:hint="eastAsia" w:ascii="宋体" w:hAnsi="宋体" w:eastAsia="宋体"/>
                <w:b w:val="0"/>
                <w:bCs w:val="0"/>
                <w:color w:val="000000" w:themeColor="text1"/>
                <w:sz w:val="24"/>
                <w:szCs w:val="24"/>
                <w:lang w:val="en-US" w:eastAsia="zh-CN"/>
                <w14:textFill>
                  <w14:solidFill>
                    <w14:schemeClr w14:val="tx1"/>
                  </w14:solidFill>
                </w14:textFill>
              </w:rPr>
              <w:drawing>
                <wp:inline distT="0" distB="0" distL="114300" distR="114300">
                  <wp:extent cx="3625850" cy="4460875"/>
                  <wp:effectExtent l="0" t="0" r="1270" b="4445"/>
                  <wp:docPr id="37" name="图片 37" descr="C:\Users\Administrator\Desktop\北二环\6火投光灯基础.jpg6火投光灯基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C:\Users\Administrator\Desktop\北二环\6火投光灯基础.jpg6火投光灯基础"/>
                          <pic:cNvPicPr>
                            <a:picLocks noChangeAspect="1"/>
                          </pic:cNvPicPr>
                        </pic:nvPicPr>
                        <pic:blipFill>
                          <a:blip r:embed="rId17"/>
                          <a:srcRect/>
                          <a:stretch>
                            <a:fillRect/>
                          </a:stretch>
                        </pic:blipFill>
                        <pic:spPr>
                          <a:xfrm>
                            <a:off x="0" y="0"/>
                            <a:ext cx="3625850" cy="4460875"/>
                          </a:xfrm>
                          <a:prstGeom prst="rect">
                            <a:avLst/>
                          </a:prstGeom>
                        </pic:spPr>
                      </pic:pic>
                    </a:graphicData>
                  </a:graphic>
                </wp:inline>
              </w:drawing>
            </w:r>
            <w:r>
              <w:rPr>
                <w:rFonts w:hint="eastAsia" w:ascii="宋体" w:hAnsi="宋体" w:eastAsia="宋体"/>
                <w:b w:val="0"/>
                <w:bCs w:val="0"/>
                <w:color w:val="000000" w:themeColor="text1"/>
                <w:sz w:val="24"/>
                <w:szCs w:val="24"/>
                <w:lang w:val="en-US" w:eastAsia="zh-CN"/>
                <w14:textFill>
                  <w14:solidFill>
                    <w14:schemeClr w14:val="tx1"/>
                  </w14:solidFill>
                </w14:textFill>
              </w:rPr>
              <w:t xml:space="preserve">  预埋件衬板</w:t>
            </w:r>
            <w:r>
              <w:rPr>
                <w:rFonts w:hint="default" w:ascii="宋体" w:hAnsi="宋体" w:eastAsia="宋体"/>
                <w:b w:val="0"/>
                <w:bCs w:val="0"/>
                <w:color w:val="000000" w:themeColor="text1"/>
                <w:sz w:val="24"/>
                <w:szCs w:val="24"/>
                <w:lang w:val="en-US" w:eastAsia="zh-CN"/>
                <w14:textFill>
                  <w14:solidFill>
                    <w14:schemeClr w14:val="tx1"/>
                  </w14:solidFill>
                </w14:textFill>
              </w:rPr>
              <w:t>δ</w:t>
            </w:r>
            <w:r>
              <w:rPr>
                <w:rFonts w:hint="eastAsia" w:ascii="宋体" w:hAnsi="宋体" w:eastAsia="宋体"/>
                <w:b w:val="0"/>
                <w:bCs w:val="0"/>
                <w:color w:val="000000" w:themeColor="text1"/>
                <w:sz w:val="24"/>
                <w:szCs w:val="24"/>
                <w:lang w:val="en-US" w:eastAsia="zh-CN"/>
                <w14:textFill>
                  <w14:solidFill>
                    <w14:schemeClr w14:val="tx1"/>
                  </w14:solidFill>
                </w14:textFill>
              </w:rPr>
              <w:t>8mm</w:t>
            </w:r>
            <w:r>
              <w:rPr>
                <w:rFonts w:hint="eastAsia" w:ascii="宋体" w:hAnsi="宋体" w:eastAsia="宋体"/>
                <w:b w:val="0"/>
                <w:bCs w:val="0"/>
                <w:color w:val="000000" w:themeColor="text1"/>
                <w:sz w:val="24"/>
                <w:szCs w:val="24"/>
                <w:lang w:val="en-US" w:eastAsia="zh-CN"/>
                <w14:textFill>
                  <w14:solidFill>
                    <w14:schemeClr w14:val="tx1"/>
                  </w14:solidFill>
                </w14:textFill>
              </w:rPr>
              <w:tab/>
            </w: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jc w:val="center"/>
        </w:trPr>
        <w:tc>
          <w:tcPr>
            <w:tcW w:w="646" w:type="dxa"/>
            <w:vMerge w:val="restart"/>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4</w:t>
            </w:r>
          </w:p>
        </w:tc>
        <w:tc>
          <w:tcPr>
            <w:tcW w:w="1464" w:type="dxa"/>
            <w:vMerge w:val="restart"/>
            <w:tcMar>
              <w:top w:w="15" w:type="dxa"/>
              <w:left w:w="15" w:type="dxa"/>
              <w:bottom w:w="0" w:type="dxa"/>
              <w:right w:w="15" w:type="dxa"/>
            </w:tcMar>
            <w:vAlign w:val="center"/>
          </w:tcPr>
          <w:p>
            <w:pPr>
              <w:spacing w:line="276" w:lineRule="auto"/>
              <w:jc w:val="center"/>
              <w:rPr>
                <w:rFonts w:hint="default" w:ascii="宋体" w:hAnsi="宋体" w:eastAsia="宋体"/>
                <w:color w:val="000000" w:themeColor="text1"/>
                <w:szCs w:val="21"/>
                <w:lang w:val="en-US"/>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18米高杆灯</w:t>
            </w: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杆高18米，上下口径</w:t>
            </w:r>
            <w:r>
              <w:rPr>
                <w:rFonts w:hint="eastAsia" w:ascii="宋体" w:hAnsi="宋体" w:eastAsia="宋体"/>
                <w:color w:val="000000" w:themeColor="text1"/>
                <w:szCs w:val="21"/>
                <w:lang w:val="en-US" w:eastAsia="zh-CN"/>
                <w14:textFill>
                  <w14:solidFill>
                    <w14:schemeClr w14:val="tx1"/>
                  </w14:solidFill>
                </w14:textFill>
              </w:rPr>
              <w:fldChar w:fldCharType="begin"/>
            </w:r>
            <w:r>
              <w:rPr>
                <w:rFonts w:hint="eastAsia" w:ascii="宋体" w:hAnsi="宋体" w:eastAsia="宋体"/>
                <w:color w:val="000000" w:themeColor="text1"/>
                <w:szCs w:val="21"/>
                <w:lang w:val="en-US" w:eastAsia="zh-CN"/>
                <w14:textFill>
                  <w14:solidFill>
                    <w14:schemeClr w14:val="tx1"/>
                  </w14:solidFill>
                </w14:textFill>
              </w:rPr>
              <w:instrText xml:space="preserve"> HYPERLINK "https://www.so.com/s?q=%CE%A6&amp;psid=03f8b4898e4a34fc11708fd48bc1d02d&amp;eci=de8c1fc3bb9cc64e&amp;nlpv=base_133_type4&amp;src=pdr_guide_base_133_type4&amp;fr=hao_360so_b" \t "https://www.so.com/_blank" </w:instrText>
            </w:r>
            <w:r>
              <w:rPr>
                <w:rFonts w:hint="eastAsia" w:ascii="宋体" w:hAnsi="宋体" w:eastAsia="宋体"/>
                <w:color w:val="000000" w:themeColor="text1"/>
                <w:szCs w:val="21"/>
                <w:lang w:val="en-US" w:eastAsia="zh-CN"/>
                <w14:textFill>
                  <w14:solidFill>
                    <w14:schemeClr w14:val="tx1"/>
                  </w14:solidFill>
                </w14:textFill>
              </w:rPr>
              <w:fldChar w:fldCharType="separate"/>
            </w:r>
            <w:r>
              <w:rPr>
                <w:rFonts w:hint="default" w:ascii="宋体" w:hAnsi="宋体" w:eastAsia="宋体"/>
                <w:color w:val="000000" w:themeColor="text1"/>
                <w:szCs w:val="21"/>
                <w:lang w:val="en-US" w:eastAsia="zh-CN"/>
                <w14:textFill>
                  <w14:solidFill>
                    <w14:schemeClr w14:val="tx1"/>
                  </w14:solidFill>
                </w14:textFill>
              </w:rPr>
              <w:t>Φ</w:t>
            </w:r>
            <w:r>
              <w:rPr>
                <w:rFonts w:hint="default" w:ascii="宋体" w:hAnsi="宋体" w:eastAsia="宋体"/>
                <w:color w:val="000000" w:themeColor="text1"/>
                <w:szCs w:val="21"/>
                <w:lang w:val="en-US" w:eastAsia="zh-CN"/>
                <w14:textFill>
                  <w14:solidFill>
                    <w14:schemeClr w14:val="tx1"/>
                  </w14:solidFill>
                </w14:textFill>
              </w:rPr>
              <w:fldChar w:fldCharType="end"/>
            </w:r>
            <w:r>
              <w:rPr>
                <w:rFonts w:hint="eastAsia" w:ascii="宋体" w:hAnsi="宋体" w:eastAsia="宋体"/>
                <w:color w:val="000000" w:themeColor="text1"/>
                <w:szCs w:val="21"/>
                <w:lang w:val="en-US" w:eastAsia="zh-CN"/>
                <w14:textFill>
                  <w14:solidFill>
                    <w14:schemeClr w14:val="tx1"/>
                  </w14:solidFill>
                </w14:textFill>
              </w:rPr>
              <w:t>240-450mm，分两节，插接800mm</w:t>
            </w:r>
          </w:p>
        </w:tc>
        <w:tc>
          <w:tcPr>
            <w:tcW w:w="4976" w:type="dxa"/>
            <w:tcMar>
              <w:top w:w="15" w:type="dxa"/>
              <w:left w:w="15" w:type="dxa"/>
              <w:bottom w:w="0" w:type="dxa"/>
              <w:right w:w="15" w:type="dxa"/>
            </w:tcMar>
            <w:vAlign w:val="center"/>
          </w:tcPr>
          <w:p>
            <w:pPr>
              <w:spacing w:line="276" w:lineRule="auto"/>
              <w:jc w:val="left"/>
              <w:rPr>
                <w:rFonts w:ascii="宋体" w:hAnsi="宋体" w:eastAsia="宋体"/>
                <w:color w:val="000000" w:themeColor="text1"/>
                <w:szCs w:val="21"/>
                <w14:textFill>
                  <w14:solidFill>
                    <w14:schemeClr w14:val="tx1"/>
                  </w14:solidFill>
                </w14:textFill>
              </w:rPr>
            </w:pPr>
            <w:r>
              <w:rPr>
                <w:rFonts w:hint="eastAsia" w:ascii="宋体" w:hAnsi="宋体" w:cs="宋体"/>
                <w:color w:val="000000" w:themeColor="text1"/>
                <w:lang w:val="en-US" w:eastAsia="zh-CN"/>
                <w14:textFill>
                  <w14:solidFill>
                    <w14:schemeClr w14:val="tx1"/>
                  </w14:solidFill>
                </w14:textFill>
              </w:rPr>
              <w:t>路灯灯具壳体</w:t>
            </w:r>
            <w:r>
              <w:rPr>
                <w:rFonts w:hint="eastAsia" w:ascii="宋体" w:hAnsi="宋体" w:cs="宋体"/>
                <w:color w:val="000000" w:themeColor="text1"/>
                <w14:textFill>
                  <w14:solidFill>
                    <w14:schemeClr w14:val="tx1"/>
                  </w14:solidFill>
                </w14:textFill>
              </w:rPr>
              <w:t>采用高压合金铸铝</w:t>
            </w:r>
            <w:r>
              <w:rPr>
                <w:rFonts w:hint="eastAsia" w:ascii="宋体" w:hAnsi="宋体" w:cs="宋体"/>
                <w:color w:val="000000" w:themeColor="text1"/>
                <w:lang w:eastAsia="zh-CN"/>
                <w14:textFill>
                  <w14:solidFill>
                    <w14:schemeClr w14:val="tx1"/>
                  </w14:solidFill>
                </w14:textFill>
              </w:rPr>
              <w:t>，</w:t>
            </w:r>
            <w:r>
              <w:rPr>
                <w:rFonts w:hint="eastAsia" w:ascii="宋体" w:hAnsi="宋体" w:cs="宋体"/>
                <w:b w:val="0"/>
                <w:bCs w:val="0"/>
                <w:color w:val="000000" w:themeColor="text1"/>
                <w:lang w:val="en-US" w:eastAsia="zh-CN"/>
                <w14:textFill>
                  <w14:solidFill>
                    <w14:schemeClr w14:val="tx1"/>
                  </w14:solidFill>
                </w14:textFill>
              </w:rPr>
              <w:t>具备防坠落功能</w:t>
            </w:r>
          </w:p>
        </w:tc>
        <w:tc>
          <w:tcPr>
            <w:tcW w:w="630" w:type="dxa"/>
            <w:vMerge w:val="restart"/>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6</w:t>
            </w:r>
          </w:p>
        </w:tc>
        <w:tc>
          <w:tcPr>
            <w:tcW w:w="1245" w:type="dxa"/>
            <w:vMerge w:val="restart"/>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 xml:space="preserve"> </w:t>
            </w:r>
            <w:r>
              <w:rPr>
                <w:rFonts w:hint="eastAsia" w:ascii="宋体" w:hAnsi="宋体" w:eastAsia="宋体" w:cs="宋体"/>
                <w:color w:val="000000" w:themeColor="text1"/>
                <w:szCs w:val="21"/>
                <w:lang w:val="en-US" w:eastAsia="zh-CN"/>
                <w14:textFill>
                  <w14:solidFill>
                    <w14:schemeClr w14:val="tx1"/>
                  </w14:solidFill>
                </w14:textFill>
              </w:rPr>
              <w:t>27250</w:t>
            </w:r>
            <w:r>
              <w:rPr>
                <w:rFonts w:hint="eastAsia" w:ascii="宋体" w:hAnsi="宋体" w:eastAsia="宋体"/>
                <w:color w:val="000000" w:themeColor="text1"/>
                <w:szCs w:val="21"/>
                <w:lang w:val="en-US" w:eastAsia="zh-CN"/>
                <w14:textFill>
                  <w14:solidFill>
                    <w14:schemeClr w14:val="tx1"/>
                  </w14:solidFill>
                </w14:textFill>
              </w:rPr>
              <w:t>/套</w:t>
            </w:r>
            <w:r>
              <w:rPr>
                <w:rFonts w:hint="eastAsia" w:ascii="宋体" w:hAnsi="宋体" w:eastAsia="宋体"/>
                <w:color w:val="000000" w:themeColor="text1"/>
                <w:szCs w:val="21"/>
                <w14:textFill>
                  <w14:solidFill>
                    <w14:schemeClr w14:val="tx1"/>
                  </w14:solidFill>
                </w14:textFill>
              </w:rPr>
              <w:t xml:space="preserve"> </w:t>
            </w:r>
          </w:p>
        </w:tc>
        <w:tc>
          <w:tcPr>
            <w:tcW w:w="1198" w:type="dxa"/>
            <w:vMerge w:val="restart"/>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r>
              <w:rPr>
                <w:rFonts w:hint="eastAsia" w:ascii="宋体" w:hAnsi="宋体" w:eastAsia="宋体" w:cs="宋体"/>
                <w:color w:val="000000" w:themeColor="text1"/>
                <w:szCs w:val="21"/>
                <w:lang w:val="en-US" w:eastAsia="zh-CN"/>
                <w14:textFill>
                  <w14:solidFill>
                    <w14:schemeClr w14:val="tx1"/>
                  </w14:solidFill>
                </w14:textFill>
              </w:rPr>
              <w:t>含：断路器</w:t>
            </w:r>
            <w:r>
              <w:rPr>
                <w:rFonts w:hint="eastAsia" w:ascii="宋体" w:hAnsi="宋体" w:eastAsia="宋体" w:cs="宋体"/>
                <w:color w:val="000000" w:themeColor="text1"/>
                <w:szCs w:val="21"/>
                <w14:textFill>
                  <w14:solidFill>
                    <w14:schemeClr w14:val="tx1"/>
                  </w14:solidFill>
                </w14:textFill>
              </w:rPr>
              <w:t>、基础笼、螺母垫片、灯杆、灯具</w:t>
            </w: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jc w:val="center"/>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主杆板材壁厚</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6mm，含升降系统，法兰盘</w:t>
            </w:r>
            <w:r>
              <w:rPr>
                <w:rFonts w:hint="eastAsia" w:ascii="宋体" w:hAnsi="宋体" w:eastAsia="宋体"/>
                <w:color w:val="000000" w:themeColor="text1"/>
                <w:szCs w:val="21"/>
                <w:lang w:val="en-US" w:eastAsia="zh-CN"/>
                <w14:textFill>
                  <w14:solidFill>
                    <w14:schemeClr w14:val="tx1"/>
                  </w14:solidFill>
                </w14:textFill>
              </w:rPr>
              <w:fldChar w:fldCharType="begin"/>
            </w:r>
            <w:r>
              <w:rPr>
                <w:rFonts w:hint="eastAsia" w:ascii="宋体" w:hAnsi="宋体" w:eastAsia="宋体"/>
                <w:color w:val="000000" w:themeColor="text1"/>
                <w:szCs w:val="21"/>
                <w:lang w:val="en-US" w:eastAsia="zh-CN"/>
                <w14:textFill>
                  <w14:solidFill>
                    <w14:schemeClr w14:val="tx1"/>
                  </w14:solidFill>
                </w14:textFill>
              </w:rPr>
              <w:instrText xml:space="preserve"> HYPERLINK "https://www.so.com/s?q=%CE%A6&amp;psid=03f8b4898e4a34fc11708fd48bc1d02d&amp;eci=de8c1fc3bb9cc64e&amp;nlpv=base_133_type4&amp;src=pdr_guide_base_133_type4&amp;fr=hao_360so_b" \t "https://www.so.com/_blank" </w:instrText>
            </w:r>
            <w:r>
              <w:rPr>
                <w:rFonts w:hint="eastAsia" w:ascii="宋体" w:hAnsi="宋体" w:eastAsia="宋体"/>
                <w:color w:val="000000" w:themeColor="text1"/>
                <w:szCs w:val="21"/>
                <w:lang w:val="en-US" w:eastAsia="zh-CN"/>
                <w14:textFill>
                  <w14:solidFill>
                    <w14:schemeClr w14:val="tx1"/>
                  </w14:solidFill>
                </w14:textFill>
              </w:rPr>
              <w:fldChar w:fldCharType="separate"/>
            </w:r>
            <w:r>
              <w:rPr>
                <w:rFonts w:hint="default" w:ascii="宋体" w:hAnsi="宋体" w:eastAsia="宋体"/>
                <w:color w:val="000000" w:themeColor="text1"/>
                <w:szCs w:val="21"/>
                <w:lang w:val="en-US" w:eastAsia="zh-CN"/>
                <w14:textFill>
                  <w14:solidFill>
                    <w14:schemeClr w14:val="tx1"/>
                  </w14:solidFill>
                </w14:textFill>
              </w:rPr>
              <w:t>Φ</w:t>
            </w:r>
            <w:r>
              <w:rPr>
                <w:rFonts w:hint="default" w:ascii="宋体" w:hAnsi="宋体" w:eastAsia="宋体"/>
                <w:color w:val="000000" w:themeColor="text1"/>
                <w:szCs w:val="21"/>
                <w:lang w:val="en-US" w:eastAsia="zh-CN"/>
                <w14:textFill>
                  <w14:solidFill>
                    <w14:schemeClr w14:val="tx1"/>
                  </w14:solidFill>
                </w14:textFill>
              </w:rPr>
              <w:fldChar w:fldCharType="end"/>
            </w:r>
            <w:r>
              <w:rPr>
                <w:rFonts w:hint="eastAsia" w:ascii="宋体" w:hAnsi="宋体" w:eastAsia="宋体"/>
                <w:color w:val="000000" w:themeColor="text1"/>
                <w:szCs w:val="21"/>
                <w:lang w:val="en-US" w:eastAsia="zh-CN"/>
                <w14:textFill>
                  <w14:solidFill>
                    <w14:schemeClr w14:val="tx1"/>
                  </w14:solidFill>
                </w14:textFill>
              </w:rPr>
              <w:t>650*20mm</w:t>
            </w:r>
          </w:p>
        </w:tc>
        <w:tc>
          <w:tcPr>
            <w:tcW w:w="4976"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LED200W灯具采用国标4模组，50W/模，含防水接头</w:t>
            </w:r>
          </w:p>
        </w:tc>
        <w:tc>
          <w:tcPr>
            <w:tcW w:w="630"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245"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19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jc w:val="center"/>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灯盘为40*80mm</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3mm方管，直径4米，结构详见图纸</w:t>
            </w:r>
          </w:p>
        </w:tc>
        <w:tc>
          <w:tcPr>
            <w:tcW w:w="4976" w:type="dxa"/>
            <w:tcMar>
              <w:top w:w="15" w:type="dxa"/>
              <w:left w:w="15" w:type="dxa"/>
              <w:bottom w:w="0" w:type="dxa"/>
              <w:right w:w="15" w:type="dxa"/>
            </w:tcMar>
            <w:vAlign w:val="center"/>
          </w:tcPr>
          <w:p>
            <w:pPr>
              <w:spacing w:line="276" w:lineRule="auto"/>
              <w:jc w:val="left"/>
              <w:rPr>
                <w:rFonts w:hint="default" w:ascii="宋体" w:hAnsi="宋体" w:eastAsiaTheme="minorEastAsia"/>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整灯光效</w:t>
            </w:r>
            <w:r>
              <w:rPr>
                <w:rFonts w:hint="eastAsia" w:ascii="宋体" w:hAnsi="宋体" w:cs="宋体"/>
                <w:color w:val="000000" w:themeColor="text1"/>
                <w14:textFill>
                  <w14:solidFill>
                    <w14:schemeClr w14:val="tx1"/>
                  </w14:solidFill>
                </w14:textFill>
              </w:rPr>
              <w:t>≥</w:t>
            </w:r>
            <w:r>
              <w:rPr>
                <w:rFonts w:hint="eastAsia" w:ascii="宋体" w:hAnsi="宋体" w:cs="宋体"/>
                <w:color w:val="000000" w:themeColor="text1"/>
                <w:lang w:val="en-US" w:eastAsia="zh-CN"/>
                <w14:textFill>
                  <w14:solidFill>
                    <w14:schemeClr w14:val="tx1"/>
                  </w14:solidFill>
                </w14:textFill>
              </w:rPr>
              <w:t>12</w:t>
            </w:r>
            <w:r>
              <w:rPr>
                <w:rFonts w:hint="eastAsia" w:ascii="宋体" w:hAnsi="宋体" w:cs="宋体"/>
                <w:color w:val="000000" w:themeColor="text1"/>
                <w14:textFill>
                  <w14:solidFill>
                    <w14:schemeClr w14:val="tx1"/>
                  </w14:solidFill>
                </w14:textFill>
              </w:rPr>
              <w:t>0Lm/W</w:t>
            </w:r>
            <w:r>
              <w:rPr>
                <w:rFonts w:hint="eastAsia" w:ascii="宋体" w:hAnsi="宋体" w:cs="宋体"/>
                <w:color w:val="000000" w:themeColor="text1"/>
                <w:lang w:eastAsia="zh-CN"/>
                <w14:textFill>
                  <w14:solidFill>
                    <w14:schemeClr w14:val="tx1"/>
                  </w14:solidFill>
                </w14:textFill>
              </w:rPr>
              <w:t>，</w:t>
            </w:r>
            <w:r>
              <w:rPr>
                <w:rFonts w:hint="eastAsia" w:ascii="宋体" w:hAnsi="宋体" w:eastAsia="宋体"/>
                <w:color w:val="000000" w:themeColor="text1"/>
                <w:szCs w:val="21"/>
                <w:lang w:val="en-US" w:eastAsia="zh-CN"/>
                <w14:textFill>
                  <w14:solidFill>
                    <w14:schemeClr w14:val="tx1"/>
                  </w14:solidFill>
                </w14:textFill>
              </w:rPr>
              <w:t>色温3000K，IP67，质保5年</w:t>
            </w:r>
          </w:p>
        </w:tc>
        <w:tc>
          <w:tcPr>
            <w:tcW w:w="630"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245"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19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181" w:hRule="atLeast"/>
          <w:jc w:val="center"/>
        </w:trPr>
        <w:tc>
          <w:tcPr>
            <w:tcW w:w="646"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Theme="minorEastAsia"/>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灯臂为</w:t>
            </w:r>
            <w:r>
              <w:rPr>
                <w:rFonts w:hint="eastAsia" w:ascii="宋体" w:hAnsi="宋体" w:eastAsia="宋体"/>
                <w:color w:val="000000" w:themeColor="text1"/>
                <w:szCs w:val="21"/>
                <w:lang w:val="en-US" w:eastAsia="zh-CN"/>
                <w14:textFill>
                  <w14:solidFill>
                    <w14:schemeClr w14:val="tx1"/>
                  </w14:solidFill>
                </w14:textFill>
              </w:rPr>
              <w:fldChar w:fldCharType="begin"/>
            </w:r>
            <w:r>
              <w:rPr>
                <w:rFonts w:hint="eastAsia" w:ascii="宋体" w:hAnsi="宋体" w:eastAsia="宋体"/>
                <w:color w:val="000000" w:themeColor="text1"/>
                <w:szCs w:val="21"/>
                <w:lang w:val="en-US" w:eastAsia="zh-CN"/>
                <w14:textFill>
                  <w14:solidFill>
                    <w14:schemeClr w14:val="tx1"/>
                  </w14:solidFill>
                </w14:textFill>
              </w:rPr>
              <w:instrText xml:space="preserve"> HYPERLINK "https://www.so.com/s?q=%CE%A6&amp;psid=03f8b4898e4a34fc11708fd48bc1d02d&amp;eci=de8c1fc3bb9cc64e&amp;nlpv=base_133_type4&amp;src=pdr_guide_base_133_type4&amp;fr=hao_360so_b" \t "https://www.so.com/_blank" </w:instrText>
            </w:r>
            <w:r>
              <w:rPr>
                <w:rFonts w:hint="eastAsia" w:ascii="宋体" w:hAnsi="宋体" w:eastAsia="宋体"/>
                <w:color w:val="000000" w:themeColor="text1"/>
                <w:szCs w:val="21"/>
                <w:lang w:val="en-US" w:eastAsia="zh-CN"/>
                <w14:textFill>
                  <w14:solidFill>
                    <w14:schemeClr w14:val="tx1"/>
                  </w14:solidFill>
                </w14:textFill>
              </w:rPr>
              <w:fldChar w:fldCharType="separate"/>
            </w:r>
            <w:r>
              <w:rPr>
                <w:rFonts w:hint="default" w:ascii="宋体" w:hAnsi="宋体" w:eastAsia="宋体"/>
                <w:color w:val="000000" w:themeColor="text1"/>
                <w:szCs w:val="21"/>
                <w:lang w:val="en-US" w:eastAsia="zh-CN"/>
                <w14:textFill>
                  <w14:solidFill>
                    <w14:schemeClr w14:val="tx1"/>
                  </w14:solidFill>
                </w14:textFill>
              </w:rPr>
              <w:t>Φ</w:t>
            </w:r>
            <w:r>
              <w:rPr>
                <w:rFonts w:hint="default" w:ascii="宋体" w:hAnsi="宋体" w:eastAsia="宋体"/>
                <w:color w:val="000000" w:themeColor="text1"/>
                <w:szCs w:val="21"/>
                <w:lang w:val="en-US" w:eastAsia="zh-CN"/>
                <w14:textFill>
                  <w14:solidFill>
                    <w14:schemeClr w14:val="tx1"/>
                  </w14:solidFill>
                </w14:textFill>
              </w:rPr>
              <w:fldChar w:fldCharType="end"/>
            </w:r>
            <w:r>
              <w:rPr>
                <w:rFonts w:hint="eastAsia" w:ascii="宋体" w:hAnsi="宋体" w:eastAsia="宋体"/>
                <w:color w:val="000000" w:themeColor="text1"/>
                <w:szCs w:val="21"/>
                <w:lang w:val="en-US" w:eastAsia="zh-CN"/>
                <w14:textFill>
                  <w14:solidFill>
                    <w14:schemeClr w14:val="tx1"/>
                  </w14:solidFill>
                </w14:textFill>
              </w:rPr>
              <w:t>60*</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3mm，杆灯加强筋100*200mm*</w:t>
            </w:r>
            <w:r>
              <w:rPr>
                <w:rFonts w:hint="default" w:ascii="宋体" w:hAnsi="宋体" w:eastAsia="宋体"/>
                <w:color w:val="000000" w:themeColor="text1"/>
                <w:szCs w:val="21"/>
                <w:lang w:val="en-US" w:eastAsia="zh-CN"/>
                <w14:textFill>
                  <w14:solidFill>
                    <w14:schemeClr w14:val="tx1"/>
                  </w14:solidFill>
                </w14:textFill>
              </w:rPr>
              <w:t>δ</w:t>
            </w:r>
            <w:r>
              <w:rPr>
                <w:rFonts w:hint="eastAsia" w:ascii="宋体" w:hAnsi="宋体" w:eastAsia="宋体"/>
                <w:color w:val="000000" w:themeColor="text1"/>
                <w:szCs w:val="21"/>
                <w:lang w:val="en-US" w:eastAsia="zh-CN"/>
                <w14:textFill>
                  <w14:solidFill>
                    <w14:schemeClr w14:val="tx1"/>
                  </w14:solidFill>
                </w14:textFill>
              </w:rPr>
              <w:t>16mm</w:t>
            </w:r>
          </w:p>
        </w:tc>
        <w:tc>
          <w:tcPr>
            <w:tcW w:w="4976"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LED芯片、驱动电源、防水排插等均使用一线品牌</w:t>
            </w:r>
          </w:p>
        </w:tc>
        <w:tc>
          <w:tcPr>
            <w:tcW w:w="630" w:type="dxa"/>
            <w:vMerge w:val="continue"/>
            <w:tcMar>
              <w:top w:w="15" w:type="dxa"/>
              <w:left w:w="15" w:type="dxa"/>
              <w:bottom w:w="0" w:type="dxa"/>
              <w:right w:w="15" w:type="dxa"/>
            </w:tcMar>
            <w:vAlign w:val="center"/>
          </w:tcPr>
          <w:p>
            <w:pPr>
              <w:spacing w:line="276" w:lineRule="auto"/>
              <w:jc w:val="center"/>
              <w:rPr>
                <w:rFonts w:ascii="宋体" w:hAnsi="宋体" w:eastAsia="宋体"/>
                <w:color w:val="000000" w:themeColor="text1"/>
                <w:szCs w:val="21"/>
                <w14:textFill>
                  <w14:solidFill>
                    <w14:schemeClr w14:val="tx1"/>
                  </w14:solidFill>
                </w14:textFill>
              </w:rPr>
            </w:pPr>
          </w:p>
        </w:tc>
        <w:tc>
          <w:tcPr>
            <w:tcW w:w="1245"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c>
          <w:tcPr>
            <w:tcW w:w="1198" w:type="dxa"/>
            <w:vMerge w:val="continue"/>
            <w:tcMar>
              <w:top w:w="15" w:type="dxa"/>
              <w:left w:w="15" w:type="dxa"/>
              <w:bottom w:w="0" w:type="dxa"/>
              <w:right w:w="15" w:type="dxa"/>
            </w:tcMar>
            <w:vAlign w:val="center"/>
          </w:tcPr>
          <w:p>
            <w:pPr>
              <w:jc w:val="center"/>
              <w:rPr>
                <w:rFonts w:ascii="宋体" w:hAnsi="宋体" w:eastAsia="宋体" w:cs="宋体"/>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181" w:hRule="atLeast"/>
          <w:jc w:val="center"/>
        </w:trPr>
        <w:tc>
          <w:tcPr>
            <w:tcW w:w="646" w:type="dxa"/>
            <w:vMerge w:val="continue"/>
            <w:tcMar>
              <w:top w:w="15" w:type="dxa"/>
              <w:left w:w="15" w:type="dxa"/>
              <w:bottom w:w="0" w:type="dxa"/>
              <w:right w:w="15" w:type="dxa"/>
            </w:tcMar>
            <w:vAlign w:val="center"/>
          </w:tcPr>
          <w:p>
            <w:pPr>
              <w:spacing w:line="276" w:lineRule="auto"/>
              <w:jc w:val="center"/>
              <w:rPr>
                <w:color w:val="000000" w:themeColor="text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color w:val="000000" w:themeColor="text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eastAsia"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热镀锌喷塑处理，锌层</w:t>
            </w:r>
            <w:r>
              <w:rPr>
                <w:rFonts w:hint="eastAsia" w:ascii="宋体" w:hAnsi="宋体"/>
                <w:color w:val="000000" w:themeColor="text1"/>
                <w14:textFill>
                  <w14:solidFill>
                    <w14:schemeClr w14:val="tx1"/>
                  </w14:solidFill>
                </w14:textFill>
              </w:rPr>
              <w:t>厚度≥8</w:t>
            </w:r>
            <w:r>
              <w:rPr>
                <w:rFonts w:hint="eastAsia" w:ascii="宋体" w:hAnsi="宋体"/>
                <w:color w:val="000000" w:themeColor="text1"/>
                <w:lang w:val="en-US" w:eastAsia="zh-CN"/>
                <w14:textFill>
                  <w14:solidFill>
                    <w14:schemeClr w14:val="tx1"/>
                  </w14:solidFill>
                </w14:textFill>
              </w:rPr>
              <w:t>0</w:t>
            </w:r>
            <w:r>
              <w:rPr>
                <w:rFonts w:hint="eastAsia" w:ascii="宋体" w:hAnsi="宋体"/>
                <w:color w:val="000000" w:themeColor="text1"/>
                <w14:textFill>
                  <w14:solidFill>
                    <w14:schemeClr w14:val="tx1"/>
                  </w14:solidFill>
                </w14:textFill>
              </w:rPr>
              <w:t>um</w:t>
            </w:r>
            <w:r>
              <w:rPr>
                <w:rFonts w:hint="eastAsia" w:ascii="宋体" w:hAnsi="宋体"/>
                <w:color w:val="000000" w:themeColor="text1"/>
                <w:lang w:eastAsia="zh-CN"/>
                <w14:textFill>
                  <w14:solidFill>
                    <w14:schemeClr w14:val="tx1"/>
                  </w14:solidFill>
                </w14:textFill>
              </w:rPr>
              <w:t>，</w:t>
            </w:r>
            <w:r>
              <w:rPr>
                <w:rFonts w:hint="eastAsia" w:ascii="宋体" w:hAnsi="宋体"/>
                <w:color w:val="000000" w:themeColor="text1"/>
                <w:lang w:val="en-US" w:eastAsia="zh-CN"/>
                <w14:textFill>
                  <w14:solidFill>
                    <w14:schemeClr w14:val="tx1"/>
                  </w14:solidFill>
                </w14:textFill>
              </w:rPr>
              <w:t>漏锌孔须填补完整</w:t>
            </w:r>
          </w:p>
        </w:tc>
        <w:tc>
          <w:tcPr>
            <w:tcW w:w="4976"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整套高杆灯10火光源配备，驱动电源防雷10KV</w:t>
            </w:r>
          </w:p>
        </w:tc>
        <w:tc>
          <w:tcPr>
            <w:tcW w:w="630" w:type="dxa"/>
            <w:vMerge w:val="continue"/>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p>
        </w:tc>
        <w:tc>
          <w:tcPr>
            <w:tcW w:w="1245" w:type="dxa"/>
            <w:vMerge w:val="continue"/>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p>
        </w:tc>
        <w:tc>
          <w:tcPr>
            <w:tcW w:w="1198" w:type="dxa"/>
            <w:vMerge w:val="continue"/>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181" w:hRule="atLeast"/>
          <w:jc w:val="center"/>
        </w:trPr>
        <w:tc>
          <w:tcPr>
            <w:tcW w:w="646" w:type="dxa"/>
            <w:vMerge w:val="continue"/>
            <w:tcMar>
              <w:top w:w="15" w:type="dxa"/>
              <w:left w:w="15" w:type="dxa"/>
              <w:bottom w:w="0" w:type="dxa"/>
              <w:right w:w="15" w:type="dxa"/>
            </w:tcMar>
            <w:vAlign w:val="center"/>
          </w:tcPr>
          <w:p>
            <w:pPr>
              <w:spacing w:line="276" w:lineRule="auto"/>
              <w:jc w:val="center"/>
              <w:rPr>
                <w:color w:val="000000" w:themeColor="text1"/>
                <w14:textFill>
                  <w14:solidFill>
                    <w14:schemeClr w14:val="tx1"/>
                  </w14:solidFill>
                </w14:textFill>
              </w:rPr>
            </w:pPr>
          </w:p>
        </w:tc>
        <w:tc>
          <w:tcPr>
            <w:tcW w:w="1464" w:type="dxa"/>
            <w:vMerge w:val="continue"/>
            <w:tcMar>
              <w:top w:w="15" w:type="dxa"/>
              <w:left w:w="15" w:type="dxa"/>
              <w:bottom w:w="0" w:type="dxa"/>
              <w:right w:w="15" w:type="dxa"/>
            </w:tcMar>
            <w:vAlign w:val="center"/>
          </w:tcPr>
          <w:p>
            <w:pPr>
              <w:spacing w:line="276" w:lineRule="auto"/>
              <w:jc w:val="center"/>
              <w:rPr>
                <w:color w:val="000000" w:themeColor="text1"/>
                <w14:textFill>
                  <w14:solidFill>
                    <w14:schemeClr w14:val="tx1"/>
                  </w14:solidFill>
                </w14:textFill>
              </w:rPr>
            </w:pPr>
          </w:p>
        </w:tc>
        <w:tc>
          <w:tcPr>
            <w:tcW w:w="5064"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含传动系统、控制系统、主电缆、钢丝绳、电器板等</w:t>
            </w:r>
          </w:p>
        </w:tc>
        <w:tc>
          <w:tcPr>
            <w:tcW w:w="4976" w:type="dxa"/>
            <w:tcMar>
              <w:top w:w="15" w:type="dxa"/>
              <w:left w:w="15" w:type="dxa"/>
              <w:bottom w:w="0" w:type="dxa"/>
              <w:right w:w="15" w:type="dxa"/>
            </w:tcMar>
            <w:vAlign w:val="center"/>
          </w:tcPr>
          <w:p>
            <w:pPr>
              <w:spacing w:line="276" w:lineRule="auto"/>
              <w:jc w:val="left"/>
              <w:rPr>
                <w:rFonts w:hint="default" w:ascii="宋体" w:hAnsi="宋体" w:eastAsia="宋体"/>
                <w:color w:val="000000" w:themeColor="text1"/>
                <w:szCs w:val="21"/>
                <w:lang w:val="en-US" w:eastAsia="zh-CN"/>
                <w14:textFill>
                  <w14:solidFill>
                    <w14:schemeClr w14:val="tx1"/>
                  </w14:solidFill>
                </w14:textFill>
              </w:rPr>
            </w:pPr>
            <w:r>
              <w:rPr>
                <w:rFonts w:hint="eastAsia" w:ascii="宋体" w:hAnsi="宋体" w:eastAsia="宋体"/>
                <w:color w:val="000000" w:themeColor="text1"/>
                <w:szCs w:val="21"/>
                <w:lang w:val="en-US" w:eastAsia="zh-CN"/>
                <w14:textFill>
                  <w14:solidFill>
                    <w14:schemeClr w14:val="tx1"/>
                  </w14:solidFill>
                </w14:textFill>
              </w:rPr>
              <w:t>LED驱动电源具备分时段降功率亮灯功能</w:t>
            </w:r>
          </w:p>
        </w:tc>
        <w:tc>
          <w:tcPr>
            <w:tcW w:w="630" w:type="dxa"/>
            <w:vMerge w:val="continue"/>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p>
        </w:tc>
        <w:tc>
          <w:tcPr>
            <w:tcW w:w="1245" w:type="dxa"/>
            <w:vMerge w:val="continue"/>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p>
        </w:tc>
        <w:tc>
          <w:tcPr>
            <w:tcW w:w="1198" w:type="dxa"/>
            <w:vMerge w:val="continue"/>
            <w:tcMar>
              <w:top w:w="15" w:type="dxa"/>
              <w:left w:w="15" w:type="dxa"/>
              <w:bottom w:w="0" w:type="dxa"/>
              <w:right w:w="15" w:type="dxa"/>
            </w:tcMar>
            <w:vAlign w:val="center"/>
          </w:tcPr>
          <w:p>
            <w:pPr>
              <w:spacing w:line="276" w:lineRule="auto"/>
              <w:jc w:val="center"/>
              <w:rPr>
                <w:rFonts w:hint="eastAsia" w:ascii="宋体" w:hAnsi="宋体" w:eastAsia="宋体"/>
                <w:color w:val="000000" w:themeColor="text1"/>
                <w:szCs w:val="21"/>
                <w:lang w:val="en-US" w:eastAsia="zh-CN"/>
                <w14:textFill>
                  <w14:solidFill>
                    <w14:schemeClr w14:val="tx1"/>
                  </w14:solidFill>
                </w14:textFill>
              </w:rPr>
            </w:pPr>
          </w:p>
        </w:tc>
      </w:tr>
      <w:tr>
        <w:tblPrEx>
          <w:tblBorders>
            <w:top w:val="single" w:color="auto" w:sz="8" w:space="0"/>
            <w:left w:val="single" w:color="auto" w:sz="8"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90" w:hRule="atLeast"/>
          <w:jc w:val="center"/>
        </w:trPr>
        <w:tc>
          <w:tcPr>
            <w:tcW w:w="15223" w:type="dxa"/>
            <w:gridSpan w:val="7"/>
            <w:tcMar>
              <w:top w:w="15" w:type="dxa"/>
              <w:left w:w="15" w:type="dxa"/>
              <w:bottom w:w="0" w:type="dxa"/>
              <w:right w:w="15" w:type="dxa"/>
            </w:tcMar>
            <w:vAlign w:val="center"/>
          </w:tcPr>
          <w:p>
            <w:pPr>
              <w:jc w:val="center"/>
              <w:rPr>
                <w:rFonts w:ascii="宋体" w:hAnsi="宋体" w:eastAsia="宋体"/>
                <w:color w:val="000000" w:themeColor="text1"/>
                <w:szCs w:val="21"/>
                <w14:textFill>
                  <w14:solidFill>
                    <w14:schemeClr w14:val="tx1"/>
                  </w14:solidFill>
                </w14:textFill>
              </w:rPr>
            </w:pPr>
            <w:r>
              <w:rPr>
                <w:color w:val="000000" w:themeColor="text1"/>
                <w14:textFill>
                  <w14:solidFill>
                    <w14:schemeClr w14:val="tx1"/>
                  </w14:solidFill>
                </w14:textFill>
              </w:rPr>
              <w:drawing>
                <wp:inline distT="0" distB="0" distL="114300" distR="114300">
                  <wp:extent cx="2716530" cy="4427220"/>
                  <wp:effectExtent l="0" t="0" r="11430" b="7620"/>
                  <wp:docPr id="40" name="图片 3" descr="C:\Users\Administrator\Desktop\北二环\10火投光灯大样.jpg10火投光灯大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 descr="C:\Users\Administrator\Desktop\北二环\10火投光灯大样.jpg10火投光灯大样"/>
                          <pic:cNvPicPr>
                            <a:picLocks noChangeAspect="1"/>
                          </pic:cNvPicPr>
                        </pic:nvPicPr>
                        <pic:blipFill>
                          <a:blip r:embed="rId10"/>
                          <a:srcRect/>
                          <a:stretch>
                            <a:fillRect/>
                          </a:stretch>
                        </pic:blipFill>
                        <pic:spPr>
                          <a:xfrm>
                            <a:off x="0" y="0"/>
                            <a:ext cx="2716530" cy="4427220"/>
                          </a:xfrm>
                          <a:prstGeom prst="rect">
                            <a:avLst/>
                          </a:prstGeom>
                          <a:noFill/>
                          <a:ln>
                            <a:noFill/>
                          </a:ln>
                        </pic:spPr>
                      </pic:pic>
                    </a:graphicData>
                  </a:graphic>
                </wp:inline>
              </w:drawing>
            </w:r>
            <w:r>
              <w:rPr>
                <w:rFonts w:hint="eastAsia" w:ascii="宋体" w:hAnsi="宋体" w:eastAsiaTheme="minorEastAsia"/>
                <w:color w:val="000000" w:themeColor="text1"/>
                <w:szCs w:val="21"/>
                <w:lang w:eastAsia="zh-CN"/>
                <w14:textFill>
                  <w14:solidFill>
                    <w14:schemeClr w14:val="tx1"/>
                  </w14:solidFill>
                </w14:textFill>
              </w:rPr>
              <w:drawing>
                <wp:inline distT="0" distB="0" distL="114300" distR="114300">
                  <wp:extent cx="4296410" cy="4296410"/>
                  <wp:effectExtent l="0" t="0" r="1270" b="1270"/>
                  <wp:docPr id="41" name="图片 41" descr="C:\Users\Administrator\Desktop\北二环\10火投光灯基础.jpg10火投光灯基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C:\Users\Administrator\Desktop\北二环\10火投光灯基础.jpg10火投光灯基础"/>
                          <pic:cNvPicPr>
                            <a:picLocks noChangeAspect="1"/>
                          </pic:cNvPicPr>
                        </pic:nvPicPr>
                        <pic:blipFill>
                          <a:blip r:embed="rId18"/>
                          <a:srcRect/>
                          <a:stretch>
                            <a:fillRect/>
                          </a:stretch>
                        </pic:blipFill>
                        <pic:spPr>
                          <a:xfrm>
                            <a:off x="0" y="0"/>
                            <a:ext cx="4296410" cy="4296410"/>
                          </a:xfrm>
                          <a:prstGeom prst="rect">
                            <a:avLst/>
                          </a:prstGeom>
                        </pic:spPr>
                      </pic:pic>
                    </a:graphicData>
                  </a:graphic>
                </wp:inline>
              </w:drawing>
            </w:r>
            <w:r>
              <w:rPr>
                <w:rFonts w:hint="eastAsia" w:ascii="宋体" w:hAnsi="宋体"/>
                <w:color w:val="000000" w:themeColor="text1"/>
                <w:szCs w:val="21"/>
                <w:lang w:val="en-US" w:eastAsia="zh-CN"/>
                <w14:textFill>
                  <w14:solidFill>
                    <w14:schemeClr w14:val="tx1"/>
                  </w14:solidFill>
                </w14:textFill>
              </w:rPr>
              <w:t xml:space="preserve">  </w:t>
            </w:r>
            <w:r>
              <w:rPr>
                <w:rFonts w:hint="eastAsia" w:ascii="宋体" w:hAnsi="宋体" w:eastAsia="宋体"/>
                <w:b w:val="0"/>
                <w:bCs w:val="0"/>
                <w:color w:val="000000" w:themeColor="text1"/>
                <w:sz w:val="24"/>
                <w:szCs w:val="24"/>
                <w:lang w:val="en-US" w:eastAsia="zh-CN"/>
                <w14:textFill>
                  <w14:solidFill>
                    <w14:schemeClr w14:val="tx1"/>
                  </w14:solidFill>
                </w14:textFill>
              </w:rPr>
              <w:t>预埋件衬板</w:t>
            </w:r>
            <w:r>
              <w:rPr>
                <w:rFonts w:hint="default" w:ascii="宋体" w:hAnsi="宋体" w:eastAsia="宋体"/>
                <w:b w:val="0"/>
                <w:bCs w:val="0"/>
                <w:color w:val="000000" w:themeColor="text1"/>
                <w:sz w:val="24"/>
                <w:szCs w:val="24"/>
                <w:lang w:val="en-US" w:eastAsia="zh-CN"/>
                <w14:textFill>
                  <w14:solidFill>
                    <w14:schemeClr w14:val="tx1"/>
                  </w14:solidFill>
                </w14:textFill>
              </w:rPr>
              <w:t>δ</w:t>
            </w:r>
            <w:r>
              <w:rPr>
                <w:rFonts w:hint="eastAsia" w:ascii="宋体" w:hAnsi="宋体" w:eastAsia="宋体"/>
                <w:b w:val="0"/>
                <w:bCs w:val="0"/>
                <w:color w:val="000000" w:themeColor="text1"/>
                <w:sz w:val="24"/>
                <w:szCs w:val="24"/>
                <w:lang w:val="en-US" w:eastAsia="zh-CN"/>
                <w14:textFill>
                  <w14:solidFill>
                    <w14:schemeClr w14:val="tx1"/>
                  </w14:solidFill>
                </w14:textFill>
              </w:rPr>
              <w:t>8mm</w:t>
            </w:r>
          </w:p>
        </w:tc>
      </w:tr>
    </w:tbl>
    <w:p>
      <w:pPr>
        <w:autoSpaceDE w:val="0"/>
        <w:autoSpaceDN w:val="0"/>
        <w:adjustRightInd w:val="0"/>
        <w:snapToGrid w:val="0"/>
        <w:spacing w:line="480" w:lineRule="exact"/>
        <w:rPr>
          <w:rFonts w:hint="eastAsia" w:ascii="宋体" w:hAnsi="宋体"/>
          <w:b/>
          <w:bCs/>
          <w:color w:val="000000" w:themeColor="text1"/>
          <w:szCs w:val="21"/>
          <w:lang w:val="en-US" w:eastAsia="zh-CN"/>
          <w14:textFill>
            <w14:solidFill>
              <w14:schemeClr w14:val="tx1"/>
            </w14:solidFill>
          </w14:textFill>
        </w:rPr>
      </w:pPr>
      <w:r>
        <w:rPr>
          <w:rFonts w:hint="eastAsia" w:ascii="宋体" w:hAnsi="宋体"/>
          <w:b/>
          <w:bCs/>
          <w:color w:val="000000" w:themeColor="text1"/>
          <w:szCs w:val="21"/>
          <w:lang w:val="en-US" w:eastAsia="zh-CN"/>
          <w14:textFill>
            <w14:solidFill>
              <w14:schemeClr w14:val="tx1"/>
            </w14:solidFill>
          </w14:textFill>
        </w:rPr>
        <w:t>备注说明：</w:t>
      </w:r>
    </w:p>
    <w:p>
      <w:pPr>
        <w:autoSpaceDE w:val="0"/>
        <w:autoSpaceDN w:val="0"/>
        <w:adjustRightInd w:val="0"/>
        <w:snapToGrid w:val="0"/>
        <w:spacing w:line="480" w:lineRule="exact"/>
        <w:ind w:firstLine="561"/>
        <w:rPr>
          <w:rFonts w:hint="eastAsia" w:ascii="宋体" w:hAnsi="宋体"/>
          <w:color w:val="000000" w:themeColor="text1"/>
          <w:szCs w:val="21"/>
          <w:lang w:val="en-US" w:eastAsia="zh-CN"/>
          <w14:textFill>
            <w14:solidFill>
              <w14:schemeClr w14:val="tx1"/>
            </w14:solidFill>
          </w14:textFill>
        </w:rPr>
      </w:pPr>
      <w:r>
        <w:rPr>
          <w:rFonts w:hint="eastAsia" w:ascii="宋体" w:hAnsi="宋体"/>
          <w:color w:val="000000" w:themeColor="text1"/>
          <w:szCs w:val="21"/>
          <w:lang w:val="en-US" w:eastAsia="zh-CN"/>
          <w14:textFill>
            <w14:solidFill>
              <w14:schemeClr w14:val="tx1"/>
            </w14:solidFill>
          </w14:textFill>
        </w:rPr>
        <w:t>1、LED芯片品牌：(飞利浦5050、科瑞5050、日亚5050)三选一；驱动电源品牌：(飞利浦、明纬、英飞特)三选一，驱动电源需接单灯控制器；防水排插品牌：乔合里。</w:t>
      </w:r>
    </w:p>
    <w:p>
      <w:pPr>
        <w:autoSpaceDE w:val="0"/>
        <w:autoSpaceDN w:val="0"/>
        <w:adjustRightInd w:val="0"/>
        <w:snapToGrid w:val="0"/>
        <w:spacing w:line="480" w:lineRule="exact"/>
        <w:ind w:firstLine="561"/>
        <w:rPr>
          <w:rFonts w:hint="eastAsia" w:ascii="宋体" w:hAnsi="宋体"/>
          <w:color w:val="000000" w:themeColor="text1"/>
          <w:szCs w:val="21"/>
          <w:lang w:val="en-US" w:eastAsia="zh-CN"/>
          <w14:textFill>
            <w14:solidFill>
              <w14:schemeClr w14:val="tx1"/>
            </w14:solidFill>
          </w14:textFill>
        </w:rPr>
      </w:pPr>
      <w:r>
        <w:rPr>
          <w:rFonts w:hint="eastAsia" w:ascii="宋体" w:hAnsi="宋体"/>
          <w:color w:val="000000" w:themeColor="text1"/>
          <w:szCs w:val="21"/>
          <w:lang w:val="en-US" w:eastAsia="zh-CN"/>
          <w14:textFill>
            <w14:solidFill>
              <w14:schemeClr w14:val="tx1"/>
            </w14:solidFill>
          </w14:textFill>
        </w:rPr>
        <w:t>2、报价需包含到场运费（包括但不限于场地租赁、二次运输等相关费用）、13%增值税专用发票、预埋件、双螺母加大加厚垫片、断路器等。</w:t>
      </w:r>
    </w:p>
    <w:p>
      <w:pPr>
        <w:autoSpaceDE w:val="0"/>
        <w:autoSpaceDN w:val="0"/>
        <w:adjustRightInd w:val="0"/>
        <w:snapToGrid w:val="0"/>
        <w:spacing w:line="480" w:lineRule="exact"/>
        <w:ind w:firstLine="561"/>
        <w:rPr>
          <w:rFonts w:hint="eastAsia" w:ascii="宋体" w:hAnsi="宋体"/>
          <w:color w:val="000000" w:themeColor="text1"/>
          <w:szCs w:val="21"/>
          <w:lang w:val="en-US" w:eastAsia="zh-CN"/>
          <w14:textFill>
            <w14:solidFill>
              <w14:schemeClr w14:val="tx1"/>
            </w14:solidFill>
          </w14:textFill>
        </w:rPr>
      </w:pPr>
      <w:r>
        <w:rPr>
          <w:rFonts w:hint="eastAsia" w:ascii="宋体" w:hAnsi="宋体"/>
          <w:color w:val="000000" w:themeColor="text1"/>
          <w:szCs w:val="21"/>
          <w:lang w:val="en-US" w:eastAsia="zh-CN"/>
          <w14:textFill>
            <w14:solidFill>
              <w14:schemeClr w14:val="tx1"/>
            </w14:solidFill>
          </w14:textFill>
        </w:rPr>
        <w:t>3、须严格按照设计图纸及规格型号、技术要求报价，自行承担相关部件第三方质检费用，所有产品经甲方送检合格后方予验收。</w:t>
      </w:r>
    </w:p>
    <w:p>
      <w:pPr>
        <w:autoSpaceDE w:val="0"/>
        <w:autoSpaceDN w:val="0"/>
        <w:adjustRightInd w:val="0"/>
        <w:snapToGrid w:val="0"/>
        <w:spacing w:line="480" w:lineRule="exact"/>
        <w:ind w:firstLine="561"/>
        <w:rPr>
          <w:rFonts w:hint="eastAsia" w:ascii="宋体" w:hAnsi="宋体"/>
          <w:color w:val="000000" w:themeColor="text1"/>
          <w:szCs w:val="21"/>
          <w:lang w:val="en-US" w:eastAsia="zh-CN"/>
          <w14:textFill>
            <w14:solidFill>
              <w14:schemeClr w14:val="tx1"/>
            </w14:solidFill>
          </w14:textFill>
        </w:rPr>
      </w:pPr>
      <w:r>
        <w:rPr>
          <w:rFonts w:hint="eastAsia" w:ascii="宋体" w:hAnsi="宋体"/>
          <w:color w:val="000000" w:themeColor="text1"/>
          <w:szCs w:val="21"/>
          <w:lang w:val="en-US" w:eastAsia="zh-CN"/>
          <w14:textFill>
            <w14:solidFill>
              <w14:schemeClr w14:val="tx1"/>
            </w14:solidFill>
          </w14:textFill>
        </w:rPr>
        <w:t>4、项目施工地需设立办事处，在产品供货及5年售后质保期间，安排不少于4名常驻售后服务人员对产品质量进行跟踪质保，如遇期间产品质量问题及其他较小的人为因素（非产品质量本身问题）能够及时抢修以保证路灯亮灯率，节假日及重大活动期间保证100%亮灯。</w:t>
      </w:r>
    </w:p>
    <w:p>
      <w:pPr>
        <w:autoSpaceDE w:val="0"/>
        <w:autoSpaceDN w:val="0"/>
        <w:adjustRightInd w:val="0"/>
        <w:snapToGrid w:val="0"/>
        <w:spacing w:line="480" w:lineRule="exact"/>
        <w:ind w:firstLine="561"/>
        <w:rPr>
          <w:rFonts w:hint="eastAsia" w:ascii="宋体" w:hAnsi="宋体"/>
          <w:color w:val="000000" w:themeColor="text1"/>
          <w:szCs w:val="21"/>
          <w:lang w:val="en-US" w:eastAsia="zh-CN"/>
          <w14:textFill>
            <w14:solidFill>
              <w14:schemeClr w14:val="tx1"/>
            </w14:solidFill>
          </w14:textFill>
        </w:rPr>
      </w:pPr>
      <w:r>
        <w:rPr>
          <w:rFonts w:hint="eastAsia" w:ascii="宋体" w:hAnsi="宋体"/>
          <w:color w:val="000000" w:themeColor="text1"/>
          <w:szCs w:val="21"/>
          <w:lang w:val="en-US" w:eastAsia="zh-CN"/>
          <w14:textFill>
            <w14:solidFill>
              <w14:schemeClr w14:val="tx1"/>
            </w14:solidFill>
          </w14:textFill>
        </w:rPr>
        <w:t>5、如采购商品涉及制造、销售等专利侵权问题，中标单位需承担全部判赔责任。</w:t>
      </w:r>
    </w:p>
    <w:p>
      <w:pPr>
        <w:autoSpaceDE w:val="0"/>
        <w:autoSpaceDN w:val="0"/>
        <w:adjustRightInd w:val="0"/>
        <w:snapToGrid w:val="0"/>
        <w:spacing w:line="480" w:lineRule="exact"/>
        <w:ind w:firstLine="561"/>
        <w:rPr>
          <w:rFonts w:hint="default"/>
          <w:color w:val="000000" w:themeColor="text1"/>
          <w:lang w:val="en-US" w:eastAsia="zh-CN"/>
          <w14:textFill>
            <w14:solidFill>
              <w14:schemeClr w14:val="tx1"/>
            </w14:solidFill>
          </w14:textFill>
        </w:rPr>
      </w:pPr>
      <w:r>
        <w:rPr>
          <w:rFonts w:hint="eastAsia" w:ascii="宋体" w:hAnsi="宋体"/>
          <w:color w:val="000000" w:themeColor="text1"/>
          <w:szCs w:val="21"/>
          <w:lang w:val="en-US" w:eastAsia="zh-CN"/>
          <w14:textFill>
            <w14:solidFill>
              <w14:schemeClr w14:val="tx1"/>
            </w14:solidFill>
          </w14:textFill>
        </w:rPr>
        <w:t>6、上表灯杆灯具数量及其它主材数量不排除重大变更（如减少），招标人不接受因产品数量变更、市场原材料价格涨幅而致使的中标价格变更。</w:t>
      </w:r>
    </w:p>
    <w:p>
      <w:pPr>
        <w:pStyle w:val="17"/>
        <w:widowControl/>
        <w:shd w:val="clear" w:color="auto" w:fill="FFFFFF"/>
        <w:spacing w:beforeAutospacing="0" w:afterAutospacing="0" w:line="360" w:lineRule="auto"/>
        <w:ind w:firstLine="595" w:firstLineChars="282"/>
        <w:rPr>
          <w:rFonts w:hint="eastAsia" w:ascii="宋体" w:hAnsi="宋体" w:eastAsia="宋体" w:cs="宋体"/>
          <w:b/>
          <w:bCs/>
          <w:color w:val="000000" w:themeColor="text1"/>
          <w:sz w:val="21"/>
          <w:szCs w:val="21"/>
          <w:lang w:eastAsia="zh-CN"/>
          <w14:textFill>
            <w14:solidFill>
              <w14:schemeClr w14:val="tx1"/>
            </w14:solidFill>
          </w14:textFill>
        </w:rPr>
      </w:pPr>
      <w:r>
        <w:rPr>
          <w:rFonts w:hint="eastAsia" w:ascii="宋体" w:hAnsi="宋体" w:eastAsia="宋体" w:cs="宋体"/>
          <w:b/>
          <w:bCs/>
          <w:color w:val="000000" w:themeColor="text1"/>
          <w:sz w:val="21"/>
          <w:szCs w:val="21"/>
          <w:shd w:val="clear" w:color="auto" w:fill="FFFFFF"/>
          <w14:textFill>
            <w14:solidFill>
              <w14:schemeClr w14:val="tx1"/>
            </w14:solidFill>
          </w14:textFill>
        </w:rPr>
        <w:t>三、投标人资格要求</w:t>
      </w:r>
      <w:r>
        <w:rPr>
          <w:rFonts w:hint="eastAsia" w:cs="宋体"/>
          <w:b/>
          <w:bCs/>
          <w:color w:val="000000" w:themeColor="text1"/>
          <w:sz w:val="21"/>
          <w:szCs w:val="21"/>
          <w:shd w:val="clear" w:color="auto" w:fill="FFFFFF"/>
          <w:lang w:eastAsia="zh-CN"/>
          <w14:textFill>
            <w14:solidFill>
              <w14:schemeClr w14:val="tx1"/>
            </w14:solidFill>
          </w14:textFill>
        </w:rPr>
        <w:t>：</w:t>
      </w:r>
    </w:p>
    <w:p>
      <w:pPr>
        <w:pStyle w:val="17"/>
        <w:widowControl/>
        <w:shd w:val="clear" w:color="auto" w:fill="FFFFFF"/>
        <w:spacing w:beforeAutospacing="0" w:afterAutospacing="0" w:line="360" w:lineRule="auto"/>
        <w:ind w:firstLine="384"/>
        <w:rPr>
          <w:rFonts w:hint="eastAsia" w:ascii="宋体" w:hAnsi="宋体" w:eastAsia="宋体" w:cs="宋体"/>
          <w:color w:val="000000" w:themeColor="text1"/>
          <w:sz w:val="21"/>
          <w:szCs w:val="21"/>
          <w:shd w:val="clear" w:color="auto" w:fill="FFFFFF"/>
          <w14:textFill>
            <w14:solidFill>
              <w14:schemeClr w14:val="tx1"/>
            </w14:solidFill>
          </w14:textFill>
        </w:rPr>
      </w:pPr>
      <w:r>
        <w:rPr>
          <w:rFonts w:hint="eastAsia" w:ascii="宋体" w:hAnsi="宋体" w:eastAsia="宋体" w:cs="宋体"/>
          <w:color w:val="000000" w:themeColor="text1"/>
          <w:sz w:val="21"/>
          <w:szCs w:val="21"/>
          <w:shd w:val="clear" w:color="auto" w:fill="FFFFFF"/>
          <w14:textFill>
            <w14:solidFill>
              <w14:schemeClr w14:val="tx1"/>
            </w14:solidFill>
          </w14:textFill>
        </w:rPr>
        <w:t>1、</w:t>
      </w:r>
      <w:r>
        <w:rPr>
          <w:rFonts w:hint="eastAsia" w:ascii="宋体" w:hAnsi="宋体" w:eastAsia="宋体" w:cs="宋体"/>
          <w:color w:val="000000" w:themeColor="text1"/>
          <w:sz w:val="21"/>
          <w:szCs w:val="21"/>
          <w:shd w:val="clear" w:color="auto" w:fill="FFFFFF"/>
          <w:lang w:eastAsia="zh-CN"/>
          <w14:textFill>
            <w14:solidFill>
              <w14:schemeClr w14:val="tx1"/>
            </w14:solidFill>
          </w14:textFill>
        </w:rPr>
        <w:t>独立法人单位，经营状况良好</w:t>
      </w:r>
      <w:r>
        <w:rPr>
          <w:rFonts w:hint="eastAsia" w:ascii="宋体" w:hAnsi="宋体" w:eastAsia="宋体" w:cs="宋体"/>
          <w:color w:val="000000" w:themeColor="text1"/>
          <w:sz w:val="21"/>
          <w:szCs w:val="21"/>
          <w:shd w:val="clear" w:color="auto" w:fill="FFFFFF"/>
          <w14:textFill>
            <w14:solidFill>
              <w14:schemeClr w14:val="tx1"/>
            </w14:solidFill>
          </w14:textFill>
        </w:rPr>
        <w:t>；</w:t>
      </w:r>
    </w:p>
    <w:p>
      <w:pPr>
        <w:pStyle w:val="17"/>
        <w:widowControl/>
        <w:shd w:val="clear" w:color="auto" w:fill="FFFFFF"/>
        <w:spacing w:beforeAutospacing="0" w:afterAutospacing="0" w:line="360" w:lineRule="auto"/>
        <w:ind w:firstLine="384"/>
        <w:rPr>
          <w:rFonts w:hint="eastAsia" w:ascii="宋体" w:hAnsi="宋体" w:eastAsia="宋体" w:cs="宋体"/>
          <w:color w:val="000000" w:themeColor="text1"/>
          <w:sz w:val="21"/>
          <w:szCs w:val="21"/>
          <w:shd w:val="clear" w:color="auto" w:fill="FFFFFF"/>
          <w14:textFill>
            <w14:solidFill>
              <w14:schemeClr w14:val="tx1"/>
            </w14:solidFill>
          </w14:textFill>
        </w:rPr>
      </w:pPr>
      <w:r>
        <w:rPr>
          <w:rFonts w:hint="eastAsia" w:ascii="宋体" w:hAnsi="宋体" w:eastAsia="宋体" w:cs="宋体"/>
          <w:color w:val="000000" w:themeColor="text1"/>
          <w:sz w:val="21"/>
          <w:szCs w:val="21"/>
          <w:shd w:val="clear" w:color="auto" w:fill="FFFFFF"/>
          <w14:textFill>
            <w14:solidFill>
              <w14:schemeClr w14:val="tx1"/>
            </w14:solidFill>
          </w14:textFill>
        </w:rPr>
        <w:t>2、具备有效的营业执照及安全生产许可证；</w:t>
      </w:r>
    </w:p>
    <w:p>
      <w:pPr>
        <w:pStyle w:val="17"/>
        <w:widowControl/>
        <w:shd w:val="clear" w:color="auto" w:fill="FFFFFF"/>
        <w:spacing w:beforeAutospacing="0" w:afterAutospacing="0" w:line="360" w:lineRule="auto"/>
        <w:ind w:firstLine="384"/>
        <w:rPr>
          <w:rFonts w:hint="eastAsia" w:ascii="宋体" w:hAnsi="宋体" w:eastAsia="宋体" w:cs="宋体"/>
          <w:color w:val="000000" w:themeColor="text1"/>
          <w:sz w:val="21"/>
          <w:szCs w:val="21"/>
          <w:shd w:val="clear" w:color="auto" w:fill="FFFFFF"/>
          <w14:textFill>
            <w14:solidFill>
              <w14:schemeClr w14:val="tx1"/>
            </w14:solidFill>
          </w14:textFill>
        </w:rPr>
      </w:pPr>
      <w:r>
        <w:rPr>
          <w:rFonts w:hint="eastAsia" w:ascii="宋体" w:hAnsi="宋体" w:eastAsia="宋体" w:cs="宋体"/>
          <w:color w:val="000000" w:themeColor="text1"/>
          <w:sz w:val="21"/>
          <w:szCs w:val="21"/>
          <w:shd w:val="clear" w:color="auto" w:fill="FFFFFF"/>
          <w:lang w:val="en-US" w:eastAsia="zh-CN"/>
          <w14:textFill>
            <w14:solidFill>
              <w14:schemeClr w14:val="tx1"/>
            </w14:solidFill>
          </w14:textFill>
        </w:rPr>
        <w:t>3、</w:t>
      </w:r>
      <w:r>
        <w:rPr>
          <w:rFonts w:hint="eastAsia" w:ascii="宋体" w:hAnsi="宋体" w:eastAsia="宋体" w:cs="宋体"/>
          <w:color w:val="000000" w:themeColor="text1"/>
          <w:sz w:val="21"/>
          <w:szCs w:val="21"/>
          <w:shd w:val="clear" w:color="auto" w:fill="FFFFFF"/>
          <w14:textFill>
            <w14:solidFill>
              <w14:schemeClr w14:val="tx1"/>
            </w14:solidFill>
          </w14:textFill>
        </w:rPr>
        <w:t>具备城市及道路照明工程专业承包</w:t>
      </w:r>
      <w:r>
        <w:rPr>
          <w:rFonts w:hint="eastAsia" w:ascii="宋体" w:hAnsi="宋体" w:eastAsia="宋体" w:cs="宋体"/>
          <w:color w:val="000000" w:themeColor="text1"/>
          <w:sz w:val="21"/>
          <w:szCs w:val="21"/>
          <w:shd w:val="clear" w:color="auto" w:fill="FFFFFF"/>
          <w:lang w:eastAsia="zh-CN"/>
          <w14:textFill>
            <w14:solidFill>
              <w14:schemeClr w14:val="tx1"/>
            </w14:solidFill>
          </w14:textFill>
        </w:rPr>
        <w:t>三</w:t>
      </w:r>
      <w:r>
        <w:rPr>
          <w:rFonts w:hint="eastAsia" w:ascii="宋体" w:hAnsi="宋体" w:eastAsia="宋体" w:cs="宋体"/>
          <w:color w:val="000000" w:themeColor="text1"/>
          <w:sz w:val="21"/>
          <w:szCs w:val="21"/>
          <w:shd w:val="clear" w:color="auto" w:fill="FFFFFF"/>
          <w14:textFill>
            <w14:solidFill>
              <w14:schemeClr w14:val="tx1"/>
            </w14:solidFill>
          </w14:textFill>
        </w:rPr>
        <w:t>级及以上资质，并在人员、设备、资金等方面具有相应能力；</w:t>
      </w:r>
    </w:p>
    <w:p>
      <w:pPr>
        <w:pStyle w:val="17"/>
        <w:widowControl/>
        <w:shd w:val="clear" w:color="auto" w:fill="FFFFFF"/>
        <w:spacing w:beforeAutospacing="0" w:afterAutospacing="0" w:line="360" w:lineRule="auto"/>
        <w:ind w:firstLine="384"/>
        <w:rPr>
          <w:rFonts w:hint="eastAsia" w:ascii="宋体" w:hAnsi="宋体" w:eastAsia="宋体" w:cs="宋体"/>
          <w:color w:val="000000" w:themeColor="text1"/>
          <w:sz w:val="21"/>
          <w:szCs w:val="21"/>
          <w:shd w:val="clear" w:color="auto" w:fill="FFFFFF"/>
          <w:lang w:val="en-US" w:eastAsia="zh-CN"/>
          <w14:textFill>
            <w14:solidFill>
              <w14:schemeClr w14:val="tx1"/>
            </w14:solidFill>
          </w14:textFill>
        </w:rPr>
      </w:pPr>
      <w:r>
        <w:rPr>
          <w:rFonts w:hint="eastAsia" w:ascii="宋体" w:hAnsi="宋体" w:eastAsia="宋体" w:cs="宋体"/>
          <w:color w:val="000000" w:themeColor="text1"/>
          <w:sz w:val="21"/>
          <w:szCs w:val="21"/>
          <w:shd w:val="clear" w:color="auto" w:fill="FFFFFF"/>
          <w:lang w:val="en-US" w:eastAsia="zh-CN"/>
          <w14:textFill>
            <w14:solidFill>
              <w14:schemeClr w14:val="tx1"/>
            </w14:solidFill>
          </w14:textFill>
        </w:rPr>
        <w:t>4、投标产品的生产、销售、技术、服务、安全应当符合国家法律法规（或行业标准）</w:t>
      </w:r>
      <w:r>
        <w:rPr>
          <w:rFonts w:hint="eastAsia" w:ascii="宋体" w:hAnsi="宋体" w:cs="宋体"/>
          <w:color w:val="000000" w:themeColor="text1"/>
          <w:sz w:val="21"/>
          <w:szCs w:val="21"/>
          <w:shd w:val="clear" w:color="auto" w:fill="FFFFFF"/>
          <w:lang w:val="en-US" w:eastAsia="zh-CN"/>
          <w14:textFill>
            <w14:solidFill>
              <w14:schemeClr w14:val="tx1"/>
            </w14:solidFill>
          </w14:textFill>
        </w:rPr>
        <w:t>；</w:t>
      </w:r>
    </w:p>
    <w:p>
      <w:pPr>
        <w:pStyle w:val="17"/>
        <w:widowControl/>
        <w:shd w:val="clear" w:color="auto" w:fill="FFFFFF"/>
        <w:spacing w:beforeAutospacing="0" w:afterAutospacing="0" w:line="360" w:lineRule="auto"/>
        <w:ind w:firstLine="384"/>
        <w:rPr>
          <w:rFonts w:hint="eastAsia" w:ascii="宋体" w:hAnsi="宋体" w:eastAsia="宋体" w:cs="宋体"/>
          <w:color w:val="000000" w:themeColor="text1"/>
          <w:sz w:val="21"/>
          <w:szCs w:val="21"/>
          <w:shd w:val="clear" w:color="auto" w:fill="FFFFFF"/>
          <w14:textFill>
            <w14:solidFill>
              <w14:schemeClr w14:val="tx1"/>
            </w14:solidFill>
          </w14:textFill>
        </w:rPr>
      </w:pPr>
      <w:r>
        <w:rPr>
          <w:rFonts w:hint="eastAsia" w:ascii="宋体" w:hAnsi="宋体" w:cs="宋体"/>
          <w:color w:val="000000" w:themeColor="text1"/>
          <w:sz w:val="21"/>
          <w:szCs w:val="21"/>
          <w:shd w:val="clear" w:color="auto" w:fill="FFFFFF"/>
          <w:lang w:val="en-US" w:eastAsia="zh-CN"/>
          <w14:textFill>
            <w14:solidFill>
              <w14:schemeClr w14:val="tx1"/>
            </w14:solidFill>
          </w14:textFill>
        </w:rPr>
        <w:t>5</w:t>
      </w:r>
      <w:r>
        <w:rPr>
          <w:rFonts w:hint="eastAsia" w:ascii="宋体" w:hAnsi="宋体" w:eastAsia="宋体" w:cs="宋体"/>
          <w:color w:val="000000" w:themeColor="text1"/>
          <w:sz w:val="21"/>
          <w:szCs w:val="21"/>
          <w:shd w:val="clear" w:color="auto" w:fill="FFFFFF"/>
          <w14:textFill>
            <w14:solidFill>
              <w14:schemeClr w14:val="tx1"/>
            </w14:solidFill>
          </w14:textFill>
        </w:rPr>
        <w:t>、</w:t>
      </w:r>
      <w:r>
        <w:rPr>
          <w:rFonts w:hint="eastAsia" w:ascii="宋体" w:hAnsi="宋体" w:cs="宋体"/>
          <w:color w:val="000000" w:themeColor="text1"/>
          <w:sz w:val="21"/>
          <w:szCs w:val="21"/>
          <w:shd w:val="clear" w:color="auto" w:fill="FFFFFF"/>
          <w:lang w:val="en-US" w:eastAsia="zh-CN"/>
          <w14:textFill>
            <w14:solidFill>
              <w14:schemeClr w14:val="tx1"/>
            </w14:solidFill>
          </w14:textFill>
        </w:rPr>
        <w:t>近两年</w:t>
      </w:r>
      <w:r>
        <w:rPr>
          <w:rFonts w:hint="eastAsia" w:ascii="宋体" w:hAnsi="宋体" w:eastAsia="宋体" w:cs="宋体"/>
          <w:color w:val="000000" w:themeColor="text1"/>
          <w:sz w:val="21"/>
          <w:szCs w:val="21"/>
          <w:shd w:val="clear" w:color="auto" w:fill="FFFFFF"/>
          <w14:textFill>
            <w14:solidFill>
              <w14:schemeClr w14:val="tx1"/>
            </w14:solidFill>
          </w14:textFill>
        </w:rPr>
        <w:t>承</w:t>
      </w:r>
      <w:r>
        <w:rPr>
          <w:rFonts w:hint="eastAsia" w:ascii="宋体" w:hAnsi="宋体" w:cs="宋体"/>
          <w:color w:val="000000" w:themeColor="text1"/>
          <w:sz w:val="21"/>
          <w:szCs w:val="21"/>
          <w:shd w:val="clear" w:color="auto" w:fill="FFFFFF"/>
          <w:lang w:eastAsia="zh-CN"/>
          <w14:textFill>
            <w14:solidFill>
              <w14:schemeClr w14:val="tx1"/>
            </w14:solidFill>
          </w14:textFill>
        </w:rPr>
        <w:t>接</w:t>
      </w:r>
      <w:r>
        <w:rPr>
          <w:rFonts w:hint="eastAsia" w:ascii="宋体" w:hAnsi="宋体" w:cs="宋体"/>
          <w:color w:val="000000" w:themeColor="text1"/>
          <w:sz w:val="21"/>
          <w:szCs w:val="21"/>
          <w:shd w:val="clear" w:color="auto" w:fill="FFFFFF"/>
          <w:lang w:val="en-US" w:eastAsia="zh-CN"/>
          <w14:textFill>
            <w14:solidFill>
              <w14:schemeClr w14:val="tx1"/>
            </w14:solidFill>
          </w14:textFill>
        </w:rPr>
        <w:t>过单项合同额不低于</w:t>
      </w:r>
      <w:r>
        <w:rPr>
          <w:rFonts w:hint="eastAsia" w:ascii="宋体" w:hAnsi="宋体" w:cs="宋体"/>
          <w:color w:val="000000" w:themeColor="text1"/>
          <w:sz w:val="21"/>
          <w:szCs w:val="21"/>
          <w:u w:val="none"/>
          <w:shd w:val="clear" w:color="auto" w:fill="FFFFFF"/>
          <w:lang w:val="en-US" w:eastAsia="zh-CN"/>
          <w14:textFill>
            <w14:solidFill>
              <w14:schemeClr w14:val="tx1"/>
            </w14:solidFill>
          </w14:textFill>
        </w:rPr>
        <w:t xml:space="preserve"> 1000 </w:t>
      </w:r>
      <w:r>
        <w:rPr>
          <w:rFonts w:hint="eastAsia" w:ascii="宋体" w:hAnsi="宋体" w:cs="宋体"/>
          <w:color w:val="000000" w:themeColor="text1"/>
          <w:sz w:val="21"/>
          <w:szCs w:val="21"/>
          <w:shd w:val="clear" w:color="auto" w:fill="FFFFFF"/>
          <w:lang w:val="en-US" w:eastAsia="zh-CN"/>
          <w14:textFill>
            <w14:solidFill>
              <w14:schemeClr w14:val="tx1"/>
            </w14:solidFill>
          </w14:textFill>
        </w:rPr>
        <w:t>万元市电</w:t>
      </w:r>
      <w:r>
        <w:rPr>
          <w:rFonts w:hint="eastAsia" w:ascii="宋体" w:hAnsi="宋体" w:eastAsia="宋体" w:cs="宋体"/>
          <w:color w:val="000000" w:themeColor="text1"/>
          <w:sz w:val="21"/>
          <w:szCs w:val="21"/>
          <w:shd w:val="clear" w:color="auto" w:fill="FFFFFF"/>
          <w:lang w:eastAsia="zh-CN"/>
          <w14:textFill>
            <w14:solidFill>
              <w14:schemeClr w14:val="tx1"/>
            </w14:solidFill>
          </w14:textFill>
        </w:rPr>
        <w:t>道路</w:t>
      </w:r>
      <w:r>
        <w:rPr>
          <w:rFonts w:hint="eastAsia" w:ascii="宋体" w:hAnsi="宋体" w:cs="宋体"/>
          <w:color w:val="000000" w:themeColor="text1"/>
          <w:sz w:val="21"/>
          <w:szCs w:val="21"/>
          <w:shd w:val="clear" w:color="auto" w:fill="FFFFFF"/>
          <w:lang w:val="en-US" w:eastAsia="zh-CN"/>
          <w14:textFill>
            <w14:solidFill>
              <w14:schemeClr w14:val="tx1"/>
            </w14:solidFill>
          </w14:textFill>
        </w:rPr>
        <w:t>路灯（非太阳能路灯）工程</w:t>
      </w:r>
      <w:r>
        <w:rPr>
          <w:rFonts w:hint="eastAsia" w:ascii="宋体" w:hAnsi="宋体" w:eastAsia="宋体" w:cs="宋体"/>
          <w:color w:val="000000" w:themeColor="text1"/>
          <w:sz w:val="21"/>
          <w:szCs w:val="21"/>
          <w:shd w:val="clear" w:color="auto" w:fill="FFFFFF"/>
          <w14:textFill>
            <w14:solidFill>
              <w14:schemeClr w14:val="tx1"/>
            </w14:solidFill>
          </w14:textFill>
        </w:rPr>
        <w:t>；</w:t>
      </w:r>
    </w:p>
    <w:p>
      <w:pPr>
        <w:pStyle w:val="17"/>
        <w:widowControl/>
        <w:shd w:val="clear" w:color="auto" w:fill="FFFFFF"/>
        <w:spacing w:beforeAutospacing="0" w:afterAutospacing="0" w:line="360" w:lineRule="auto"/>
        <w:ind w:firstLine="384"/>
        <w:rPr>
          <w:rFonts w:hint="eastAsia" w:ascii="宋体" w:hAnsi="宋体" w:eastAsia="宋体" w:cs="宋体"/>
          <w:color w:val="000000" w:themeColor="text1"/>
          <w:kern w:val="0"/>
          <w:sz w:val="21"/>
          <w:szCs w:val="21"/>
          <w:shd w:val="clear" w:color="auto" w:fill="FFFFFF"/>
          <w14:textFill>
            <w14:solidFill>
              <w14:schemeClr w14:val="tx1"/>
            </w14:solidFill>
          </w14:textFill>
        </w:rPr>
      </w:pPr>
      <w:r>
        <w:rPr>
          <w:rFonts w:hint="eastAsia" w:ascii="宋体" w:hAnsi="宋体" w:cs="宋体"/>
          <w:color w:val="000000" w:themeColor="text1"/>
          <w:kern w:val="0"/>
          <w:sz w:val="21"/>
          <w:szCs w:val="21"/>
          <w:shd w:val="clear" w:color="auto" w:fill="FFFFFF"/>
          <w:lang w:val="en-US" w:eastAsia="zh-CN"/>
          <w14:textFill>
            <w14:solidFill>
              <w14:schemeClr w14:val="tx1"/>
            </w14:solidFill>
          </w14:textFill>
        </w:rPr>
        <w:t>6</w:t>
      </w:r>
      <w:r>
        <w:rPr>
          <w:rFonts w:hint="eastAsia" w:ascii="宋体" w:hAnsi="宋体" w:eastAsia="宋体" w:cs="宋体"/>
          <w:color w:val="000000" w:themeColor="text1"/>
          <w:kern w:val="0"/>
          <w:sz w:val="21"/>
          <w:szCs w:val="21"/>
          <w:shd w:val="clear" w:color="auto" w:fill="FFFFFF"/>
          <w14:textFill>
            <w14:solidFill>
              <w14:schemeClr w14:val="tx1"/>
            </w14:solidFill>
          </w14:textFill>
        </w:rPr>
        <w:t>、有依法缴纳税收和社会保障资金的良好记录；</w:t>
      </w:r>
    </w:p>
    <w:p>
      <w:pPr>
        <w:pStyle w:val="17"/>
        <w:widowControl/>
        <w:shd w:val="clear" w:color="auto" w:fill="FFFFFF"/>
        <w:spacing w:beforeAutospacing="0" w:afterAutospacing="0" w:line="360" w:lineRule="auto"/>
        <w:ind w:firstLine="384"/>
        <w:rPr>
          <w:rFonts w:hint="eastAsia" w:ascii="宋体" w:hAnsi="宋体" w:eastAsia="宋体" w:cs="宋体"/>
          <w:color w:val="000000" w:themeColor="text1"/>
          <w:sz w:val="21"/>
          <w:szCs w:val="21"/>
          <w:shd w:val="clear" w:color="auto" w:fill="FFFFFF"/>
          <w14:textFill>
            <w14:solidFill>
              <w14:schemeClr w14:val="tx1"/>
            </w14:solidFill>
          </w14:textFill>
        </w:rPr>
      </w:pPr>
      <w:r>
        <w:rPr>
          <w:rFonts w:hint="eastAsia" w:ascii="宋体" w:hAnsi="宋体" w:cs="宋体"/>
          <w:color w:val="000000" w:themeColor="text1"/>
          <w:sz w:val="21"/>
          <w:szCs w:val="21"/>
          <w:shd w:val="clear" w:color="auto" w:fill="FFFFFF"/>
          <w:lang w:val="en-US" w:eastAsia="zh-CN"/>
          <w14:textFill>
            <w14:solidFill>
              <w14:schemeClr w14:val="tx1"/>
            </w14:solidFill>
          </w14:textFill>
        </w:rPr>
        <w:t>7</w:t>
      </w:r>
      <w:r>
        <w:rPr>
          <w:rFonts w:hint="eastAsia" w:ascii="宋体" w:hAnsi="宋体" w:eastAsia="宋体" w:cs="宋体"/>
          <w:color w:val="000000" w:themeColor="text1"/>
          <w:sz w:val="21"/>
          <w:szCs w:val="21"/>
          <w:shd w:val="clear" w:color="auto" w:fill="FFFFFF"/>
          <w14:textFill>
            <w14:solidFill>
              <w14:schemeClr w14:val="tx1"/>
            </w14:solidFill>
          </w14:textFill>
        </w:rPr>
        <w:t>、参加招投活动前三年内，没有重大违法记录；</w:t>
      </w:r>
    </w:p>
    <w:p>
      <w:pPr>
        <w:pStyle w:val="17"/>
        <w:widowControl/>
        <w:shd w:val="clear" w:color="auto" w:fill="FFFFFF"/>
        <w:spacing w:beforeAutospacing="0" w:afterAutospacing="0" w:line="360" w:lineRule="auto"/>
        <w:ind w:firstLine="384"/>
        <w:rPr>
          <w:rFonts w:hint="eastAsia" w:ascii="宋体" w:hAnsi="宋体" w:eastAsia="宋体" w:cs="宋体"/>
          <w:b/>
          <w:bCs/>
          <w:color w:val="000000" w:themeColor="text1"/>
          <w:sz w:val="21"/>
          <w:szCs w:val="21"/>
          <w:shd w:val="clear" w:color="auto" w:fill="FFFFFF"/>
          <w14:textFill>
            <w14:solidFill>
              <w14:schemeClr w14:val="tx1"/>
            </w14:solidFill>
          </w14:textFill>
        </w:rPr>
      </w:pPr>
      <w:r>
        <w:rPr>
          <w:rFonts w:hint="eastAsia" w:ascii="宋体" w:hAnsi="宋体" w:eastAsia="宋体" w:cs="宋体"/>
          <w:b/>
          <w:bCs/>
          <w:color w:val="000000" w:themeColor="text1"/>
          <w:sz w:val="21"/>
          <w:szCs w:val="21"/>
          <w:shd w:val="clear" w:color="auto" w:fill="FFFFFF"/>
          <w:lang w:eastAsia="zh-CN"/>
          <w14:textFill>
            <w14:solidFill>
              <w14:schemeClr w14:val="tx1"/>
            </w14:solidFill>
          </w14:textFill>
        </w:rPr>
        <w:t>四</w:t>
      </w:r>
      <w:r>
        <w:rPr>
          <w:rFonts w:hint="eastAsia" w:ascii="宋体" w:hAnsi="宋体" w:eastAsia="宋体" w:cs="宋体"/>
          <w:b/>
          <w:bCs/>
          <w:color w:val="000000" w:themeColor="text1"/>
          <w:sz w:val="21"/>
          <w:szCs w:val="21"/>
          <w:shd w:val="clear" w:color="auto" w:fill="FFFFFF"/>
          <w14:textFill>
            <w14:solidFill>
              <w14:schemeClr w14:val="tx1"/>
            </w14:solidFill>
          </w14:textFill>
        </w:rPr>
        <w:t>、投标须知：</w:t>
      </w:r>
    </w:p>
    <w:p>
      <w:pPr>
        <w:pStyle w:val="17"/>
        <w:widowControl/>
        <w:shd w:val="clear" w:color="auto" w:fill="FFFFFF"/>
        <w:spacing w:beforeAutospacing="0" w:afterAutospacing="0" w:line="360" w:lineRule="auto"/>
        <w:ind w:firstLine="384"/>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shd w:val="clear" w:color="auto" w:fill="FFFFFF"/>
          <w14:textFill>
            <w14:solidFill>
              <w14:schemeClr w14:val="tx1"/>
            </w14:solidFill>
          </w14:textFill>
        </w:rPr>
        <w:t xml:space="preserve">1、提供投标人企业法人营业执照副本原件或复印件加盖相应公章； </w:t>
      </w:r>
    </w:p>
    <w:p>
      <w:pPr>
        <w:pStyle w:val="17"/>
        <w:widowControl/>
        <w:shd w:val="clear" w:color="auto" w:fill="FFFFFF"/>
        <w:spacing w:beforeAutospacing="0" w:afterAutospacing="0" w:line="360" w:lineRule="auto"/>
        <w:ind w:firstLine="384"/>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shd w:val="clear" w:color="auto" w:fill="FFFFFF"/>
          <w14:textFill>
            <w14:solidFill>
              <w14:schemeClr w14:val="tx1"/>
            </w14:solidFill>
          </w14:textFill>
        </w:rPr>
        <w:t>2、提供投标人资质证书副本原件或复印件加盖相应公章；</w:t>
      </w:r>
    </w:p>
    <w:p>
      <w:pPr>
        <w:pStyle w:val="17"/>
        <w:widowControl/>
        <w:shd w:val="clear" w:color="auto" w:fill="FFFFFF"/>
        <w:spacing w:beforeAutospacing="0" w:afterAutospacing="0" w:line="360" w:lineRule="auto"/>
        <w:ind w:firstLine="384"/>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shd w:val="clear" w:color="auto" w:fill="FFFFFF"/>
          <w14:textFill>
            <w14:solidFill>
              <w14:schemeClr w14:val="tx1"/>
            </w14:solidFill>
          </w14:textFill>
        </w:rPr>
        <w:t>3、提供投标人安全生产许可证副本原件或复印件加盖相应公章；</w:t>
      </w:r>
    </w:p>
    <w:p>
      <w:pPr>
        <w:pStyle w:val="17"/>
        <w:widowControl/>
        <w:shd w:val="clear" w:color="auto" w:fill="FFFFFF"/>
        <w:spacing w:beforeAutospacing="0" w:afterAutospacing="0" w:line="360" w:lineRule="auto"/>
        <w:ind w:firstLine="384"/>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shd w:val="clear" w:color="auto" w:fill="FFFFFF"/>
          <w14:textFill>
            <w14:solidFill>
              <w14:schemeClr w14:val="tx1"/>
            </w14:solidFill>
          </w14:textFill>
        </w:rPr>
        <w:t>4、提供投标人单位开户许可证原件或复印件加盖相应公章；</w:t>
      </w:r>
    </w:p>
    <w:p>
      <w:pPr>
        <w:pStyle w:val="17"/>
        <w:widowControl/>
        <w:shd w:val="clear" w:color="auto" w:fill="FFFFFF"/>
        <w:spacing w:beforeAutospacing="0" w:afterAutospacing="0" w:line="360" w:lineRule="auto"/>
        <w:ind w:firstLine="384"/>
        <w:rPr>
          <w:rFonts w:hint="eastAsia" w:ascii="宋体" w:hAnsi="宋体" w:eastAsia="宋体" w:cs="宋体"/>
          <w:color w:val="000000" w:themeColor="text1"/>
          <w:sz w:val="21"/>
          <w:szCs w:val="21"/>
          <w:shd w:val="clear" w:color="auto" w:fill="FFFFFF"/>
          <w14:textFill>
            <w14:solidFill>
              <w14:schemeClr w14:val="tx1"/>
            </w14:solidFill>
          </w14:textFill>
        </w:rPr>
      </w:pPr>
      <w:r>
        <w:rPr>
          <w:rFonts w:hint="eastAsia" w:ascii="宋体" w:hAnsi="宋体" w:eastAsia="宋体" w:cs="宋体"/>
          <w:color w:val="000000" w:themeColor="text1"/>
          <w:sz w:val="21"/>
          <w:szCs w:val="21"/>
          <w:shd w:val="clear" w:color="auto" w:fill="FFFFFF"/>
          <w14:textFill>
            <w14:solidFill>
              <w14:schemeClr w14:val="tx1"/>
            </w14:solidFill>
          </w14:textFill>
        </w:rPr>
        <w:t>5、提供投标人法定代表人证书或投标申请人就该项目报名的授权委托书原件、投标人法定代表人或授权代表身份证明原件；</w:t>
      </w:r>
    </w:p>
    <w:p>
      <w:pPr>
        <w:pStyle w:val="17"/>
        <w:widowControl/>
        <w:shd w:val="clear" w:color="auto" w:fill="FFFFFF"/>
        <w:spacing w:beforeAutospacing="0" w:afterAutospacing="0" w:line="360" w:lineRule="auto"/>
        <w:ind w:firstLine="384"/>
        <w:rPr>
          <w:rFonts w:hint="eastAsia" w:ascii="宋体" w:hAnsi="宋体" w:eastAsia="宋体" w:cs="宋体"/>
          <w:color w:val="000000" w:themeColor="text1"/>
          <w:sz w:val="21"/>
          <w:szCs w:val="21"/>
          <w:shd w:val="clear" w:color="auto" w:fill="FFFFFF"/>
          <w14:textFill>
            <w14:solidFill>
              <w14:schemeClr w14:val="tx1"/>
            </w14:solidFill>
          </w14:textFill>
        </w:rPr>
      </w:pPr>
      <w:r>
        <w:rPr>
          <w:rFonts w:hint="eastAsia" w:ascii="宋体" w:hAnsi="宋体" w:eastAsia="宋体" w:cs="宋体"/>
          <w:color w:val="000000" w:themeColor="text1"/>
          <w:sz w:val="21"/>
          <w:szCs w:val="21"/>
          <w:shd w:val="clear" w:color="auto" w:fill="FFFFFF"/>
          <w14:textFill>
            <w14:solidFill>
              <w14:schemeClr w14:val="tx1"/>
            </w14:solidFill>
          </w14:textFill>
        </w:rPr>
        <w:t>6、提供投标人针对该项目的投标报价函加盖相应公章；</w:t>
      </w:r>
    </w:p>
    <w:p>
      <w:pPr>
        <w:pStyle w:val="17"/>
        <w:widowControl/>
        <w:shd w:val="clear" w:color="auto" w:fill="FFFFFF"/>
        <w:spacing w:beforeAutospacing="0" w:afterAutospacing="0" w:line="360" w:lineRule="auto"/>
        <w:ind w:firstLine="384"/>
        <w:rPr>
          <w:rFonts w:hint="eastAsia" w:ascii="宋体" w:hAnsi="宋体" w:cs="宋体"/>
          <w:color w:val="000000" w:themeColor="text1"/>
          <w:sz w:val="21"/>
          <w:szCs w:val="21"/>
          <w:shd w:val="clear" w:color="auto" w:fill="FFFFFF"/>
          <w:lang w:val="en-US" w:eastAsia="zh-CN"/>
          <w14:textFill>
            <w14:solidFill>
              <w14:schemeClr w14:val="tx1"/>
            </w14:solidFill>
          </w14:textFill>
        </w:rPr>
      </w:pPr>
      <w:r>
        <w:rPr>
          <w:rFonts w:hint="eastAsia" w:ascii="宋体" w:hAnsi="宋体" w:cs="宋体"/>
          <w:color w:val="000000" w:themeColor="text1"/>
          <w:sz w:val="21"/>
          <w:szCs w:val="21"/>
          <w:shd w:val="clear" w:color="auto" w:fill="FFFFFF"/>
          <w:lang w:val="en-US" w:eastAsia="zh-CN"/>
          <w14:textFill>
            <w14:solidFill>
              <w14:schemeClr w14:val="tx1"/>
            </w14:solidFill>
          </w14:textFill>
        </w:rPr>
        <w:t>7、</w:t>
      </w:r>
      <w:r>
        <w:rPr>
          <w:rFonts w:hint="eastAsia" w:ascii="宋体" w:hAnsi="宋体" w:eastAsia="宋体" w:cs="宋体"/>
          <w:color w:val="000000" w:themeColor="text1"/>
          <w:sz w:val="21"/>
          <w:szCs w:val="21"/>
          <w:shd w:val="clear" w:color="auto" w:fill="FFFFFF"/>
          <w14:textFill>
            <w14:solidFill>
              <w14:schemeClr w14:val="tx1"/>
            </w14:solidFill>
          </w14:textFill>
        </w:rPr>
        <w:t>提供投标人</w:t>
      </w:r>
      <w:r>
        <w:rPr>
          <w:rFonts w:hint="eastAsia" w:ascii="宋体" w:hAnsi="宋体" w:cs="宋体"/>
          <w:color w:val="000000" w:themeColor="text1"/>
          <w:sz w:val="21"/>
          <w:szCs w:val="21"/>
          <w:shd w:val="clear" w:color="auto" w:fill="FFFFFF"/>
          <w:lang w:val="en-US" w:eastAsia="zh-CN"/>
          <w14:textFill>
            <w14:solidFill>
              <w14:schemeClr w14:val="tx1"/>
            </w14:solidFill>
          </w14:textFill>
        </w:rPr>
        <w:t>近三个月财务状况报告，</w:t>
      </w:r>
      <w:r>
        <w:rPr>
          <w:rFonts w:hint="default" w:ascii="宋体" w:hAnsi="宋体" w:cs="宋体"/>
          <w:color w:val="000000" w:themeColor="text1"/>
          <w:sz w:val="21"/>
          <w:szCs w:val="21"/>
          <w:shd w:val="clear" w:color="auto" w:fill="FFFFFF"/>
          <w:lang w:val="en-US" w:eastAsia="zh-CN"/>
          <w14:textFill>
            <w14:solidFill>
              <w14:schemeClr w14:val="tx1"/>
            </w14:solidFill>
          </w14:textFill>
        </w:rPr>
        <w:fldChar w:fldCharType="begin"/>
      </w:r>
      <w:r>
        <w:rPr>
          <w:rFonts w:hint="default" w:ascii="宋体" w:hAnsi="宋体" w:cs="宋体"/>
          <w:color w:val="000000" w:themeColor="text1"/>
          <w:sz w:val="21"/>
          <w:szCs w:val="21"/>
          <w:shd w:val="clear" w:color="auto" w:fill="FFFFFF"/>
          <w:lang w:val="en-US" w:eastAsia="zh-CN"/>
          <w14:textFill>
            <w14:solidFill>
              <w14:schemeClr w14:val="tx1"/>
            </w14:solidFill>
          </w14:textFill>
        </w:rPr>
        <w:instrText xml:space="preserve"> HYPERLINK "https://www.baidu.com/link?url=r6gvf0e63lEuBhTE59GZ3DU8DzYs92j3-uJvwQGJkChQNtr_vaiM8HrxJBLhTpzemrW5Y-Gz9ZR2Gtdn1vSbZWIuO0efF5WEtbvIc8s8j9i&amp;wd=&amp;eqid=e1f8801000041d6b000000035d090e62" \t "https://www.baidu.com/_blank" </w:instrText>
      </w:r>
      <w:r>
        <w:rPr>
          <w:rFonts w:hint="default" w:ascii="宋体" w:hAnsi="宋体" w:cs="宋体"/>
          <w:color w:val="000000" w:themeColor="text1"/>
          <w:sz w:val="21"/>
          <w:szCs w:val="21"/>
          <w:shd w:val="clear" w:color="auto" w:fill="FFFFFF"/>
          <w:lang w:val="en-US" w:eastAsia="zh-CN"/>
          <w14:textFill>
            <w14:solidFill>
              <w14:schemeClr w14:val="tx1"/>
            </w14:solidFill>
          </w14:textFill>
        </w:rPr>
        <w:fldChar w:fldCharType="separate"/>
      </w:r>
      <w:r>
        <w:rPr>
          <w:rFonts w:hint="default" w:ascii="宋体" w:hAnsi="宋体" w:cs="宋体"/>
          <w:color w:val="000000" w:themeColor="text1"/>
          <w:sz w:val="21"/>
          <w:szCs w:val="21"/>
          <w:shd w:val="clear" w:color="auto" w:fill="FFFFFF"/>
          <w:lang w:val="en-US" w:eastAsia="zh-CN"/>
          <w14:textFill>
            <w14:solidFill>
              <w14:schemeClr w14:val="tx1"/>
            </w14:solidFill>
          </w14:textFill>
        </w:rPr>
        <w:t>依法缴纳税收和社会保障资金</w:t>
      </w:r>
      <w:r>
        <w:rPr>
          <w:rFonts w:hint="default" w:ascii="宋体" w:hAnsi="宋体" w:cs="宋体"/>
          <w:color w:val="000000" w:themeColor="text1"/>
          <w:sz w:val="21"/>
          <w:szCs w:val="21"/>
          <w:shd w:val="clear" w:color="auto" w:fill="FFFFFF"/>
          <w:lang w:val="en-US" w:eastAsia="zh-CN"/>
          <w14:textFill>
            <w14:solidFill>
              <w14:schemeClr w14:val="tx1"/>
            </w14:solidFill>
          </w14:textFill>
        </w:rPr>
        <w:fldChar w:fldCharType="end"/>
      </w:r>
      <w:r>
        <w:rPr>
          <w:rFonts w:hint="eastAsia" w:ascii="宋体" w:hAnsi="宋体" w:cs="宋体"/>
          <w:color w:val="000000" w:themeColor="text1"/>
          <w:sz w:val="21"/>
          <w:szCs w:val="21"/>
          <w:shd w:val="clear" w:color="auto" w:fill="FFFFFF"/>
          <w:lang w:val="en-US" w:eastAsia="zh-CN"/>
          <w14:textFill>
            <w14:solidFill>
              <w14:schemeClr w14:val="tx1"/>
            </w14:solidFill>
          </w14:textFill>
        </w:rPr>
        <w:t>保障资金的相关材料</w:t>
      </w:r>
      <w:r>
        <w:rPr>
          <w:rFonts w:hint="eastAsia" w:ascii="宋体" w:hAnsi="宋体" w:eastAsia="宋体" w:cs="宋体"/>
          <w:color w:val="000000" w:themeColor="text1"/>
          <w:sz w:val="21"/>
          <w:szCs w:val="21"/>
          <w:shd w:val="clear" w:color="auto" w:fill="FFFFFF"/>
          <w14:textFill>
            <w14:solidFill>
              <w14:schemeClr w14:val="tx1"/>
            </w14:solidFill>
          </w14:textFill>
        </w:rPr>
        <w:t>加盖相应公章</w:t>
      </w:r>
      <w:r>
        <w:rPr>
          <w:rFonts w:hint="eastAsia" w:ascii="宋体" w:hAnsi="宋体" w:cs="宋体"/>
          <w:color w:val="000000" w:themeColor="text1"/>
          <w:sz w:val="21"/>
          <w:szCs w:val="21"/>
          <w:shd w:val="clear" w:color="auto" w:fill="FFFFFF"/>
          <w:lang w:val="en-US" w:eastAsia="zh-CN"/>
          <w14:textFill>
            <w14:solidFill>
              <w14:schemeClr w14:val="tx1"/>
            </w14:solidFill>
          </w14:textFill>
        </w:rPr>
        <w:t>；</w:t>
      </w:r>
    </w:p>
    <w:p>
      <w:pPr>
        <w:pStyle w:val="17"/>
        <w:widowControl/>
        <w:shd w:val="clear" w:color="auto" w:fill="FFFFFF"/>
        <w:spacing w:beforeAutospacing="0" w:afterAutospacing="0" w:line="360" w:lineRule="auto"/>
        <w:ind w:firstLine="384"/>
        <w:rPr>
          <w:rFonts w:hint="eastAsia" w:ascii="宋体" w:hAnsi="宋体" w:eastAsia="宋体" w:cs="宋体"/>
          <w:color w:val="000000" w:themeColor="text1"/>
          <w:sz w:val="21"/>
          <w:szCs w:val="21"/>
          <w:shd w:val="clear" w:color="auto" w:fill="FFFFFF"/>
          <w:lang w:eastAsia="zh-CN"/>
          <w14:textFill>
            <w14:solidFill>
              <w14:schemeClr w14:val="tx1"/>
            </w14:solidFill>
          </w14:textFill>
        </w:rPr>
      </w:pPr>
      <w:r>
        <w:rPr>
          <w:rFonts w:hint="eastAsia" w:ascii="宋体" w:hAnsi="宋体" w:cs="宋体"/>
          <w:color w:val="000000" w:themeColor="text1"/>
          <w:sz w:val="21"/>
          <w:szCs w:val="21"/>
          <w:shd w:val="clear" w:color="auto" w:fill="FFFFFF"/>
          <w:lang w:val="en-US" w:eastAsia="zh-CN"/>
          <w14:textFill>
            <w14:solidFill>
              <w14:schemeClr w14:val="tx1"/>
            </w14:solidFill>
          </w14:textFill>
        </w:rPr>
        <w:t>8</w:t>
      </w:r>
      <w:r>
        <w:rPr>
          <w:rFonts w:hint="eastAsia" w:ascii="宋体" w:hAnsi="宋体" w:eastAsia="宋体" w:cs="宋体"/>
          <w:color w:val="000000" w:themeColor="text1"/>
          <w:sz w:val="21"/>
          <w:szCs w:val="21"/>
          <w:shd w:val="clear" w:color="auto" w:fill="FFFFFF"/>
          <w:lang w:val="en-US" w:eastAsia="zh-CN"/>
          <w14:textFill>
            <w14:solidFill>
              <w14:schemeClr w14:val="tx1"/>
            </w14:solidFill>
          </w14:textFill>
        </w:rPr>
        <w:t>、</w:t>
      </w:r>
      <w:r>
        <w:rPr>
          <w:rFonts w:hint="eastAsia" w:ascii="宋体" w:hAnsi="宋体" w:eastAsia="宋体" w:cs="宋体"/>
          <w:color w:val="000000" w:themeColor="text1"/>
          <w:sz w:val="21"/>
          <w:szCs w:val="21"/>
          <w:shd w:val="clear" w:color="auto" w:fill="FFFFFF"/>
          <w14:textFill>
            <w14:solidFill>
              <w14:schemeClr w14:val="tx1"/>
            </w14:solidFill>
          </w14:textFill>
        </w:rPr>
        <w:t>提供投标人参加采购活动前3年内在经营活动中没有重大违法记录的书面声明加盖相应公章</w:t>
      </w:r>
      <w:r>
        <w:rPr>
          <w:rFonts w:hint="eastAsia" w:ascii="宋体" w:hAnsi="宋体" w:cs="宋体"/>
          <w:color w:val="000000" w:themeColor="text1"/>
          <w:sz w:val="21"/>
          <w:szCs w:val="21"/>
          <w:shd w:val="clear" w:color="auto" w:fill="FFFFFF"/>
          <w:lang w:eastAsia="zh-CN"/>
          <w14:textFill>
            <w14:solidFill>
              <w14:schemeClr w14:val="tx1"/>
            </w14:solidFill>
          </w14:textFill>
        </w:rPr>
        <w:t>；</w:t>
      </w:r>
    </w:p>
    <w:p>
      <w:pPr>
        <w:pStyle w:val="17"/>
        <w:widowControl/>
        <w:shd w:val="clear" w:color="auto" w:fill="FFFFFF"/>
        <w:spacing w:beforeAutospacing="0" w:afterAutospacing="0" w:line="360" w:lineRule="auto"/>
        <w:ind w:firstLine="384"/>
        <w:rPr>
          <w:rFonts w:hint="eastAsia" w:ascii="宋体" w:hAnsi="宋体" w:eastAsia="宋体" w:cs="宋体"/>
          <w:color w:val="000000" w:themeColor="text1"/>
          <w:sz w:val="21"/>
          <w:szCs w:val="21"/>
          <w:shd w:val="clear" w:color="auto" w:fill="FFFFFF"/>
          <w14:textFill>
            <w14:solidFill>
              <w14:schemeClr w14:val="tx1"/>
            </w14:solidFill>
          </w14:textFill>
        </w:rPr>
      </w:pPr>
      <w:r>
        <w:rPr>
          <w:rFonts w:hint="eastAsia" w:ascii="宋体" w:hAnsi="宋体" w:cs="宋体"/>
          <w:color w:val="000000" w:themeColor="text1"/>
          <w:sz w:val="21"/>
          <w:szCs w:val="21"/>
          <w:shd w:val="clear" w:color="auto" w:fill="FFFFFF"/>
          <w:lang w:val="en-US" w:eastAsia="zh-CN"/>
          <w14:textFill>
            <w14:solidFill>
              <w14:schemeClr w14:val="tx1"/>
            </w14:solidFill>
          </w14:textFill>
        </w:rPr>
        <w:t>9、</w:t>
      </w:r>
      <w:r>
        <w:rPr>
          <w:rFonts w:hint="eastAsia" w:ascii="宋体" w:hAnsi="宋体" w:eastAsia="宋体" w:cs="宋体"/>
          <w:color w:val="000000" w:themeColor="text1"/>
          <w:sz w:val="21"/>
          <w:szCs w:val="21"/>
          <w:shd w:val="clear" w:color="auto" w:fill="FFFFFF"/>
          <w14:textFill>
            <w14:solidFill>
              <w14:schemeClr w14:val="tx1"/>
            </w14:solidFill>
          </w14:textFill>
        </w:rPr>
        <w:t>商务业绩</w:t>
      </w:r>
      <w:r>
        <w:rPr>
          <w:rFonts w:hint="eastAsia" w:cs="宋体"/>
          <w:color w:val="000000" w:themeColor="text1"/>
          <w:sz w:val="21"/>
          <w:szCs w:val="21"/>
          <w:shd w:val="clear" w:color="auto" w:fill="FFFFFF"/>
          <w:lang w:eastAsia="zh-CN"/>
          <w14:textFill>
            <w14:solidFill>
              <w14:schemeClr w14:val="tx1"/>
            </w14:solidFill>
          </w14:textFill>
        </w:rPr>
        <w:t>（</w:t>
      </w:r>
      <w:r>
        <w:rPr>
          <w:rFonts w:hint="eastAsia" w:cs="宋体"/>
          <w:color w:val="000000" w:themeColor="text1"/>
          <w:sz w:val="21"/>
          <w:szCs w:val="21"/>
          <w:shd w:val="clear" w:color="auto" w:fill="FFFFFF"/>
          <w:lang w:val="en-US" w:eastAsia="zh-CN"/>
          <w14:textFill>
            <w14:solidFill>
              <w14:schemeClr w14:val="tx1"/>
            </w14:solidFill>
          </w14:textFill>
        </w:rPr>
        <w:t>含中标公示网页截图、中标通知书、合同</w:t>
      </w:r>
      <w:r>
        <w:rPr>
          <w:rFonts w:hint="eastAsia" w:cs="宋体"/>
          <w:color w:val="000000" w:themeColor="text1"/>
          <w:sz w:val="21"/>
          <w:szCs w:val="21"/>
          <w:shd w:val="clear" w:color="auto" w:fill="FFFFFF"/>
          <w:lang w:eastAsia="zh-CN"/>
          <w14:textFill>
            <w14:solidFill>
              <w14:schemeClr w14:val="tx1"/>
            </w14:solidFill>
          </w14:textFill>
        </w:rPr>
        <w:t>）</w:t>
      </w:r>
      <w:r>
        <w:rPr>
          <w:rFonts w:hint="eastAsia" w:ascii="宋体" w:hAnsi="宋体" w:eastAsia="宋体" w:cs="宋体"/>
          <w:color w:val="000000" w:themeColor="text1"/>
          <w:sz w:val="21"/>
          <w:szCs w:val="21"/>
          <w:shd w:val="clear" w:color="auto" w:fill="FFFFFF"/>
          <w14:textFill>
            <w14:solidFill>
              <w14:schemeClr w14:val="tx1"/>
            </w14:solidFill>
          </w14:textFill>
        </w:rPr>
        <w:t>、企业奖项</w:t>
      </w:r>
    </w:p>
    <w:p>
      <w:pPr>
        <w:pStyle w:val="17"/>
        <w:widowControl/>
        <w:shd w:val="clear" w:color="auto" w:fill="FFFFFF"/>
        <w:spacing w:beforeAutospacing="0" w:afterAutospacing="0" w:line="360" w:lineRule="auto"/>
        <w:ind w:firstLine="384"/>
        <w:rPr>
          <w:rFonts w:hint="eastAsia" w:ascii="宋体" w:hAnsi="宋体" w:cs="宋体"/>
          <w:color w:val="000000" w:themeColor="text1"/>
          <w:sz w:val="21"/>
          <w:szCs w:val="21"/>
          <w:shd w:val="clear" w:color="auto" w:fill="FFFFFF"/>
          <w:lang w:val="en-US" w:eastAsia="zh-CN"/>
          <w14:textFill>
            <w14:solidFill>
              <w14:schemeClr w14:val="tx1"/>
            </w14:solidFill>
          </w14:textFill>
        </w:rPr>
      </w:pPr>
      <w:r>
        <w:rPr>
          <w:rFonts w:hint="eastAsia" w:ascii="宋体" w:hAnsi="宋体" w:cs="宋体"/>
          <w:color w:val="000000" w:themeColor="text1"/>
          <w:sz w:val="21"/>
          <w:szCs w:val="21"/>
          <w:shd w:val="clear" w:color="auto" w:fill="FFFFFF"/>
          <w:lang w:val="en-US" w:eastAsia="zh-CN"/>
          <w14:textFill>
            <w14:solidFill>
              <w14:schemeClr w14:val="tx1"/>
            </w14:solidFill>
          </w14:textFill>
        </w:rPr>
        <w:t>10、投标人承诺涵</w:t>
      </w:r>
    </w:p>
    <w:p>
      <w:pPr>
        <w:pStyle w:val="17"/>
        <w:widowControl/>
        <w:shd w:val="clear" w:color="auto" w:fill="FFFFFF"/>
        <w:spacing w:beforeAutospacing="0" w:afterAutospacing="0" w:line="360" w:lineRule="auto"/>
        <w:ind w:firstLine="384"/>
        <w:rPr>
          <w:rFonts w:hint="eastAsia" w:ascii="宋体" w:hAnsi="宋体" w:cs="宋体"/>
          <w:color w:val="000000" w:themeColor="text1"/>
          <w:sz w:val="21"/>
          <w:szCs w:val="21"/>
          <w:shd w:val="clear" w:color="auto" w:fill="FFFFFF"/>
          <w:lang w:val="en-US" w:eastAsia="zh-CN"/>
          <w14:textFill>
            <w14:solidFill>
              <w14:schemeClr w14:val="tx1"/>
            </w14:solidFill>
          </w14:textFill>
        </w:rPr>
      </w:pPr>
      <w:r>
        <w:rPr>
          <w:rFonts w:hint="eastAsia" w:ascii="宋体" w:hAnsi="宋体" w:cs="宋体"/>
          <w:color w:val="000000" w:themeColor="text1"/>
          <w:sz w:val="21"/>
          <w:szCs w:val="21"/>
          <w:shd w:val="clear" w:color="auto" w:fill="FFFFFF"/>
          <w:lang w:val="en-US" w:eastAsia="zh-CN"/>
          <w14:textFill>
            <w14:solidFill>
              <w14:schemeClr w14:val="tx1"/>
            </w14:solidFill>
          </w14:textFill>
        </w:rPr>
        <w:t>10.1如中标后，于项目施工地设立办事处，在产品供货及售后质保期间，安排不少于4名常驻售后服务人员对产品质量进行跟踪质保，如遇后期产品质量问题能够及时修复以保证路灯亮灯率，否则扣除工程款10%质保金。</w:t>
      </w:r>
    </w:p>
    <w:p>
      <w:pPr>
        <w:pStyle w:val="17"/>
        <w:widowControl/>
        <w:shd w:val="clear" w:color="auto" w:fill="FFFFFF"/>
        <w:spacing w:beforeAutospacing="0" w:afterAutospacing="0" w:line="360" w:lineRule="auto"/>
        <w:ind w:firstLine="384"/>
        <w:rPr>
          <w:rFonts w:hint="eastAsia" w:ascii="宋体" w:hAnsi="宋体" w:cs="宋体"/>
          <w:color w:val="000000" w:themeColor="text1"/>
          <w:sz w:val="21"/>
          <w:szCs w:val="21"/>
          <w:shd w:val="clear" w:color="auto" w:fill="FFFFFF"/>
          <w:lang w:val="en-US" w:eastAsia="zh-CN"/>
          <w14:textFill>
            <w14:solidFill>
              <w14:schemeClr w14:val="tx1"/>
            </w14:solidFill>
          </w14:textFill>
        </w:rPr>
      </w:pPr>
      <w:r>
        <w:rPr>
          <w:rFonts w:hint="eastAsia" w:ascii="宋体" w:hAnsi="宋体" w:cs="宋体"/>
          <w:color w:val="000000" w:themeColor="text1"/>
          <w:sz w:val="21"/>
          <w:szCs w:val="21"/>
          <w:shd w:val="clear" w:color="auto" w:fill="FFFFFF"/>
          <w:lang w:val="en-US" w:eastAsia="zh-CN"/>
          <w14:textFill>
            <w14:solidFill>
              <w14:schemeClr w14:val="tx1"/>
            </w14:solidFill>
          </w14:textFill>
        </w:rPr>
        <w:t>10.2该招标价格含一切专利使用费用，如采购商品涉及制造、销售等专利侵权问题，中标单位需承担全部判赔责任。</w:t>
      </w:r>
    </w:p>
    <w:p>
      <w:pPr>
        <w:pStyle w:val="17"/>
        <w:widowControl/>
        <w:shd w:val="clear" w:color="auto" w:fill="FFFFFF"/>
        <w:spacing w:beforeAutospacing="0" w:afterAutospacing="0" w:line="360" w:lineRule="auto"/>
        <w:ind w:firstLine="384"/>
        <w:rPr>
          <w:rFonts w:hint="default" w:ascii="宋体" w:hAnsi="宋体" w:cs="宋体"/>
          <w:color w:val="000000" w:themeColor="text1"/>
          <w:sz w:val="21"/>
          <w:szCs w:val="21"/>
          <w:shd w:val="clear" w:color="auto" w:fill="FFFFFF"/>
          <w:lang w:val="en-US" w:eastAsia="zh-CN"/>
          <w14:textFill>
            <w14:solidFill>
              <w14:schemeClr w14:val="tx1"/>
            </w14:solidFill>
          </w14:textFill>
        </w:rPr>
      </w:pPr>
      <w:r>
        <w:rPr>
          <w:rFonts w:hint="eastAsia" w:cs="宋体"/>
          <w:color w:val="000000" w:themeColor="text1"/>
          <w:sz w:val="21"/>
          <w:szCs w:val="21"/>
          <w:shd w:val="clear" w:color="auto" w:fill="FFFFFF"/>
          <w:lang w:val="en-US" w:eastAsia="zh-CN"/>
          <w14:textFill>
            <w14:solidFill>
              <w14:schemeClr w14:val="tx1"/>
            </w14:solidFill>
          </w14:textFill>
        </w:rPr>
        <w:t>10.3完全接受招标文件所有要求。</w:t>
      </w:r>
    </w:p>
    <w:p>
      <w:pPr>
        <w:pStyle w:val="17"/>
        <w:widowControl/>
        <w:shd w:val="clear" w:color="auto" w:fill="FFFFFF"/>
        <w:spacing w:beforeAutospacing="0" w:afterAutospacing="0" w:line="360" w:lineRule="auto"/>
        <w:ind w:firstLine="384"/>
        <w:rPr>
          <w:rFonts w:hint="eastAsia" w:ascii="宋体" w:hAnsi="宋体" w:eastAsia="宋体" w:cs="宋体"/>
          <w:color w:val="000000" w:themeColor="text1"/>
          <w:sz w:val="21"/>
          <w:szCs w:val="21"/>
          <w:shd w:val="clear" w:color="auto" w:fill="FFFFFF"/>
          <w:lang w:val="en-US" w:eastAsia="zh-CN"/>
          <w14:textFill>
            <w14:solidFill>
              <w14:schemeClr w14:val="tx1"/>
            </w14:solidFill>
          </w14:textFill>
        </w:rPr>
      </w:pPr>
      <w:r>
        <w:rPr>
          <w:rFonts w:hint="eastAsia" w:ascii="宋体" w:hAnsi="宋体" w:cs="宋体"/>
          <w:color w:val="000000" w:themeColor="text1"/>
          <w:sz w:val="21"/>
          <w:szCs w:val="21"/>
          <w:shd w:val="clear" w:color="auto" w:fill="FFFFFF"/>
          <w:lang w:eastAsia="zh-CN"/>
          <w14:textFill>
            <w14:solidFill>
              <w14:schemeClr w14:val="tx1"/>
            </w14:solidFill>
          </w14:textFill>
        </w:rPr>
        <w:t>（不仅限于以上相关材料）。</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投标文件正本、副本各一份，正本必须用不能擦去的墨水书写或打印，副本可以复印。正本、副本都应装订成册，并在封面上正确标明“正 本”、“副本”字样，正、副本不一致时，以正本为准。</w:t>
      </w:r>
    </w:p>
    <w:p>
      <w:pPr>
        <w:autoSpaceDE w:val="0"/>
        <w:autoSpaceDN w:val="0"/>
        <w:adjustRightInd w:val="0"/>
        <w:snapToGrid w:val="0"/>
        <w:spacing w:line="480" w:lineRule="exact"/>
        <w:ind w:firstLine="561"/>
        <w:rPr>
          <w:rFonts w:hint="eastAsia" w:ascii="宋体" w:hAnsi="宋体"/>
          <w:b/>
          <w:bCs/>
          <w:color w:val="000000" w:themeColor="text1"/>
          <w:szCs w:val="21"/>
          <w14:textFill>
            <w14:solidFill>
              <w14:schemeClr w14:val="tx1"/>
            </w14:solidFill>
          </w14:textFill>
        </w:rPr>
      </w:pPr>
      <w:r>
        <w:rPr>
          <w:rFonts w:hint="eastAsia" w:ascii="宋体" w:hAnsi="宋体"/>
          <w:b/>
          <w:bCs/>
          <w:color w:val="000000" w:themeColor="text1"/>
          <w:szCs w:val="21"/>
          <w:lang w:eastAsia="zh-CN"/>
          <w14:textFill>
            <w14:solidFill>
              <w14:schemeClr w14:val="tx1"/>
            </w14:solidFill>
          </w14:textFill>
        </w:rPr>
        <w:t>五</w:t>
      </w:r>
      <w:r>
        <w:rPr>
          <w:rFonts w:hint="eastAsia" w:ascii="宋体" w:hAnsi="宋体"/>
          <w:b/>
          <w:bCs/>
          <w:color w:val="000000" w:themeColor="text1"/>
          <w:szCs w:val="21"/>
          <w14:textFill>
            <w14:solidFill>
              <w14:schemeClr w14:val="tx1"/>
            </w14:solidFill>
          </w14:textFill>
        </w:rPr>
        <w:t>、投标文件的密封与递交</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1、投标文件的份数和签署</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投标文件应使用不能擦去的墨水书写或打印，由投标人加盖法人公章和法定代表人或法定代表人委托的代理人印鉴或签字。</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2、投标文件的密封与标志</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所有封袋上都应写明招标人名称、工程项目名称、投标人名称、卷别；</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所有投标文件都必须在封袋上加盖投标单位法人公章及其法定代表人或授权委托人的印鉴。</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3、投标截止期</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3.1投标人应在投标须知中规定的时间之前将投标文件递交到招标文件前附表指定地点。</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3.2招标人可以按本文件规定以修改通知的方式，延长递交投标文件的截止日期。在上述情况下，招标人与投标人以前的在投标截止期方面的全部权力、责任和义务，将适用于延长后新的投标截止期。</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4、投标文件的修改与撤回</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4.1投标人可以在递交投标文件以后，在规定的投标截止期之前，以书面形式向招标人递交修改或撤回其投标文件的通知。在投标截止期以后，不得更改、撤回投标文件。</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4.2投标文件的修改应按本文件相关条款规定的要求编制、密封、标志和递交（密封袋上应标明“修改”字样）。</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4.3投标截止以后,在投标有效期内，未确定中标人前，投标人不得撤回投标文件。</w:t>
      </w:r>
      <w:bookmarkStart w:id="0" w:name="EB66450c37613b4d8bb5d2ef34d49a190f"/>
      <w:r>
        <w:rPr>
          <w:rFonts w:ascii="宋体" w:hAnsi="宋体"/>
          <w:color w:val="000000" w:themeColor="text1"/>
          <w:szCs w:val="21"/>
          <w14:textFill>
            <w14:solidFill>
              <w14:schemeClr w14:val="tx1"/>
            </w14:solidFill>
          </w14:textFill>
        </w:rPr>
        <w:t xml:space="preserve"> </w:t>
      </w:r>
      <w:bookmarkEnd w:id="0"/>
      <w:bookmarkStart w:id="1" w:name="EB0f01764a82a04f44abcb858eaf46c6a5"/>
      <w:r>
        <w:rPr>
          <w:rFonts w:ascii="宋体" w:hAnsi="宋体"/>
          <w:color w:val="000000" w:themeColor="text1"/>
          <w:szCs w:val="21"/>
          <w14:textFill>
            <w14:solidFill>
              <w14:schemeClr w14:val="tx1"/>
            </w14:solidFill>
          </w14:textFill>
        </w:rPr>
        <w:t xml:space="preserve"> </w:t>
      </w:r>
      <w:bookmarkEnd w:id="1"/>
    </w:p>
    <w:p>
      <w:pPr>
        <w:autoSpaceDE w:val="0"/>
        <w:autoSpaceDN w:val="0"/>
        <w:adjustRightInd w:val="0"/>
        <w:snapToGrid w:val="0"/>
        <w:spacing w:line="480" w:lineRule="exact"/>
        <w:ind w:firstLine="561"/>
        <w:rPr>
          <w:rFonts w:hint="eastAsia" w:ascii="宋体" w:hAnsi="宋体"/>
          <w:b/>
          <w:bCs/>
          <w:color w:val="000000" w:themeColor="text1"/>
          <w:szCs w:val="21"/>
          <w14:textFill>
            <w14:solidFill>
              <w14:schemeClr w14:val="tx1"/>
            </w14:solidFill>
          </w14:textFill>
        </w:rPr>
      </w:pPr>
      <w:r>
        <w:rPr>
          <w:rFonts w:hint="eastAsia" w:ascii="宋体" w:hAnsi="宋体"/>
          <w:b/>
          <w:bCs/>
          <w:color w:val="000000" w:themeColor="text1"/>
          <w:szCs w:val="21"/>
          <w:lang w:eastAsia="zh-CN"/>
          <w14:textFill>
            <w14:solidFill>
              <w14:schemeClr w14:val="tx1"/>
            </w14:solidFill>
          </w14:textFill>
        </w:rPr>
        <w:t>六</w:t>
      </w:r>
      <w:r>
        <w:rPr>
          <w:rFonts w:hint="eastAsia" w:ascii="宋体" w:hAnsi="宋体"/>
          <w:b/>
          <w:bCs/>
          <w:color w:val="000000" w:themeColor="text1"/>
          <w:szCs w:val="21"/>
          <w14:textFill>
            <w14:solidFill>
              <w14:schemeClr w14:val="tx1"/>
            </w14:solidFill>
          </w14:textFill>
        </w:rPr>
        <w:t>、评标</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投标文件的评审工作在评标监督小组的监督下，由评标委员会负责进行。评标委员会的成员必须符合法律法规有关规定。评标委员会成员应认真阅读投标文件，严格依据国家和省市招标投标的法律法规精神和本招标文件规定的评标标准和方法进行评审、依法独立评标不得带有任何倾向性。评标活动遵循公平、公正、科学和择优的原则。</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1.1评标委员会</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评标由招标人依法组建的评标委员会负责。评标委员会由</w:t>
      </w:r>
      <w:r>
        <w:rPr>
          <w:rFonts w:hint="eastAsia" w:ascii="宋体" w:hAnsi="宋体"/>
          <w:color w:val="000000" w:themeColor="text1"/>
          <w:szCs w:val="21"/>
          <w:lang w:eastAsia="zh-CN"/>
          <w14:textFill>
            <w14:solidFill>
              <w14:schemeClr w14:val="tx1"/>
            </w14:solidFill>
          </w14:textFill>
        </w:rPr>
        <w:t>扬州市上善建设工程有限公司评标代表</w:t>
      </w:r>
      <w:r>
        <w:rPr>
          <w:rFonts w:hint="eastAsia" w:ascii="宋体" w:hAnsi="宋体"/>
          <w:color w:val="000000" w:themeColor="text1"/>
          <w:szCs w:val="21"/>
          <w14:textFill>
            <w14:solidFill>
              <w14:schemeClr w14:val="tx1"/>
            </w14:solidFill>
          </w14:textFill>
        </w:rPr>
        <w:t>组成。</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1.2评审程序</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评标按照下列程序进行：1）评标准备；2）初步评审；3）详细评审；4）推荐中标候选人，撰写评标报告。</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1.3评标准备</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1.3.1</w:t>
      </w:r>
      <w:r>
        <w:rPr>
          <w:rFonts w:hint="eastAsia" w:ascii="宋体" w:hAnsi="宋体"/>
          <w:color w:val="000000" w:themeColor="text1"/>
          <w:szCs w:val="21"/>
          <w:lang w:val="en-US" w:eastAsia="zh-CN"/>
          <w14:textFill>
            <w14:solidFill>
              <w14:schemeClr w14:val="tx1"/>
            </w14:solidFill>
          </w14:textFill>
        </w:rPr>
        <w:t xml:space="preserve"> </w:t>
      </w:r>
      <w:r>
        <w:rPr>
          <w:rFonts w:hint="eastAsia" w:ascii="宋体" w:hAnsi="宋体"/>
          <w:color w:val="000000" w:themeColor="text1"/>
          <w:szCs w:val="21"/>
          <w14:textFill>
            <w14:solidFill>
              <w14:schemeClr w14:val="tx1"/>
            </w14:solidFill>
          </w14:textFill>
        </w:rPr>
        <w:t>评标委员会成员签到</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评标委员会成员到达评标现场时应在签到表上签到以证明出席。</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1.3.2 评标委员会的分工</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评标委员会首先推选一名评标委员会负责人。评标委员会负责人负责评标活动的组织领导工作。</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1.3.3 熟悉文件资料</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评标委员会成员应认真研究招标文件，了解和熟悉招标目的、招标范围、主要合同条件、技术标准和要求、质量标准和工期要求，掌握评标标准和方法，熟悉本章及附件中包括的评标表格的使用，如果本章及附件所附的表格不能满足评标所需时，评标委员会应补充编制评标所需的表格，尤其是用于详细分析计算的表格。</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1.4初步评审</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1.4.1</w:t>
      </w:r>
      <w:r>
        <w:rPr>
          <w:rFonts w:hint="eastAsia" w:ascii="宋体" w:hAnsi="宋体"/>
          <w:color w:val="000000" w:themeColor="text1"/>
          <w:szCs w:val="21"/>
          <w:lang w:val="en-US" w:eastAsia="zh-CN"/>
          <w14:textFill>
            <w14:solidFill>
              <w14:schemeClr w14:val="tx1"/>
            </w14:solidFill>
          </w14:textFill>
        </w:rPr>
        <w:t xml:space="preserve"> </w:t>
      </w:r>
      <w:r>
        <w:rPr>
          <w:rFonts w:hint="eastAsia" w:ascii="宋体" w:hAnsi="宋体"/>
          <w:color w:val="000000" w:themeColor="text1"/>
          <w:szCs w:val="21"/>
          <w14:textFill>
            <w14:solidFill>
              <w14:schemeClr w14:val="tx1"/>
            </w14:solidFill>
          </w14:textFill>
        </w:rPr>
        <w:t>响应性评审</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1.4.2</w:t>
      </w:r>
      <w:r>
        <w:rPr>
          <w:rFonts w:hint="eastAsia" w:ascii="宋体" w:hAnsi="宋体"/>
          <w:color w:val="000000" w:themeColor="text1"/>
          <w:szCs w:val="21"/>
          <w:lang w:val="en-US" w:eastAsia="zh-CN"/>
          <w14:textFill>
            <w14:solidFill>
              <w14:schemeClr w14:val="tx1"/>
            </w14:solidFill>
          </w14:textFill>
        </w:rPr>
        <w:t xml:space="preserve"> </w:t>
      </w:r>
      <w:r>
        <w:rPr>
          <w:rFonts w:hint="eastAsia" w:ascii="宋体" w:hAnsi="宋体"/>
          <w:color w:val="000000" w:themeColor="text1"/>
          <w:szCs w:val="21"/>
          <w14:textFill>
            <w14:solidFill>
              <w14:schemeClr w14:val="tx1"/>
            </w14:solidFill>
          </w14:textFill>
        </w:rPr>
        <w:t>算术错误修正</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1.4.3</w:t>
      </w:r>
      <w:r>
        <w:rPr>
          <w:rFonts w:hint="eastAsia" w:ascii="宋体" w:hAnsi="宋体"/>
          <w:color w:val="000000" w:themeColor="text1"/>
          <w:szCs w:val="21"/>
          <w:lang w:val="en-US" w:eastAsia="zh-CN"/>
          <w14:textFill>
            <w14:solidFill>
              <w14:schemeClr w14:val="tx1"/>
            </w14:solidFill>
          </w14:textFill>
        </w:rPr>
        <w:t xml:space="preserve"> </w:t>
      </w:r>
      <w:r>
        <w:rPr>
          <w:rFonts w:hint="eastAsia" w:ascii="宋体" w:hAnsi="宋体"/>
          <w:color w:val="000000" w:themeColor="text1"/>
          <w:szCs w:val="21"/>
          <w14:textFill>
            <w14:solidFill>
              <w14:schemeClr w14:val="tx1"/>
            </w14:solidFill>
          </w14:textFill>
        </w:rPr>
        <w:t>澄清、说明或补正</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在初步评审过程中，评标委员会应当就投标文件中不明确的内容要求投标人进行澄清．</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1.5投标过程中出现下列情况之一的将作为无效投标处理：</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lang w:val="en-US" w:eastAsia="zh-CN"/>
          <w14:textFill>
            <w14:solidFill>
              <w14:schemeClr w14:val="tx1"/>
            </w14:solidFill>
          </w14:textFill>
        </w:rPr>
        <w:t>1.5.</w:t>
      </w:r>
      <w:r>
        <w:rPr>
          <w:rFonts w:hint="eastAsia" w:ascii="宋体" w:hAnsi="宋体"/>
          <w:color w:val="000000" w:themeColor="text1"/>
          <w:szCs w:val="21"/>
          <w14:textFill>
            <w14:solidFill>
              <w14:schemeClr w14:val="tx1"/>
            </w14:solidFill>
          </w14:textFill>
        </w:rPr>
        <w:t>1</w:t>
      </w:r>
      <w:r>
        <w:rPr>
          <w:rFonts w:hint="eastAsia" w:ascii="宋体" w:hAnsi="宋体"/>
          <w:color w:val="000000" w:themeColor="text1"/>
          <w:szCs w:val="21"/>
          <w:lang w:val="en-US" w:eastAsia="zh-CN"/>
          <w14:textFill>
            <w14:solidFill>
              <w14:schemeClr w14:val="tx1"/>
            </w14:solidFill>
          </w14:textFill>
        </w:rPr>
        <w:t xml:space="preserve"> </w:t>
      </w:r>
      <w:r>
        <w:rPr>
          <w:rFonts w:hint="eastAsia" w:ascii="宋体" w:hAnsi="宋体"/>
          <w:color w:val="000000" w:themeColor="text1"/>
          <w:szCs w:val="21"/>
          <w14:textFill>
            <w14:solidFill>
              <w14:schemeClr w14:val="tx1"/>
            </w14:solidFill>
          </w14:textFill>
        </w:rPr>
        <w:t>投标书未加盖单位法人章，无法定代表人或其授权委托人的签字；</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lang w:val="en-US" w:eastAsia="zh-CN"/>
          <w14:textFill>
            <w14:solidFill>
              <w14:schemeClr w14:val="tx1"/>
            </w14:solidFill>
          </w14:textFill>
        </w:rPr>
        <w:t xml:space="preserve">1.5.2 </w:t>
      </w:r>
      <w:r>
        <w:rPr>
          <w:rFonts w:hint="eastAsia" w:ascii="宋体" w:hAnsi="宋体"/>
          <w:color w:val="000000" w:themeColor="text1"/>
          <w:szCs w:val="21"/>
          <w14:textFill>
            <w14:solidFill>
              <w14:schemeClr w14:val="tx1"/>
            </w14:solidFill>
          </w14:textFill>
        </w:rPr>
        <w:t>投标文件载明的货物包装方式、检验标准和方法等不符合招标文件的要求；</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lang w:val="en-US" w:eastAsia="zh-CN"/>
          <w14:textFill>
            <w14:solidFill>
              <w14:schemeClr w14:val="tx1"/>
            </w14:solidFill>
          </w14:textFill>
        </w:rPr>
        <w:t xml:space="preserve">1.5.3 </w:t>
      </w:r>
      <w:r>
        <w:rPr>
          <w:rFonts w:hint="eastAsia" w:ascii="宋体" w:hAnsi="宋体"/>
          <w:color w:val="000000" w:themeColor="text1"/>
          <w:szCs w:val="21"/>
          <w14:textFill>
            <w14:solidFill>
              <w14:schemeClr w14:val="tx1"/>
            </w14:solidFill>
          </w14:textFill>
        </w:rPr>
        <w:t>投标文件提出了不能满足招标文件要求或招标人不能接受的工程验收、计量、价款结算支付办法；</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lang w:val="en-US" w:eastAsia="zh-CN"/>
          <w14:textFill>
            <w14:solidFill>
              <w14:schemeClr w14:val="tx1"/>
            </w14:solidFill>
          </w14:textFill>
        </w:rPr>
        <w:t xml:space="preserve">1.5.4 </w:t>
      </w:r>
      <w:r>
        <w:rPr>
          <w:rFonts w:hint="eastAsia" w:ascii="宋体" w:hAnsi="宋体"/>
          <w:color w:val="000000" w:themeColor="text1"/>
          <w:szCs w:val="21"/>
          <w14:textFill>
            <w14:solidFill>
              <w14:schemeClr w14:val="tx1"/>
            </w14:solidFill>
          </w14:textFill>
        </w:rPr>
        <w:t>投标人未按照招标文件的要求提供必须提交的相关资料的；</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lang w:val="en-US" w:eastAsia="zh-CN"/>
          <w14:textFill>
            <w14:solidFill>
              <w14:schemeClr w14:val="tx1"/>
            </w14:solidFill>
          </w14:textFill>
        </w:rPr>
        <w:t xml:space="preserve">1.5.5 </w:t>
      </w:r>
      <w:r>
        <w:rPr>
          <w:rFonts w:hint="eastAsia" w:ascii="宋体" w:hAnsi="宋体"/>
          <w:color w:val="000000" w:themeColor="text1"/>
          <w:szCs w:val="21"/>
          <w14:textFill>
            <w14:solidFill>
              <w14:schemeClr w14:val="tx1"/>
            </w14:solidFill>
          </w14:textFill>
        </w:rPr>
        <w:t>投标文件附有招标人不能接受的条件；</w:t>
      </w:r>
    </w:p>
    <w:p>
      <w:pPr>
        <w:autoSpaceDE w:val="0"/>
        <w:autoSpaceDN w:val="0"/>
        <w:adjustRightInd w:val="0"/>
        <w:snapToGrid w:val="0"/>
        <w:spacing w:line="480" w:lineRule="exact"/>
        <w:ind w:firstLine="561"/>
        <w:rPr>
          <w:rFonts w:hint="eastAsia" w:ascii="宋体" w:hAnsi="宋体"/>
          <w:b/>
          <w:bCs/>
          <w:color w:val="000000" w:themeColor="text1"/>
          <w:szCs w:val="21"/>
          <w:lang w:eastAsia="zh-CN"/>
          <w14:textFill>
            <w14:solidFill>
              <w14:schemeClr w14:val="tx1"/>
            </w14:solidFill>
          </w14:textFill>
        </w:rPr>
      </w:pPr>
      <w:r>
        <w:rPr>
          <w:rFonts w:hint="eastAsia" w:ascii="宋体" w:hAnsi="宋体"/>
          <w:b/>
          <w:bCs/>
          <w:color w:val="000000" w:themeColor="text1"/>
          <w:szCs w:val="21"/>
          <w:lang w:eastAsia="zh-CN"/>
          <w14:textFill>
            <w14:solidFill>
              <w14:schemeClr w14:val="tx1"/>
            </w14:solidFill>
          </w14:textFill>
        </w:rPr>
        <w:t>七、评标细则</w:t>
      </w:r>
    </w:p>
    <w:p>
      <w:pPr>
        <w:autoSpaceDE w:val="0"/>
        <w:autoSpaceDN w:val="0"/>
        <w:adjustRightInd w:val="0"/>
        <w:snapToGrid w:val="0"/>
        <w:spacing w:line="480" w:lineRule="exact"/>
        <w:ind w:firstLine="561"/>
        <w:rPr>
          <w:rFonts w:hint="eastAsia" w:ascii="宋体" w:hAnsi="宋体"/>
          <w:b w:val="0"/>
          <w:bCs w:val="0"/>
          <w:color w:val="000000" w:themeColor="text1"/>
          <w:szCs w:val="21"/>
          <w:lang w:eastAsia="zh-CN"/>
          <w14:textFill>
            <w14:solidFill>
              <w14:schemeClr w14:val="tx1"/>
            </w14:solidFill>
          </w14:textFill>
        </w:rPr>
      </w:pPr>
      <w:r>
        <w:rPr>
          <w:rFonts w:hint="eastAsia" w:ascii="宋体" w:hAnsi="宋体"/>
          <w:b w:val="0"/>
          <w:bCs w:val="0"/>
          <w:color w:val="000000" w:themeColor="text1"/>
          <w:szCs w:val="21"/>
          <w:lang w:eastAsia="zh-CN"/>
          <w14:textFill>
            <w14:solidFill>
              <w14:schemeClr w14:val="tx1"/>
            </w14:solidFill>
          </w14:textFill>
        </w:rPr>
        <w:t>1、本工程采用</w:t>
      </w:r>
      <w:r>
        <w:rPr>
          <w:rFonts w:hint="eastAsia" w:ascii="宋体" w:hAnsi="宋体"/>
          <w:b w:val="0"/>
          <w:bCs w:val="0"/>
          <w:color w:val="000000" w:themeColor="text1"/>
          <w:szCs w:val="21"/>
          <w:u w:val="single"/>
          <w:lang w:val="en-US" w:eastAsia="zh-CN"/>
          <w14:textFill>
            <w14:solidFill>
              <w14:schemeClr w14:val="tx1"/>
            </w14:solidFill>
          </w14:textFill>
        </w:rPr>
        <w:t xml:space="preserve"> </w:t>
      </w:r>
      <w:r>
        <w:rPr>
          <w:rFonts w:hint="eastAsia" w:ascii="宋体" w:hAnsi="宋体"/>
          <w:b w:val="0"/>
          <w:bCs w:val="0"/>
          <w:color w:val="000000" w:themeColor="text1"/>
          <w:szCs w:val="21"/>
          <w:u w:val="single"/>
          <w:lang w:eastAsia="zh-CN"/>
          <w14:textFill>
            <w14:solidFill>
              <w14:schemeClr w14:val="tx1"/>
            </w14:solidFill>
          </w14:textFill>
        </w:rPr>
        <w:t>合理低价</w:t>
      </w:r>
      <w:r>
        <w:rPr>
          <w:rFonts w:hint="eastAsia" w:ascii="宋体" w:hAnsi="宋体"/>
          <w:b w:val="0"/>
          <w:bCs w:val="0"/>
          <w:color w:val="000000" w:themeColor="text1"/>
          <w:szCs w:val="21"/>
          <w:u w:val="single"/>
          <w:lang w:val="en-US" w:eastAsia="zh-CN"/>
          <w14:textFill>
            <w14:solidFill>
              <w14:schemeClr w14:val="tx1"/>
            </w14:solidFill>
          </w14:textFill>
        </w:rPr>
        <w:t xml:space="preserve"> </w:t>
      </w:r>
      <w:r>
        <w:rPr>
          <w:rFonts w:hint="eastAsia" w:ascii="宋体" w:hAnsi="宋体"/>
          <w:b w:val="0"/>
          <w:bCs w:val="0"/>
          <w:color w:val="000000" w:themeColor="text1"/>
          <w:szCs w:val="21"/>
          <w:lang w:eastAsia="zh-CN"/>
          <w14:textFill>
            <w14:solidFill>
              <w14:schemeClr w14:val="tx1"/>
            </w14:solidFill>
          </w14:textFill>
        </w:rPr>
        <w:t>报价方式，投标人应根据工程内容、施工图纸、设计参数、等相关技术内容，并对该工程建设项目施工自行考虑材料单价（除</w:t>
      </w:r>
      <w:r>
        <w:rPr>
          <w:rFonts w:hint="eastAsia" w:ascii="宋体" w:hAnsi="宋体"/>
          <w:b w:val="0"/>
          <w:bCs w:val="0"/>
          <w:color w:val="000000" w:themeColor="text1"/>
          <w:szCs w:val="21"/>
          <w:lang w:val="en-US" w:eastAsia="zh-CN"/>
          <w14:textFill>
            <w14:solidFill>
              <w14:schemeClr w14:val="tx1"/>
            </w14:solidFill>
          </w14:textFill>
        </w:rPr>
        <w:t>C25商砼</w:t>
      </w:r>
      <w:r>
        <w:rPr>
          <w:rFonts w:hint="eastAsia" w:ascii="宋体" w:hAnsi="宋体"/>
          <w:b w:val="0"/>
          <w:bCs w:val="0"/>
          <w:color w:val="000000" w:themeColor="text1"/>
          <w:szCs w:val="21"/>
          <w:lang w:eastAsia="zh-CN"/>
          <w14:textFill>
            <w14:solidFill>
              <w14:schemeClr w14:val="tx1"/>
            </w14:solidFill>
          </w14:textFill>
        </w:rPr>
        <w:t>）。</w:t>
      </w:r>
    </w:p>
    <w:p>
      <w:pPr>
        <w:autoSpaceDE w:val="0"/>
        <w:autoSpaceDN w:val="0"/>
        <w:adjustRightInd w:val="0"/>
        <w:snapToGrid w:val="0"/>
        <w:spacing w:line="480" w:lineRule="exact"/>
        <w:ind w:firstLine="561"/>
        <w:rPr>
          <w:rFonts w:hint="eastAsia" w:ascii="宋体" w:hAnsi="宋体"/>
          <w:b w:val="0"/>
          <w:bCs w:val="0"/>
          <w:color w:val="000000" w:themeColor="text1"/>
          <w:szCs w:val="21"/>
          <w:lang w:val="en-US" w:eastAsia="zh-CN"/>
          <w14:textFill>
            <w14:solidFill>
              <w14:schemeClr w14:val="tx1"/>
            </w14:solidFill>
          </w14:textFill>
        </w:rPr>
      </w:pPr>
      <w:r>
        <w:rPr>
          <w:rFonts w:hint="eastAsia" w:ascii="宋体" w:hAnsi="宋体"/>
          <w:b w:val="0"/>
          <w:bCs w:val="0"/>
          <w:color w:val="000000" w:themeColor="text1"/>
          <w:szCs w:val="21"/>
          <w:lang w:eastAsia="zh-CN"/>
          <w14:textFill>
            <w14:solidFill>
              <w14:schemeClr w14:val="tx1"/>
            </w14:solidFill>
          </w14:textFill>
        </w:rPr>
        <w:t>2、评标小组采用最低价评分法确定中标人，</w:t>
      </w:r>
      <w:r>
        <w:rPr>
          <w:rFonts w:hint="eastAsia" w:ascii="宋体" w:hAnsi="宋体"/>
          <w:b w:val="0"/>
          <w:bCs w:val="0"/>
          <w:color w:val="000000" w:themeColor="text1"/>
          <w:szCs w:val="21"/>
          <w:lang w:val="en-US" w:eastAsia="zh-CN"/>
          <w14:textFill>
            <w14:solidFill>
              <w14:schemeClr w14:val="tx1"/>
            </w14:solidFill>
          </w14:textFill>
        </w:rPr>
        <w:t>对投标人报价明显低于其它投标人报价，需作出相应合理说明。</w:t>
      </w:r>
    </w:p>
    <w:p>
      <w:pPr>
        <w:autoSpaceDE w:val="0"/>
        <w:autoSpaceDN w:val="0"/>
        <w:adjustRightInd w:val="0"/>
        <w:snapToGrid w:val="0"/>
        <w:spacing w:line="480" w:lineRule="exact"/>
        <w:ind w:firstLine="561"/>
        <w:rPr>
          <w:rFonts w:hint="eastAsia" w:ascii="宋体" w:hAnsi="宋体"/>
          <w:b w:val="0"/>
          <w:bCs w:val="0"/>
          <w:color w:val="000000" w:themeColor="text1"/>
          <w:szCs w:val="21"/>
          <w:lang w:val="en-US" w:eastAsia="zh-CN"/>
          <w14:textFill>
            <w14:solidFill>
              <w14:schemeClr w14:val="tx1"/>
            </w14:solidFill>
          </w14:textFill>
        </w:rPr>
      </w:pPr>
      <w:r>
        <w:rPr>
          <w:rFonts w:hint="eastAsia" w:ascii="宋体" w:hAnsi="宋体"/>
          <w:b w:val="0"/>
          <w:bCs w:val="0"/>
          <w:color w:val="000000" w:themeColor="text1"/>
          <w:szCs w:val="21"/>
          <w:lang w:val="en-US" w:eastAsia="zh-CN"/>
          <w14:textFill>
            <w14:solidFill>
              <w14:schemeClr w14:val="tx1"/>
            </w14:solidFill>
          </w14:textFill>
        </w:rPr>
        <w:t>3、第一中标候选单位于中标后3个工作日内，须缴纳履约保证金金额为材料预算款的 10% ，若不履行相关义务，则取消中标资格，由第二中标候选单位为中标单位，以此类推。</w:t>
      </w:r>
    </w:p>
    <w:p>
      <w:pPr>
        <w:pStyle w:val="17"/>
        <w:widowControl/>
        <w:shd w:val="clear" w:color="auto" w:fill="FFFFFF"/>
        <w:spacing w:beforeAutospacing="0" w:afterAutospacing="0" w:line="360" w:lineRule="auto"/>
        <w:ind w:firstLine="384"/>
        <w:rPr>
          <w:rFonts w:hint="eastAsia" w:ascii="宋体" w:hAnsi="宋体" w:eastAsia="宋体" w:cs="宋体"/>
          <w:b/>
          <w:bCs/>
          <w:color w:val="000000" w:themeColor="text1"/>
          <w:sz w:val="21"/>
          <w:szCs w:val="21"/>
          <w:shd w:val="clear" w:color="auto" w:fill="FFFFFF"/>
          <w:lang w:val="en-US" w:eastAsia="zh-CN"/>
          <w14:textFill>
            <w14:solidFill>
              <w14:schemeClr w14:val="tx1"/>
            </w14:solidFill>
          </w14:textFill>
        </w:rPr>
      </w:pPr>
      <w:r>
        <w:rPr>
          <w:rFonts w:hint="eastAsia" w:ascii="宋体" w:hAnsi="宋体" w:eastAsia="宋体" w:cs="宋体"/>
          <w:b/>
          <w:bCs/>
          <w:color w:val="000000" w:themeColor="text1"/>
          <w:sz w:val="21"/>
          <w:szCs w:val="21"/>
          <w:shd w:val="clear" w:color="auto" w:fill="FFFFFF"/>
          <w:lang w:eastAsia="zh-CN"/>
          <w14:textFill>
            <w14:solidFill>
              <w14:schemeClr w14:val="tx1"/>
            </w14:solidFill>
          </w14:textFill>
        </w:rPr>
        <w:t>注：因</w:t>
      </w:r>
      <w:r>
        <w:rPr>
          <w:rFonts w:hint="eastAsia" w:ascii="宋体" w:hAnsi="宋体" w:cs="宋体"/>
          <w:b/>
          <w:bCs/>
          <w:color w:val="000000" w:themeColor="text1"/>
          <w:sz w:val="21"/>
          <w:szCs w:val="21"/>
          <w:shd w:val="clear" w:color="auto" w:fill="FFFFFF"/>
          <w:lang w:eastAsia="zh-CN"/>
          <w14:textFill>
            <w14:solidFill>
              <w14:schemeClr w14:val="tx1"/>
            </w14:solidFill>
          </w14:textFill>
        </w:rPr>
        <w:t>该</w:t>
      </w:r>
      <w:r>
        <w:rPr>
          <w:rFonts w:hint="eastAsia" w:ascii="宋体" w:hAnsi="宋体" w:eastAsia="宋体" w:cs="宋体"/>
          <w:b/>
          <w:bCs/>
          <w:color w:val="000000" w:themeColor="text1"/>
          <w:sz w:val="21"/>
          <w:szCs w:val="21"/>
          <w:shd w:val="clear" w:color="auto" w:fill="FFFFFF"/>
          <w:lang w:eastAsia="zh-CN"/>
          <w14:textFill>
            <w14:solidFill>
              <w14:schemeClr w14:val="tx1"/>
            </w14:solidFill>
          </w14:textFill>
        </w:rPr>
        <w:t>项目</w:t>
      </w:r>
      <w:r>
        <w:rPr>
          <w:rFonts w:hint="eastAsia" w:ascii="宋体" w:hAnsi="宋体" w:cs="宋体"/>
          <w:b/>
          <w:bCs/>
          <w:color w:val="000000" w:themeColor="text1"/>
          <w:sz w:val="21"/>
          <w:szCs w:val="21"/>
          <w:shd w:val="clear" w:color="auto" w:fill="FFFFFF"/>
          <w:lang w:eastAsia="zh-CN"/>
          <w14:textFill>
            <w14:solidFill>
              <w14:schemeClr w14:val="tx1"/>
            </w14:solidFill>
          </w14:textFill>
        </w:rPr>
        <w:t>的特殊性</w:t>
      </w:r>
      <w:r>
        <w:rPr>
          <w:rFonts w:hint="eastAsia" w:ascii="宋体" w:hAnsi="宋体" w:eastAsia="宋体" w:cs="宋体"/>
          <w:b/>
          <w:bCs/>
          <w:color w:val="000000" w:themeColor="text1"/>
          <w:sz w:val="21"/>
          <w:szCs w:val="21"/>
          <w:shd w:val="clear" w:color="auto" w:fill="FFFFFF"/>
          <w:lang w:eastAsia="zh-CN"/>
          <w14:textFill>
            <w14:solidFill>
              <w14:schemeClr w14:val="tx1"/>
            </w14:solidFill>
          </w14:textFill>
        </w:rPr>
        <w:t>，</w:t>
      </w:r>
      <w:r>
        <w:rPr>
          <w:rFonts w:hint="eastAsia" w:ascii="宋体" w:hAnsi="宋体" w:eastAsia="宋体" w:cs="宋体"/>
          <w:b/>
          <w:bCs/>
          <w:color w:val="000000" w:themeColor="text1"/>
          <w:sz w:val="21"/>
          <w:szCs w:val="21"/>
          <w:shd w:val="clear" w:color="auto" w:fill="FFFFFF"/>
          <w:lang w:val="en-US" w:eastAsia="zh-CN"/>
          <w14:textFill>
            <w14:solidFill>
              <w14:schemeClr w14:val="tx1"/>
            </w14:solidFill>
          </w14:textFill>
        </w:rPr>
        <w:t>投标人中标后，</w:t>
      </w:r>
      <w:r>
        <w:rPr>
          <w:rFonts w:hint="eastAsia" w:ascii="宋体" w:hAnsi="宋体" w:cs="宋体"/>
          <w:b/>
          <w:bCs/>
          <w:color w:val="000000" w:themeColor="text1"/>
          <w:sz w:val="21"/>
          <w:szCs w:val="21"/>
          <w:shd w:val="clear" w:color="auto" w:fill="FFFFFF"/>
          <w:lang w:val="en-US" w:eastAsia="zh-CN"/>
          <w14:textFill>
            <w14:solidFill>
              <w14:schemeClr w14:val="tx1"/>
            </w14:solidFill>
          </w14:textFill>
        </w:rPr>
        <w:t>LED路灯</w:t>
      </w:r>
      <w:r>
        <w:rPr>
          <w:rFonts w:hint="eastAsia" w:ascii="宋体" w:hAnsi="宋体" w:eastAsia="宋体" w:cs="宋体"/>
          <w:b/>
          <w:bCs/>
          <w:color w:val="000000" w:themeColor="text1"/>
          <w:sz w:val="21"/>
          <w:szCs w:val="21"/>
          <w:shd w:val="clear" w:color="auto" w:fill="FFFFFF"/>
          <w:lang w:val="en-US" w:eastAsia="zh-CN"/>
          <w14:textFill>
            <w14:solidFill>
              <w14:schemeClr w14:val="tx1"/>
            </w14:solidFill>
          </w14:textFill>
        </w:rPr>
        <w:t>灯具须以设计文件要求的灯具</w:t>
      </w:r>
      <w:r>
        <w:rPr>
          <w:rFonts w:hint="eastAsia" w:ascii="宋体" w:hAnsi="宋体" w:cs="宋体"/>
          <w:b/>
          <w:bCs/>
          <w:color w:val="000000" w:themeColor="text1"/>
          <w:sz w:val="21"/>
          <w:szCs w:val="21"/>
          <w:shd w:val="clear" w:color="auto" w:fill="FFFFFF"/>
          <w:lang w:val="en-US" w:eastAsia="zh-CN"/>
          <w14:textFill>
            <w14:solidFill>
              <w14:schemeClr w14:val="tx1"/>
            </w14:solidFill>
          </w14:textFill>
        </w:rPr>
        <w:t>且须经建设方认可</w:t>
      </w:r>
      <w:r>
        <w:rPr>
          <w:rFonts w:hint="eastAsia" w:ascii="宋体" w:hAnsi="宋体" w:eastAsia="宋体" w:cs="宋体"/>
          <w:b/>
          <w:bCs/>
          <w:color w:val="000000" w:themeColor="text1"/>
          <w:sz w:val="21"/>
          <w:szCs w:val="21"/>
          <w:shd w:val="clear" w:color="auto" w:fill="FFFFFF"/>
          <w:lang w:val="en-US" w:eastAsia="zh-CN"/>
          <w14:textFill>
            <w14:solidFill>
              <w14:schemeClr w14:val="tx1"/>
            </w14:solidFill>
          </w14:textFill>
        </w:rPr>
        <w:t>，如不能满足，视为放弃中标，发包人由此造成的损失由中标人承担。</w:t>
      </w:r>
    </w:p>
    <w:p>
      <w:pPr>
        <w:autoSpaceDE w:val="0"/>
        <w:autoSpaceDN w:val="0"/>
        <w:adjustRightInd w:val="0"/>
        <w:snapToGrid w:val="0"/>
        <w:spacing w:line="480" w:lineRule="exact"/>
        <w:ind w:firstLine="561"/>
        <w:rPr>
          <w:rFonts w:hint="eastAsia" w:ascii="宋体" w:hAnsi="宋体" w:eastAsia="宋体" w:cs="宋体"/>
          <w:b/>
          <w:bCs/>
          <w:color w:val="000000" w:themeColor="text1"/>
          <w:sz w:val="21"/>
          <w:szCs w:val="21"/>
          <w:shd w:val="clear" w:color="auto" w:fill="FFFFFF"/>
          <w:lang w:eastAsia="zh-CN"/>
          <w14:textFill>
            <w14:solidFill>
              <w14:schemeClr w14:val="tx1"/>
            </w14:solidFill>
          </w14:textFill>
        </w:rPr>
      </w:pPr>
      <w:r>
        <w:rPr>
          <w:rFonts w:hint="eastAsia" w:ascii="宋体" w:hAnsi="宋体" w:cs="宋体"/>
          <w:b/>
          <w:bCs/>
          <w:color w:val="000000" w:themeColor="text1"/>
          <w:sz w:val="21"/>
          <w:szCs w:val="21"/>
          <w:shd w:val="clear" w:color="auto" w:fill="FFFFFF"/>
          <w:lang w:val="en-US" w:eastAsia="zh-CN"/>
          <w14:textFill>
            <w14:solidFill>
              <w14:schemeClr w14:val="tx1"/>
            </w14:solidFill>
          </w14:textFill>
        </w:rPr>
        <w:t>此次材料招标价格为暂定价，若后期</w:t>
      </w:r>
      <w:r>
        <w:rPr>
          <w:rFonts w:hint="eastAsia" w:cs="宋体"/>
          <w:b/>
          <w:bCs/>
          <w:color w:val="000000" w:themeColor="text1"/>
          <w:sz w:val="21"/>
          <w:szCs w:val="21"/>
          <w:shd w:val="clear" w:color="auto" w:fill="FFFFFF"/>
          <w:lang w:val="en-US" w:eastAsia="zh-CN"/>
          <w14:textFill>
            <w14:solidFill>
              <w14:schemeClr w14:val="tx1"/>
            </w14:solidFill>
          </w14:textFill>
        </w:rPr>
        <w:t>任意一项</w:t>
      </w:r>
      <w:r>
        <w:rPr>
          <w:rFonts w:hint="eastAsia" w:ascii="宋体" w:hAnsi="宋体" w:cs="宋体"/>
          <w:b/>
          <w:bCs/>
          <w:color w:val="000000" w:themeColor="text1"/>
          <w:sz w:val="21"/>
          <w:szCs w:val="21"/>
          <w:shd w:val="clear" w:color="auto" w:fill="FFFFFF"/>
          <w:lang w:val="en-US" w:eastAsia="zh-CN"/>
          <w14:textFill>
            <w14:solidFill>
              <w14:schemeClr w14:val="tx1"/>
            </w14:solidFill>
          </w14:textFill>
        </w:rPr>
        <w:t>材料财评价格低于</w:t>
      </w:r>
      <w:r>
        <w:rPr>
          <w:rFonts w:hint="eastAsia" w:cs="宋体"/>
          <w:b/>
          <w:bCs/>
          <w:color w:val="000000" w:themeColor="text1"/>
          <w:sz w:val="21"/>
          <w:szCs w:val="21"/>
          <w:shd w:val="clear" w:color="auto" w:fill="FFFFFF"/>
          <w:lang w:val="en-US" w:eastAsia="zh-CN"/>
          <w14:textFill>
            <w14:solidFill>
              <w14:schemeClr w14:val="tx1"/>
            </w14:solidFill>
          </w14:textFill>
        </w:rPr>
        <w:t>此</w:t>
      </w:r>
      <w:r>
        <w:rPr>
          <w:rFonts w:hint="eastAsia" w:ascii="宋体" w:hAnsi="宋体" w:cs="宋体"/>
          <w:b/>
          <w:bCs/>
          <w:color w:val="000000" w:themeColor="text1"/>
          <w:sz w:val="21"/>
          <w:szCs w:val="21"/>
          <w:shd w:val="clear" w:color="auto" w:fill="FFFFFF"/>
          <w:lang w:val="en-US" w:eastAsia="zh-CN"/>
          <w14:textFill>
            <w14:solidFill>
              <w14:schemeClr w14:val="tx1"/>
            </w14:solidFill>
          </w14:textFill>
        </w:rPr>
        <w:t>投标</w:t>
      </w:r>
      <w:r>
        <w:rPr>
          <w:rFonts w:hint="eastAsia" w:cs="宋体"/>
          <w:b/>
          <w:bCs/>
          <w:color w:val="000000" w:themeColor="text1"/>
          <w:sz w:val="21"/>
          <w:szCs w:val="21"/>
          <w:shd w:val="clear" w:color="auto" w:fill="FFFFFF"/>
          <w:lang w:val="en-US" w:eastAsia="zh-CN"/>
          <w14:textFill>
            <w14:solidFill>
              <w14:schemeClr w14:val="tx1"/>
            </w14:solidFill>
          </w14:textFill>
        </w:rPr>
        <w:t>所报单价</w:t>
      </w:r>
      <w:r>
        <w:rPr>
          <w:rFonts w:hint="eastAsia" w:ascii="宋体" w:hAnsi="宋体" w:cs="宋体"/>
          <w:b/>
          <w:bCs/>
          <w:color w:val="000000" w:themeColor="text1"/>
          <w:sz w:val="21"/>
          <w:szCs w:val="21"/>
          <w:shd w:val="clear" w:color="auto" w:fill="FFFFFF"/>
          <w:lang w:val="en-US" w:eastAsia="zh-CN"/>
          <w14:textFill>
            <w14:solidFill>
              <w14:schemeClr w14:val="tx1"/>
            </w14:solidFill>
          </w14:textFill>
        </w:rPr>
        <w:t>，</w:t>
      </w:r>
      <w:r>
        <w:rPr>
          <w:rFonts w:hint="eastAsia" w:cs="宋体"/>
          <w:b/>
          <w:bCs/>
          <w:color w:val="000000" w:themeColor="text1"/>
          <w:sz w:val="21"/>
          <w:szCs w:val="21"/>
          <w:shd w:val="clear" w:color="auto" w:fill="FFFFFF"/>
          <w:lang w:val="en-US" w:eastAsia="zh-CN"/>
          <w14:textFill>
            <w14:solidFill>
              <w14:schemeClr w14:val="tx1"/>
            </w14:solidFill>
          </w14:textFill>
        </w:rPr>
        <w:t>则</w:t>
      </w:r>
      <w:r>
        <w:rPr>
          <w:rFonts w:hint="eastAsia" w:ascii="宋体" w:hAnsi="宋体" w:cs="宋体"/>
          <w:b/>
          <w:bCs/>
          <w:color w:val="000000" w:themeColor="text1"/>
          <w:sz w:val="21"/>
          <w:szCs w:val="21"/>
          <w:shd w:val="clear" w:color="auto" w:fill="FFFFFF"/>
          <w:lang w:eastAsia="zh-CN"/>
          <w14:textFill>
            <w14:solidFill>
              <w14:schemeClr w14:val="tx1"/>
            </w14:solidFill>
          </w14:textFill>
        </w:rPr>
        <w:t>以该项</w:t>
      </w:r>
      <w:r>
        <w:rPr>
          <w:rFonts w:hint="eastAsia" w:ascii="宋体" w:hAnsi="宋体" w:cs="宋体"/>
          <w:b/>
          <w:bCs/>
          <w:color w:val="000000" w:themeColor="text1"/>
          <w:sz w:val="21"/>
          <w:szCs w:val="21"/>
          <w:shd w:val="clear" w:color="auto" w:fill="FFFFFF"/>
          <w:lang w:val="en-US" w:eastAsia="zh-CN"/>
          <w14:textFill>
            <w14:solidFill>
              <w14:schemeClr w14:val="tx1"/>
            </w14:solidFill>
          </w14:textFill>
        </w:rPr>
        <w:t>材料财评价格下浮5%最终结算</w:t>
      </w:r>
      <w:r>
        <w:rPr>
          <w:rFonts w:hint="eastAsia" w:ascii="宋体" w:hAnsi="宋体" w:eastAsia="宋体" w:cs="宋体"/>
          <w:b/>
          <w:bCs/>
          <w:color w:val="000000" w:themeColor="text1"/>
          <w:sz w:val="21"/>
          <w:szCs w:val="21"/>
          <w:shd w:val="clear" w:color="auto" w:fill="FFFFFF"/>
          <w:lang w:eastAsia="zh-CN"/>
          <w14:textFill>
            <w14:solidFill>
              <w14:schemeClr w14:val="tx1"/>
            </w14:solidFill>
          </w14:textFill>
        </w:rPr>
        <w:t>。</w:t>
      </w:r>
    </w:p>
    <w:p>
      <w:pPr>
        <w:autoSpaceDE w:val="0"/>
        <w:autoSpaceDN w:val="0"/>
        <w:adjustRightInd w:val="0"/>
        <w:snapToGrid w:val="0"/>
        <w:spacing w:line="480" w:lineRule="exact"/>
        <w:ind w:firstLine="561"/>
        <w:rPr>
          <w:rFonts w:hint="eastAsia" w:ascii="宋体" w:hAnsi="宋体"/>
          <w:b/>
          <w:bCs/>
          <w:color w:val="000000" w:themeColor="text1"/>
          <w:szCs w:val="21"/>
          <w:lang w:eastAsia="zh-CN"/>
          <w14:textFill>
            <w14:solidFill>
              <w14:schemeClr w14:val="tx1"/>
            </w14:solidFill>
          </w14:textFill>
        </w:rPr>
      </w:pPr>
      <w:r>
        <w:rPr>
          <w:rFonts w:hint="eastAsia" w:ascii="宋体" w:hAnsi="宋体"/>
          <w:b/>
          <w:bCs/>
          <w:color w:val="000000" w:themeColor="text1"/>
          <w:szCs w:val="21"/>
          <w:lang w:eastAsia="zh-CN"/>
          <w14:textFill>
            <w14:solidFill>
              <w14:schemeClr w14:val="tx1"/>
            </w14:solidFill>
          </w14:textFill>
        </w:rPr>
        <w:t>八、主要合同条款：</w:t>
      </w:r>
    </w:p>
    <w:p>
      <w:pPr>
        <w:autoSpaceDE w:val="0"/>
        <w:autoSpaceDN w:val="0"/>
        <w:adjustRightInd w:val="0"/>
        <w:snapToGrid w:val="0"/>
        <w:spacing w:line="480" w:lineRule="exact"/>
        <w:ind w:firstLine="561"/>
        <w:rPr>
          <w:rFonts w:hint="eastAsia" w:ascii="宋体" w:hAnsi="宋体"/>
          <w:b w:val="0"/>
          <w:bCs w:val="0"/>
          <w:color w:val="000000" w:themeColor="text1"/>
          <w:szCs w:val="21"/>
          <w:lang w:eastAsia="zh-CN"/>
          <w14:textFill>
            <w14:solidFill>
              <w14:schemeClr w14:val="tx1"/>
            </w14:solidFill>
          </w14:textFill>
        </w:rPr>
      </w:pPr>
      <w:r>
        <w:rPr>
          <w:rFonts w:hint="eastAsia" w:ascii="宋体" w:hAnsi="宋体"/>
          <w:b w:val="0"/>
          <w:bCs w:val="0"/>
          <w:color w:val="000000" w:themeColor="text1"/>
          <w:szCs w:val="21"/>
          <w:lang w:eastAsia="zh-CN"/>
          <w14:textFill>
            <w14:solidFill>
              <w14:schemeClr w14:val="tx1"/>
            </w14:solidFill>
          </w14:textFill>
        </w:rPr>
        <w:t>①产品名称、数量（按实际结算）、单价（含运保杂费）、供货时间。</w:t>
      </w:r>
    </w:p>
    <w:p>
      <w:pPr>
        <w:autoSpaceDE w:val="0"/>
        <w:autoSpaceDN w:val="0"/>
        <w:adjustRightInd w:val="0"/>
        <w:snapToGrid w:val="0"/>
        <w:spacing w:line="480" w:lineRule="exact"/>
        <w:ind w:firstLine="561"/>
        <w:rPr>
          <w:rFonts w:hint="eastAsia" w:ascii="宋体" w:hAnsi="宋体"/>
          <w:b w:val="0"/>
          <w:bCs w:val="0"/>
          <w:color w:val="000000" w:themeColor="text1"/>
          <w:szCs w:val="21"/>
          <w:lang w:eastAsia="zh-CN"/>
          <w14:textFill>
            <w14:solidFill>
              <w14:schemeClr w14:val="tx1"/>
            </w14:solidFill>
          </w14:textFill>
        </w:rPr>
      </w:pPr>
      <w:r>
        <w:rPr>
          <w:rFonts w:hint="eastAsia" w:ascii="宋体" w:hAnsi="宋体"/>
          <w:b w:val="0"/>
          <w:bCs w:val="0"/>
          <w:color w:val="000000" w:themeColor="text1"/>
          <w:szCs w:val="21"/>
          <w:lang w:eastAsia="zh-CN"/>
          <w14:textFill>
            <w14:solidFill>
              <w14:schemeClr w14:val="tx1"/>
            </w14:solidFill>
          </w14:textFill>
        </w:rPr>
        <w:t>②供货方对质量负责的条件和期限。</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③交货地点、方式（按需方要求分期分批运至</w:t>
      </w:r>
      <w:r>
        <w:rPr>
          <w:rFonts w:hint="eastAsia" w:ascii="宋体" w:hAnsi="宋体"/>
          <w:color w:val="000000" w:themeColor="text1"/>
          <w:szCs w:val="21"/>
          <w:lang w:eastAsia="zh-CN"/>
          <w14:textFill>
            <w14:solidFill>
              <w14:schemeClr w14:val="tx1"/>
            </w14:solidFill>
          </w14:textFill>
        </w:rPr>
        <w:t>扬州市上善建设工程有限公司</w:t>
      </w:r>
      <w:r>
        <w:rPr>
          <w:rFonts w:hint="eastAsia" w:ascii="宋体" w:hAnsi="宋体"/>
          <w:color w:val="000000" w:themeColor="text1"/>
          <w:szCs w:val="21"/>
          <w14:textFill>
            <w14:solidFill>
              <w14:schemeClr w14:val="tx1"/>
            </w14:solidFill>
          </w14:textFill>
        </w:rPr>
        <w:t>指定</w:t>
      </w:r>
      <w:r>
        <w:rPr>
          <w:rFonts w:hint="eastAsia" w:ascii="宋体" w:hAnsi="宋体"/>
          <w:color w:val="000000" w:themeColor="text1"/>
          <w:szCs w:val="21"/>
          <w:lang w:val="en-US" w:eastAsia="zh-CN"/>
          <w14:textFill>
            <w14:solidFill>
              <w14:schemeClr w14:val="tx1"/>
            </w14:solidFill>
          </w14:textFill>
        </w:rPr>
        <w:t>施工所在</w:t>
      </w:r>
      <w:r>
        <w:rPr>
          <w:rFonts w:hint="eastAsia" w:ascii="宋体" w:hAnsi="宋体"/>
          <w:color w:val="000000" w:themeColor="text1"/>
          <w:szCs w:val="21"/>
          <w14:textFill>
            <w14:solidFill>
              <w14:schemeClr w14:val="tx1"/>
            </w14:solidFill>
          </w14:textFill>
        </w:rPr>
        <w:t>地点）。</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④运输方式及到达站、港费用负担（供货方负担）。</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⑤</w:t>
      </w:r>
      <w:r>
        <w:rPr>
          <w:rFonts w:hint="eastAsia" w:ascii="宋体" w:hAnsi="宋体"/>
          <w:color w:val="000000" w:themeColor="text1"/>
          <w:szCs w:val="21"/>
          <w:lang w:eastAsia="zh-CN"/>
          <w14:textFill>
            <w14:solidFill>
              <w14:schemeClr w14:val="tx1"/>
            </w14:solidFill>
          </w14:textFill>
        </w:rPr>
        <w:t>材料供应包含施工范围内所涉及到的一切材料（除</w:t>
      </w:r>
      <w:r>
        <w:rPr>
          <w:rFonts w:hint="eastAsia" w:ascii="宋体" w:hAnsi="宋体"/>
          <w:color w:val="000000" w:themeColor="text1"/>
          <w:szCs w:val="21"/>
          <w:lang w:val="en-US" w:eastAsia="zh-CN"/>
          <w14:textFill>
            <w14:solidFill>
              <w14:schemeClr w14:val="tx1"/>
            </w14:solidFill>
          </w14:textFill>
        </w:rPr>
        <w:t>C25商砼</w:t>
      </w:r>
      <w:r>
        <w:rPr>
          <w:rFonts w:hint="eastAsia" w:ascii="宋体" w:hAnsi="宋体"/>
          <w:color w:val="000000" w:themeColor="text1"/>
          <w:szCs w:val="21"/>
          <w:lang w:eastAsia="zh-CN"/>
          <w14:textFill>
            <w14:solidFill>
              <w14:schemeClr w14:val="tx1"/>
            </w14:solidFill>
          </w14:textFill>
        </w:rPr>
        <w:t>）</w:t>
      </w:r>
      <w:r>
        <w:rPr>
          <w:rFonts w:hint="eastAsia" w:ascii="宋体" w:hAnsi="宋体"/>
          <w:color w:val="000000" w:themeColor="text1"/>
          <w:szCs w:val="21"/>
          <w14:textFill>
            <w14:solidFill>
              <w14:schemeClr w14:val="tx1"/>
            </w14:solidFill>
          </w14:textFill>
        </w:rPr>
        <w:t>。</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⑥结算方式及期限（</w:t>
      </w:r>
      <w:r>
        <w:rPr>
          <w:rFonts w:hint="eastAsia" w:ascii="宋体" w:hAnsi="宋体"/>
          <w:color w:val="000000" w:themeColor="text1"/>
          <w:szCs w:val="21"/>
          <w:lang w:eastAsia="zh-CN"/>
          <w14:textFill>
            <w14:solidFill>
              <w14:schemeClr w14:val="tx1"/>
            </w14:solidFill>
          </w14:textFill>
        </w:rPr>
        <w:t>是否有</w:t>
      </w:r>
      <w:r>
        <w:rPr>
          <w:rFonts w:hint="eastAsia" w:ascii="宋体" w:hAnsi="宋体"/>
          <w:color w:val="000000" w:themeColor="text1"/>
          <w:szCs w:val="21"/>
          <w14:textFill>
            <w14:solidFill>
              <w14:schemeClr w14:val="tx1"/>
            </w14:solidFill>
          </w14:textFill>
        </w:rPr>
        <w:t>预付款）</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⑦</w:t>
      </w:r>
      <w:r>
        <w:rPr>
          <w:rFonts w:hint="eastAsia" w:ascii="宋体" w:hAnsi="宋体" w:cs="宋体"/>
          <w:color w:val="000000" w:themeColor="text1"/>
          <w:sz w:val="21"/>
          <w:szCs w:val="21"/>
          <w:u w:val="none"/>
          <w:shd w:val="clear" w:color="auto" w:fill="FFFFFF"/>
          <w:lang w:val="en-US" w:eastAsia="zh-CN"/>
          <w14:textFill>
            <w14:solidFill>
              <w14:schemeClr w14:val="tx1"/>
            </w14:solidFill>
          </w14:textFill>
        </w:rPr>
        <w:t>合同签订后支付设备材料预算款的</w:t>
      </w:r>
      <w:r>
        <w:rPr>
          <w:rFonts w:hint="eastAsia" w:ascii="宋体" w:hAnsi="宋体" w:cs="宋体"/>
          <w:color w:val="000000" w:themeColor="text1"/>
          <w:sz w:val="21"/>
          <w:szCs w:val="21"/>
          <w:u w:val="single"/>
          <w:shd w:val="clear" w:color="auto" w:fill="FFFFFF"/>
          <w:lang w:val="en-US" w:eastAsia="zh-CN"/>
          <w14:textFill>
            <w14:solidFill>
              <w14:schemeClr w14:val="tx1"/>
            </w14:solidFill>
          </w14:textFill>
        </w:rPr>
        <w:t xml:space="preserve">  30  </w:t>
      </w:r>
      <w:r>
        <w:rPr>
          <w:rFonts w:hint="eastAsia" w:ascii="宋体" w:hAnsi="宋体" w:cs="宋体"/>
          <w:color w:val="000000" w:themeColor="text1"/>
          <w:sz w:val="21"/>
          <w:szCs w:val="21"/>
          <w:u w:val="none"/>
          <w:shd w:val="clear" w:color="auto" w:fill="FFFFFF"/>
          <w:lang w:val="en-US" w:eastAsia="zh-CN"/>
          <w14:textFill>
            <w14:solidFill>
              <w14:schemeClr w14:val="tx1"/>
            </w14:solidFill>
          </w14:textFill>
        </w:rPr>
        <w:t>%，</w:t>
      </w:r>
      <w:r>
        <w:rPr>
          <w:rFonts w:hint="eastAsia" w:ascii="宋体" w:hAnsi="宋体"/>
          <w:color w:val="000000" w:themeColor="text1"/>
          <w:szCs w:val="21"/>
          <w:lang w:val="en-US" w:eastAsia="zh-CN"/>
          <w14:textFill>
            <w14:solidFill>
              <w14:schemeClr w14:val="tx1"/>
            </w14:solidFill>
          </w14:textFill>
        </w:rPr>
        <w:t>材料到货验收合格后付至材料款的</w:t>
      </w:r>
      <w:r>
        <w:rPr>
          <w:rFonts w:hint="eastAsia" w:ascii="宋体" w:hAnsi="宋体"/>
          <w:color w:val="000000" w:themeColor="text1"/>
          <w:szCs w:val="21"/>
          <w:u w:val="single"/>
          <w:lang w:val="en-US" w:eastAsia="zh-CN"/>
          <w14:textFill>
            <w14:solidFill>
              <w14:schemeClr w14:val="tx1"/>
            </w14:solidFill>
          </w14:textFill>
        </w:rPr>
        <w:t xml:space="preserve">  60  </w:t>
      </w:r>
      <w:r>
        <w:rPr>
          <w:rFonts w:hint="eastAsia" w:ascii="宋体" w:hAnsi="宋体"/>
          <w:color w:val="000000" w:themeColor="text1"/>
          <w:szCs w:val="21"/>
          <w:lang w:val="en-US" w:eastAsia="zh-CN"/>
          <w14:textFill>
            <w14:solidFill>
              <w14:schemeClr w14:val="tx1"/>
            </w14:solidFill>
          </w14:textFill>
        </w:rPr>
        <w:t>%，工程竣工验收合格后付至材料款的</w:t>
      </w:r>
      <w:r>
        <w:rPr>
          <w:rFonts w:hint="eastAsia" w:ascii="宋体" w:hAnsi="宋体"/>
          <w:color w:val="000000" w:themeColor="text1"/>
          <w:szCs w:val="21"/>
          <w:u w:val="single"/>
          <w:lang w:val="en-US" w:eastAsia="zh-CN"/>
          <w14:textFill>
            <w14:solidFill>
              <w14:schemeClr w14:val="tx1"/>
            </w14:solidFill>
          </w14:textFill>
        </w:rPr>
        <w:t xml:space="preserve">  </w:t>
      </w:r>
      <w:r>
        <w:rPr>
          <w:rFonts w:hint="default" w:ascii="宋体" w:hAnsi="宋体"/>
          <w:color w:val="000000" w:themeColor="text1"/>
          <w:szCs w:val="21"/>
          <w:u w:val="single"/>
          <w:lang w:val="en-US" w:eastAsia="zh-CN"/>
          <w14:textFill>
            <w14:solidFill>
              <w14:schemeClr w14:val="tx1"/>
            </w14:solidFill>
          </w14:textFill>
        </w:rPr>
        <w:t>75</w:t>
      </w:r>
      <w:r>
        <w:rPr>
          <w:rFonts w:hint="eastAsia" w:ascii="宋体" w:hAnsi="宋体"/>
          <w:color w:val="000000" w:themeColor="text1"/>
          <w:szCs w:val="21"/>
          <w:u w:val="single"/>
          <w:lang w:val="en-US" w:eastAsia="zh-CN"/>
          <w14:textFill>
            <w14:solidFill>
              <w14:schemeClr w14:val="tx1"/>
            </w14:solidFill>
          </w14:textFill>
        </w:rPr>
        <w:t xml:space="preserve">  </w:t>
      </w:r>
      <w:r>
        <w:rPr>
          <w:rFonts w:hint="eastAsia" w:ascii="宋体" w:hAnsi="宋体"/>
          <w:color w:val="000000" w:themeColor="text1"/>
          <w:szCs w:val="21"/>
          <w:lang w:val="en-US" w:eastAsia="zh-CN"/>
          <w14:textFill>
            <w14:solidFill>
              <w14:schemeClr w14:val="tx1"/>
            </w14:solidFill>
          </w14:textFill>
        </w:rPr>
        <w:t>%，</w:t>
      </w:r>
      <w:r>
        <w:rPr>
          <w:rFonts w:hint="eastAsia" w:ascii="宋体" w:hAnsi="宋体"/>
          <w:color w:val="000000" w:themeColor="text1"/>
          <w:szCs w:val="21"/>
          <w:lang w:eastAsia="zh-CN"/>
          <w14:textFill>
            <w14:solidFill>
              <w14:schemeClr w14:val="tx1"/>
            </w14:solidFill>
          </w14:textFill>
        </w:rPr>
        <w:t>2020年12月31日前</w:t>
      </w:r>
      <w:r>
        <w:rPr>
          <w:rFonts w:hint="eastAsia" w:ascii="宋体" w:hAnsi="宋体"/>
          <w:color w:val="000000" w:themeColor="text1"/>
          <w:szCs w:val="21"/>
          <w14:textFill>
            <w14:solidFill>
              <w14:schemeClr w14:val="tx1"/>
            </w14:solidFill>
          </w14:textFill>
        </w:rPr>
        <w:t>，按工程</w:t>
      </w:r>
      <w:r>
        <w:rPr>
          <w:rFonts w:hint="eastAsia" w:ascii="宋体" w:hAnsi="宋体"/>
          <w:color w:val="000000" w:themeColor="text1"/>
          <w:szCs w:val="21"/>
          <w:lang w:eastAsia="zh-CN"/>
          <w14:textFill>
            <w14:solidFill>
              <w14:schemeClr w14:val="tx1"/>
            </w14:solidFill>
          </w14:textFill>
        </w:rPr>
        <w:t>终审</w:t>
      </w:r>
      <w:r>
        <w:rPr>
          <w:rFonts w:hint="eastAsia" w:ascii="宋体" w:hAnsi="宋体"/>
          <w:color w:val="000000" w:themeColor="text1"/>
          <w:szCs w:val="21"/>
          <w14:textFill>
            <w14:solidFill>
              <w14:schemeClr w14:val="tx1"/>
            </w14:solidFill>
          </w14:textFill>
        </w:rPr>
        <w:t>价格的</w:t>
      </w:r>
      <w:r>
        <w:rPr>
          <w:rFonts w:hint="eastAsia" w:ascii="宋体" w:hAnsi="宋体"/>
          <w:color w:val="000000" w:themeColor="text1"/>
          <w:szCs w:val="21"/>
          <w:u w:val="single"/>
          <w:lang w:val="en-US" w:eastAsia="zh-CN"/>
          <w14:textFill>
            <w14:solidFill>
              <w14:schemeClr w14:val="tx1"/>
            </w14:solidFill>
          </w14:textFill>
        </w:rPr>
        <w:t xml:space="preserve"> 9</w:t>
      </w:r>
      <w:r>
        <w:rPr>
          <w:rFonts w:hint="default" w:ascii="宋体" w:hAnsi="宋体"/>
          <w:color w:val="000000" w:themeColor="text1"/>
          <w:szCs w:val="21"/>
          <w:u w:val="single"/>
          <w:lang w:val="en-US" w:eastAsia="zh-CN"/>
          <w14:textFill>
            <w14:solidFill>
              <w14:schemeClr w14:val="tx1"/>
            </w14:solidFill>
          </w14:textFill>
        </w:rPr>
        <w:t>0</w:t>
      </w:r>
      <w:r>
        <w:rPr>
          <w:rFonts w:hint="eastAsia" w:ascii="宋体" w:hAnsi="宋体"/>
          <w:color w:val="000000" w:themeColor="text1"/>
          <w:szCs w:val="21"/>
          <w:u w:val="single"/>
          <w14:textFill>
            <w14:solidFill>
              <w14:schemeClr w14:val="tx1"/>
            </w14:solidFill>
          </w14:textFill>
        </w:rPr>
        <w:t>%</w:t>
      </w:r>
      <w:r>
        <w:rPr>
          <w:rFonts w:hint="eastAsia" w:ascii="宋体" w:hAnsi="宋体"/>
          <w:color w:val="000000" w:themeColor="text1"/>
          <w:szCs w:val="21"/>
          <w:u w:val="single"/>
          <w:lang w:val="en-US" w:eastAsia="zh-CN"/>
          <w14:textFill>
            <w14:solidFill>
              <w14:schemeClr w14:val="tx1"/>
            </w14:solidFill>
          </w14:textFill>
        </w:rPr>
        <w:t xml:space="preserve"> </w:t>
      </w:r>
      <w:r>
        <w:rPr>
          <w:rFonts w:hint="eastAsia" w:ascii="宋体" w:hAnsi="宋体"/>
          <w:color w:val="000000" w:themeColor="text1"/>
          <w:szCs w:val="21"/>
          <w14:textFill>
            <w14:solidFill>
              <w14:schemeClr w14:val="tx1"/>
            </w14:solidFill>
          </w14:textFill>
        </w:rPr>
        <w:t>支付工程款</w:t>
      </w:r>
      <w:r>
        <w:rPr>
          <w:rFonts w:hint="eastAsia" w:ascii="宋体" w:hAnsi="宋体"/>
          <w:color w:val="000000" w:themeColor="text1"/>
          <w:szCs w:val="21"/>
          <w:lang w:eastAsia="zh-CN"/>
          <w14:textFill>
            <w14:solidFill>
              <w14:schemeClr w14:val="tx1"/>
            </w14:solidFill>
          </w14:textFill>
        </w:rPr>
        <w:t>，</w:t>
      </w:r>
      <w:r>
        <w:rPr>
          <w:rFonts w:hint="eastAsia" w:ascii="宋体" w:hAnsi="宋体"/>
          <w:color w:val="000000" w:themeColor="text1"/>
          <w:szCs w:val="21"/>
          <w:lang w:val="en-US" w:eastAsia="zh-CN"/>
          <w14:textFill>
            <w14:solidFill>
              <w14:schemeClr w14:val="tx1"/>
            </w14:solidFill>
          </w14:textFill>
        </w:rPr>
        <w:t>余终审价的</w:t>
      </w:r>
      <w:r>
        <w:rPr>
          <w:rFonts w:hint="eastAsia" w:ascii="宋体" w:hAnsi="宋体"/>
          <w:color w:val="000000" w:themeColor="text1"/>
          <w:szCs w:val="21"/>
          <w:u w:val="single"/>
          <w:lang w:val="en-US" w:eastAsia="zh-CN"/>
          <w14:textFill>
            <w14:solidFill>
              <w14:schemeClr w14:val="tx1"/>
            </w14:solidFill>
          </w14:textFill>
        </w:rPr>
        <w:t xml:space="preserve">  </w:t>
      </w:r>
      <w:r>
        <w:rPr>
          <w:rFonts w:hint="default" w:ascii="宋体" w:hAnsi="宋体"/>
          <w:color w:val="000000" w:themeColor="text1"/>
          <w:szCs w:val="21"/>
          <w:u w:val="single"/>
          <w:lang w:val="en-US" w:eastAsia="zh-CN"/>
          <w14:textFill>
            <w14:solidFill>
              <w14:schemeClr w14:val="tx1"/>
            </w14:solidFill>
          </w14:textFill>
        </w:rPr>
        <w:t>10</w:t>
      </w:r>
      <w:r>
        <w:rPr>
          <w:rFonts w:hint="eastAsia" w:ascii="宋体" w:hAnsi="宋体"/>
          <w:color w:val="000000" w:themeColor="text1"/>
          <w:szCs w:val="21"/>
          <w:u w:val="single"/>
          <w:lang w:val="en-US" w:eastAsia="zh-CN"/>
          <w14:textFill>
            <w14:solidFill>
              <w14:schemeClr w14:val="tx1"/>
            </w14:solidFill>
          </w14:textFill>
        </w:rPr>
        <w:t xml:space="preserve">  </w:t>
      </w:r>
      <w:r>
        <w:rPr>
          <w:rFonts w:hint="eastAsia" w:ascii="宋体" w:hAnsi="宋体"/>
          <w:color w:val="000000" w:themeColor="text1"/>
          <w:szCs w:val="21"/>
          <w:lang w:val="en-US" w:eastAsia="zh-CN"/>
          <w14:textFill>
            <w14:solidFill>
              <w14:schemeClr w14:val="tx1"/>
            </w14:solidFill>
          </w14:textFill>
        </w:rPr>
        <w:t>%作为工程质保金，待质保期5年期满，工程移交无质量问题后10个工作日内无息付清。</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⑧违约责任。</w:t>
      </w:r>
    </w:p>
    <w:p>
      <w:pPr>
        <w:autoSpaceDE w:val="0"/>
        <w:autoSpaceDN w:val="0"/>
        <w:adjustRightInd w:val="0"/>
        <w:snapToGrid w:val="0"/>
        <w:spacing w:line="480" w:lineRule="exact"/>
        <w:ind w:left="771" w:leftChars="267" w:hanging="210" w:hangingChars="100"/>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⑨解决合同纠纷的方式：因履行本合同发生争议，如当事人协商不成，由（一）提交仲裁委员会。（二）起诉至当地法院裁决。</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⑩其他约定事项。</w:t>
      </w:r>
    </w:p>
    <w:p>
      <w:pPr>
        <w:autoSpaceDE w:val="0"/>
        <w:autoSpaceDN w:val="0"/>
        <w:adjustRightInd w:val="0"/>
        <w:snapToGrid w:val="0"/>
        <w:spacing w:line="480" w:lineRule="exact"/>
        <w:ind w:firstLine="561"/>
        <w:rPr>
          <w:rFonts w:hint="eastAsia"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验收标准和提出异议期限：由招标方验收员按照国家标准抽样验收。若达不到标准要求，所发生的一切后果及费用由投标方承担。如发现中标标准、要求与交货不相符合的除相应的处罚外，</w:t>
      </w:r>
      <w:r>
        <w:rPr>
          <w:rFonts w:hint="eastAsia" w:ascii="宋体" w:hAnsi="宋体"/>
          <w:color w:val="000000" w:themeColor="text1"/>
          <w:szCs w:val="21"/>
          <w:lang w:val="en-US" w:eastAsia="zh-CN"/>
          <w14:textFill>
            <w14:solidFill>
              <w14:schemeClr w14:val="tx1"/>
            </w14:solidFill>
          </w14:textFill>
        </w:rPr>
        <w:t>5</w:t>
      </w:r>
      <w:r>
        <w:rPr>
          <w:rFonts w:hint="eastAsia" w:ascii="宋体" w:hAnsi="宋体"/>
          <w:color w:val="000000" w:themeColor="text1"/>
          <w:szCs w:val="21"/>
          <w14:textFill>
            <w14:solidFill>
              <w14:schemeClr w14:val="tx1"/>
            </w14:solidFill>
          </w14:textFill>
        </w:rPr>
        <w:t>年不得参加我公司招投标。</w:t>
      </w:r>
    </w:p>
    <w:p>
      <w:pPr>
        <w:rPr>
          <w:rFonts w:hint="eastAsia"/>
          <w:color w:val="000000" w:themeColor="text1"/>
          <w:sz w:val="28"/>
          <w:szCs w:val="28"/>
          <w:lang w:val="en-US" w:eastAsia="zh-CN"/>
          <w14:textFill>
            <w14:solidFill>
              <w14:schemeClr w14:val="tx1"/>
            </w14:solidFill>
          </w14:textFill>
        </w:rPr>
      </w:pPr>
    </w:p>
    <w:sectPr>
      <w:pgSz w:w="16838" w:h="11906" w:orient="landscape"/>
      <w:pgMar w:top="1134" w:right="1440" w:bottom="1134" w:left="144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34"/>
    <w:family w:val="roman"/>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仿宋_GB2312">
    <w:panose1 w:val="02010609030101010101"/>
    <w:charset w:val="86"/>
    <w:family w:val="modern"/>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3B44138"/>
    <w:multiLevelType w:val="multilevel"/>
    <w:tmpl w:val="63B44138"/>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60017"/>
    <w:rsid w:val="00013E0E"/>
    <w:rsid w:val="000B3449"/>
    <w:rsid w:val="00182F89"/>
    <w:rsid w:val="00342E71"/>
    <w:rsid w:val="003E38B7"/>
    <w:rsid w:val="00530C05"/>
    <w:rsid w:val="005B68EE"/>
    <w:rsid w:val="0064306F"/>
    <w:rsid w:val="00815C4A"/>
    <w:rsid w:val="009C2538"/>
    <w:rsid w:val="00D44CEB"/>
    <w:rsid w:val="00D95CE8"/>
    <w:rsid w:val="00E177A8"/>
    <w:rsid w:val="00E60017"/>
    <w:rsid w:val="00EF4A2C"/>
    <w:rsid w:val="08221C98"/>
    <w:rsid w:val="08782323"/>
    <w:rsid w:val="11947D81"/>
    <w:rsid w:val="15F02060"/>
    <w:rsid w:val="191B10FC"/>
    <w:rsid w:val="1D0D3250"/>
    <w:rsid w:val="21853199"/>
    <w:rsid w:val="23094907"/>
    <w:rsid w:val="239D0FED"/>
    <w:rsid w:val="25D65E68"/>
    <w:rsid w:val="284B60F9"/>
    <w:rsid w:val="2A335E0D"/>
    <w:rsid w:val="2D021963"/>
    <w:rsid w:val="2D4454F6"/>
    <w:rsid w:val="31746559"/>
    <w:rsid w:val="3D7A3FD8"/>
    <w:rsid w:val="3D884599"/>
    <w:rsid w:val="3E7003F4"/>
    <w:rsid w:val="401135F9"/>
    <w:rsid w:val="41446A24"/>
    <w:rsid w:val="44037019"/>
    <w:rsid w:val="44B63293"/>
    <w:rsid w:val="469813C9"/>
    <w:rsid w:val="47606ABA"/>
    <w:rsid w:val="488A69D3"/>
    <w:rsid w:val="4BF43B7D"/>
    <w:rsid w:val="4C8E4FE1"/>
    <w:rsid w:val="4CB0167D"/>
    <w:rsid w:val="51543E33"/>
    <w:rsid w:val="54920E9D"/>
    <w:rsid w:val="54C02E19"/>
    <w:rsid w:val="5704525B"/>
    <w:rsid w:val="5A1F4F5E"/>
    <w:rsid w:val="5E95297C"/>
    <w:rsid w:val="5F780AD2"/>
    <w:rsid w:val="60A11642"/>
    <w:rsid w:val="60AE563B"/>
    <w:rsid w:val="64EB2B30"/>
    <w:rsid w:val="65DE230B"/>
    <w:rsid w:val="68147059"/>
    <w:rsid w:val="6AB27625"/>
    <w:rsid w:val="6F200756"/>
    <w:rsid w:val="72487A20"/>
    <w:rsid w:val="72A56F53"/>
    <w:rsid w:val="73AB33B9"/>
    <w:rsid w:val="74731292"/>
    <w:rsid w:val="76AF2BC7"/>
    <w:rsid w:val="77162C67"/>
    <w:rsid w:val="772D3130"/>
    <w:rsid w:val="77BC410E"/>
    <w:rsid w:val="78032898"/>
    <w:rsid w:val="7AC84782"/>
    <w:rsid w:val="7F8F0CE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qFormat="1" w:unhideWhenUsed="0" w:uiPriority="99" w:semiHidden="0"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iPriority="99"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qFormat="1" w:unhideWhenUsed="0"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3">
    <w:name w:val="heading 1"/>
    <w:basedOn w:val="1"/>
    <w:next w:val="1"/>
    <w:link w:val="24"/>
    <w:qFormat/>
    <w:uiPriority w:val="9"/>
    <w:pPr>
      <w:keepNext/>
      <w:keepLines/>
      <w:spacing w:line="578" w:lineRule="auto"/>
      <w:jc w:val="center"/>
      <w:outlineLvl w:val="0"/>
    </w:pPr>
    <w:rPr>
      <w:b/>
      <w:bCs/>
      <w:kern w:val="44"/>
      <w:sz w:val="36"/>
      <w:szCs w:val="44"/>
    </w:rPr>
  </w:style>
  <w:style w:type="paragraph" w:styleId="4">
    <w:name w:val="heading 2"/>
    <w:basedOn w:val="1"/>
    <w:next w:val="1"/>
    <w:link w:val="25"/>
    <w:unhideWhenUsed/>
    <w:qFormat/>
    <w:uiPriority w:val="9"/>
    <w:pPr>
      <w:keepNext/>
      <w:keepLines/>
      <w:spacing w:line="416" w:lineRule="auto"/>
      <w:jc w:val="center"/>
      <w:outlineLvl w:val="1"/>
    </w:pPr>
    <w:rPr>
      <w:rFonts w:asciiTheme="majorHAnsi" w:hAnsiTheme="majorHAnsi" w:eastAsiaTheme="majorEastAsia" w:cstheme="majorBidi"/>
      <w:b/>
      <w:bCs/>
      <w:sz w:val="32"/>
      <w:szCs w:val="32"/>
    </w:rPr>
  </w:style>
  <w:style w:type="paragraph" w:styleId="5">
    <w:name w:val="heading 3"/>
    <w:basedOn w:val="1"/>
    <w:next w:val="1"/>
    <w:link w:val="26"/>
    <w:unhideWhenUsed/>
    <w:qFormat/>
    <w:uiPriority w:val="9"/>
    <w:pPr>
      <w:keepNext/>
      <w:keepLines/>
      <w:spacing w:line="416" w:lineRule="auto"/>
      <w:jc w:val="center"/>
      <w:outlineLvl w:val="2"/>
    </w:pPr>
    <w:rPr>
      <w:b/>
      <w:bCs/>
      <w:sz w:val="32"/>
      <w:szCs w:val="32"/>
    </w:rPr>
  </w:style>
  <w:style w:type="paragraph" w:styleId="6">
    <w:name w:val="heading 4"/>
    <w:basedOn w:val="1"/>
    <w:next w:val="1"/>
    <w:link w:val="27"/>
    <w:unhideWhenUsed/>
    <w:qFormat/>
    <w:uiPriority w:val="9"/>
    <w:pPr>
      <w:keepNext/>
      <w:keepLines/>
      <w:spacing w:line="376" w:lineRule="auto"/>
      <w:jc w:val="center"/>
      <w:outlineLvl w:val="3"/>
    </w:pPr>
    <w:rPr>
      <w:rFonts w:asciiTheme="majorHAnsi" w:hAnsiTheme="majorHAnsi" w:eastAsiaTheme="majorEastAsia" w:cstheme="majorBidi"/>
      <w:b/>
      <w:bCs/>
      <w:sz w:val="28"/>
      <w:szCs w:val="28"/>
    </w:rPr>
  </w:style>
  <w:style w:type="character" w:default="1" w:styleId="22">
    <w:name w:val="Default Paragraph Font"/>
    <w:semiHidden/>
    <w:unhideWhenUsed/>
    <w:qFormat/>
    <w:uiPriority w:val="1"/>
  </w:style>
  <w:style w:type="table" w:default="1" w:styleId="19">
    <w:name w:val="Normal Table"/>
    <w:semiHidden/>
    <w:unhideWhenUsed/>
    <w:qFormat/>
    <w:uiPriority w:val="99"/>
    <w:tblPr>
      <w:tblLayout w:type="fixed"/>
      <w:tblCellMar>
        <w:top w:w="0" w:type="dxa"/>
        <w:left w:w="108" w:type="dxa"/>
        <w:bottom w:w="0" w:type="dxa"/>
        <w:right w:w="108" w:type="dxa"/>
      </w:tblCellMar>
    </w:tblPr>
  </w:style>
  <w:style w:type="paragraph" w:styleId="2">
    <w:name w:val="index 4"/>
    <w:basedOn w:val="1"/>
    <w:next w:val="1"/>
    <w:qFormat/>
    <w:uiPriority w:val="99"/>
    <w:pPr>
      <w:ind w:left="600" w:leftChars="600"/>
    </w:pPr>
  </w:style>
  <w:style w:type="paragraph" w:styleId="7">
    <w:name w:val="Body Text"/>
    <w:basedOn w:val="1"/>
    <w:link w:val="33"/>
    <w:qFormat/>
    <w:uiPriority w:val="0"/>
    <w:pPr>
      <w:spacing w:after="120"/>
    </w:pPr>
    <w:rPr>
      <w:rFonts w:ascii="Calibri" w:hAnsi="Calibri" w:eastAsia="宋体" w:cs="Times New Roman"/>
      <w:szCs w:val="24"/>
    </w:rPr>
  </w:style>
  <w:style w:type="paragraph" w:styleId="8">
    <w:name w:val="Body Text Indent"/>
    <w:basedOn w:val="1"/>
    <w:link w:val="37"/>
    <w:semiHidden/>
    <w:unhideWhenUsed/>
    <w:qFormat/>
    <w:uiPriority w:val="99"/>
    <w:pPr>
      <w:spacing w:after="120"/>
      <w:ind w:left="420" w:leftChars="200"/>
    </w:pPr>
  </w:style>
  <w:style w:type="paragraph" w:styleId="9">
    <w:name w:val="toc 3"/>
    <w:basedOn w:val="1"/>
    <w:next w:val="1"/>
    <w:unhideWhenUsed/>
    <w:qFormat/>
    <w:uiPriority w:val="39"/>
    <w:pPr>
      <w:ind w:left="840" w:leftChars="400"/>
    </w:pPr>
  </w:style>
  <w:style w:type="paragraph" w:styleId="10">
    <w:name w:val="Plain Text"/>
    <w:basedOn w:val="1"/>
    <w:link w:val="32"/>
    <w:unhideWhenUsed/>
    <w:qFormat/>
    <w:uiPriority w:val="0"/>
    <w:rPr>
      <w:rFonts w:ascii="宋体" w:hAnsi="Courier New" w:eastAsia="宋体" w:cs="Times New Roman"/>
      <w:szCs w:val="20"/>
    </w:rPr>
  </w:style>
  <w:style w:type="paragraph" w:styleId="11">
    <w:name w:val="Balloon Text"/>
    <w:basedOn w:val="1"/>
    <w:link w:val="30"/>
    <w:semiHidden/>
    <w:unhideWhenUsed/>
    <w:qFormat/>
    <w:uiPriority w:val="99"/>
    <w:rPr>
      <w:sz w:val="18"/>
      <w:szCs w:val="18"/>
    </w:rPr>
  </w:style>
  <w:style w:type="paragraph" w:styleId="12">
    <w:name w:val="footer"/>
    <w:basedOn w:val="1"/>
    <w:link w:val="29"/>
    <w:unhideWhenUsed/>
    <w:qFormat/>
    <w:uiPriority w:val="99"/>
    <w:pPr>
      <w:tabs>
        <w:tab w:val="center" w:pos="4153"/>
        <w:tab w:val="right" w:pos="8306"/>
      </w:tabs>
      <w:snapToGrid w:val="0"/>
      <w:jc w:val="left"/>
    </w:pPr>
    <w:rPr>
      <w:sz w:val="18"/>
      <w:szCs w:val="18"/>
    </w:rPr>
  </w:style>
  <w:style w:type="paragraph" w:styleId="13">
    <w:name w:val="header"/>
    <w:basedOn w:val="1"/>
    <w:link w:val="28"/>
    <w:semiHidden/>
    <w:unhideWhenUsed/>
    <w:qFormat/>
    <w:uiPriority w:val="99"/>
    <w:pPr>
      <w:pBdr>
        <w:bottom w:val="single" w:color="auto" w:sz="6" w:space="1"/>
      </w:pBdr>
      <w:tabs>
        <w:tab w:val="center" w:pos="4153"/>
        <w:tab w:val="right" w:pos="8306"/>
      </w:tabs>
      <w:snapToGrid w:val="0"/>
      <w:jc w:val="center"/>
    </w:pPr>
    <w:rPr>
      <w:sz w:val="18"/>
      <w:szCs w:val="18"/>
    </w:rPr>
  </w:style>
  <w:style w:type="paragraph" w:styleId="14">
    <w:name w:val="toc 1"/>
    <w:basedOn w:val="1"/>
    <w:next w:val="1"/>
    <w:unhideWhenUsed/>
    <w:qFormat/>
    <w:uiPriority w:val="39"/>
    <w:pPr>
      <w:tabs>
        <w:tab w:val="right" w:leader="dot" w:pos="9628"/>
      </w:tabs>
      <w:jc w:val="center"/>
    </w:pPr>
  </w:style>
  <w:style w:type="paragraph" w:styleId="15">
    <w:name w:val="toc 4"/>
    <w:basedOn w:val="1"/>
    <w:next w:val="1"/>
    <w:unhideWhenUsed/>
    <w:qFormat/>
    <w:uiPriority w:val="39"/>
    <w:pPr>
      <w:ind w:left="1260" w:leftChars="600"/>
    </w:pPr>
  </w:style>
  <w:style w:type="paragraph" w:styleId="16">
    <w:name w:val="toc 2"/>
    <w:basedOn w:val="1"/>
    <w:next w:val="1"/>
    <w:unhideWhenUsed/>
    <w:qFormat/>
    <w:uiPriority w:val="39"/>
    <w:pPr>
      <w:ind w:left="420" w:leftChars="200"/>
    </w:pPr>
  </w:style>
  <w:style w:type="paragraph" w:styleId="17">
    <w:name w:val="Normal (Web)"/>
    <w:basedOn w:val="1"/>
    <w:qFormat/>
    <w:uiPriority w:val="0"/>
    <w:pPr>
      <w:widowControl/>
      <w:spacing w:before="100" w:beforeAutospacing="1" w:after="100" w:afterAutospacing="1"/>
      <w:jc w:val="left"/>
    </w:pPr>
    <w:rPr>
      <w:rFonts w:ascii="宋体" w:hAnsi="宋体" w:eastAsia="宋体" w:cs="宋体"/>
      <w:kern w:val="0"/>
      <w:sz w:val="24"/>
      <w:szCs w:val="24"/>
    </w:rPr>
  </w:style>
  <w:style w:type="paragraph" w:styleId="18">
    <w:name w:val="Body Text First Indent 2"/>
    <w:basedOn w:val="8"/>
    <w:link w:val="38"/>
    <w:unhideWhenUsed/>
    <w:qFormat/>
    <w:uiPriority w:val="99"/>
    <w:pPr>
      <w:ind w:firstLine="420" w:firstLineChars="200"/>
    </w:pPr>
  </w:style>
  <w:style w:type="table" w:styleId="20">
    <w:name w:val="Table Grid"/>
    <w:basedOn w:val="19"/>
    <w:qFormat/>
    <w:uiPriority w:val="0"/>
    <w:pPr>
      <w:jc w:val="left"/>
    </w:pPr>
    <w:rPr>
      <w:kern w:val="0"/>
      <w:sz w:val="20"/>
      <w:szCs w:val="20"/>
    </w:r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
  </w:style>
  <w:style w:type="table" w:styleId="21">
    <w:name w:val="Table Theme"/>
    <w:basedOn w:val="19"/>
    <w:semiHidden/>
    <w:qFormat/>
    <w:uiPriority w:val="0"/>
    <w:pPr>
      <w:widowControl w:val="0"/>
      <w:spacing w:line="360" w:lineRule="auto"/>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styleId="23">
    <w:name w:val="Hyperlink"/>
    <w:basedOn w:val="22"/>
    <w:unhideWhenUsed/>
    <w:qFormat/>
    <w:uiPriority w:val="99"/>
    <w:rPr>
      <w:color w:val="0000FF" w:themeColor="hyperlink"/>
      <w:u w:val="single"/>
      <w14:textFill>
        <w14:solidFill>
          <w14:schemeClr w14:val="hlink"/>
        </w14:solidFill>
      </w14:textFill>
    </w:rPr>
  </w:style>
  <w:style w:type="character" w:customStyle="1" w:styleId="24">
    <w:name w:val="标题 1 Char"/>
    <w:basedOn w:val="22"/>
    <w:link w:val="3"/>
    <w:qFormat/>
    <w:uiPriority w:val="9"/>
    <w:rPr>
      <w:b/>
      <w:bCs/>
      <w:kern w:val="44"/>
      <w:sz w:val="36"/>
      <w:szCs w:val="44"/>
    </w:rPr>
  </w:style>
  <w:style w:type="character" w:customStyle="1" w:styleId="25">
    <w:name w:val="标题 2 Char"/>
    <w:basedOn w:val="22"/>
    <w:link w:val="4"/>
    <w:qFormat/>
    <w:uiPriority w:val="9"/>
    <w:rPr>
      <w:rFonts w:asciiTheme="majorHAnsi" w:hAnsiTheme="majorHAnsi" w:eastAsiaTheme="majorEastAsia" w:cstheme="majorBidi"/>
      <w:b/>
      <w:bCs/>
      <w:sz w:val="32"/>
      <w:szCs w:val="32"/>
    </w:rPr>
  </w:style>
  <w:style w:type="character" w:customStyle="1" w:styleId="26">
    <w:name w:val="标题 3 Char"/>
    <w:basedOn w:val="22"/>
    <w:link w:val="5"/>
    <w:qFormat/>
    <w:uiPriority w:val="9"/>
    <w:rPr>
      <w:b/>
      <w:bCs/>
      <w:sz w:val="32"/>
      <w:szCs w:val="32"/>
    </w:rPr>
  </w:style>
  <w:style w:type="character" w:customStyle="1" w:styleId="27">
    <w:name w:val="标题 4 Char"/>
    <w:basedOn w:val="22"/>
    <w:link w:val="6"/>
    <w:qFormat/>
    <w:uiPriority w:val="9"/>
    <w:rPr>
      <w:rFonts w:asciiTheme="majorHAnsi" w:hAnsiTheme="majorHAnsi" w:eastAsiaTheme="majorEastAsia" w:cstheme="majorBidi"/>
      <w:b/>
      <w:bCs/>
      <w:sz w:val="28"/>
      <w:szCs w:val="28"/>
    </w:rPr>
  </w:style>
  <w:style w:type="character" w:customStyle="1" w:styleId="28">
    <w:name w:val="页眉 Char"/>
    <w:basedOn w:val="22"/>
    <w:link w:val="13"/>
    <w:semiHidden/>
    <w:qFormat/>
    <w:uiPriority w:val="99"/>
    <w:rPr>
      <w:sz w:val="18"/>
      <w:szCs w:val="18"/>
    </w:rPr>
  </w:style>
  <w:style w:type="character" w:customStyle="1" w:styleId="29">
    <w:name w:val="页脚 Char"/>
    <w:basedOn w:val="22"/>
    <w:link w:val="12"/>
    <w:qFormat/>
    <w:uiPriority w:val="99"/>
    <w:rPr>
      <w:sz w:val="18"/>
      <w:szCs w:val="18"/>
    </w:rPr>
  </w:style>
  <w:style w:type="character" w:customStyle="1" w:styleId="30">
    <w:name w:val="批注框文本 Char"/>
    <w:basedOn w:val="22"/>
    <w:link w:val="11"/>
    <w:semiHidden/>
    <w:qFormat/>
    <w:uiPriority w:val="99"/>
    <w:rPr>
      <w:sz w:val="18"/>
      <w:szCs w:val="18"/>
    </w:rPr>
  </w:style>
  <w:style w:type="paragraph" w:customStyle="1" w:styleId="31">
    <w:name w:val="样式 Arial 小五 自定义颜(RGB(85124)) 首行缩进:  0.85 厘米 段前: 5 磅 段后: 5..."/>
    <w:basedOn w:val="1"/>
    <w:qFormat/>
    <w:uiPriority w:val="0"/>
    <w:pPr>
      <w:spacing w:before="100" w:after="100"/>
      <w:ind w:firstLine="480"/>
    </w:pPr>
    <w:rPr>
      <w:rFonts w:ascii="Arial" w:hAnsi="Arial" w:eastAsia="宋体" w:cs="宋体"/>
      <w:color w:val="550C04"/>
      <w:kern w:val="0"/>
      <w:sz w:val="18"/>
      <w:szCs w:val="20"/>
    </w:rPr>
  </w:style>
  <w:style w:type="character" w:customStyle="1" w:styleId="32">
    <w:name w:val="纯文本 Char"/>
    <w:basedOn w:val="22"/>
    <w:link w:val="10"/>
    <w:qFormat/>
    <w:uiPriority w:val="0"/>
    <w:rPr>
      <w:rFonts w:ascii="宋体" w:hAnsi="Courier New" w:eastAsia="宋体" w:cs="Times New Roman"/>
      <w:szCs w:val="20"/>
    </w:rPr>
  </w:style>
  <w:style w:type="character" w:customStyle="1" w:styleId="33">
    <w:name w:val="正文文本 Char"/>
    <w:basedOn w:val="22"/>
    <w:link w:val="7"/>
    <w:qFormat/>
    <w:uiPriority w:val="0"/>
    <w:rPr>
      <w:rFonts w:ascii="Calibri" w:hAnsi="Calibri" w:eastAsia="宋体" w:cs="Times New Roman"/>
      <w:szCs w:val="24"/>
    </w:rPr>
  </w:style>
  <w:style w:type="paragraph" w:styleId="34">
    <w:name w:val="No Spacing"/>
    <w:link w:val="35"/>
    <w:qFormat/>
    <w:uiPriority w:val="1"/>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character" w:customStyle="1" w:styleId="35">
    <w:name w:val="无间隔 Char"/>
    <w:basedOn w:val="22"/>
    <w:link w:val="34"/>
    <w:qFormat/>
    <w:uiPriority w:val="1"/>
    <w:rPr>
      <w:rFonts w:ascii="Times New Roman" w:hAnsi="Times New Roman" w:eastAsia="宋体" w:cs="Times New Roman"/>
      <w:szCs w:val="24"/>
    </w:rPr>
  </w:style>
  <w:style w:type="paragraph" w:customStyle="1" w:styleId="36">
    <w:name w:val="样式 样式 小四 首行缩进:  0.74 厘米 + 段前: 0.5 行 段后: 0.5 行"/>
    <w:basedOn w:val="1"/>
    <w:qFormat/>
    <w:uiPriority w:val="0"/>
    <w:pPr>
      <w:spacing w:beforeLines="50" w:afterLines="50"/>
      <w:ind w:firstLine="420"/>
    </w:pPr>
    <w:rPr>
      <w:rFonts w:ascii="Times New Roman" w:hAnsi="Times New Roman" w:eastAsia="宋体" w:cs="Times New Roman"/>
      <w:sz w:val="24"/>
      <w:szCs w:val="20"/>
    </w:rPr>
  </w:style>
  <w:style w:type="character" w:customStyle="1" w:styleId="37">
    <w:name w:val="正文文本缩进 Char"/>
    <w:basedOn w:val="22"/>
    <w:link w:val="8"/>
    <w:semiHidden/>
    <w:qFormat/>
    <w:uiPriority w:val="99"/>
  </w:style>
  <w:style w:type="character" w:customStyle="1" w:styleId="38">
    <w:name w:val="正文首行缩进 2 Char"/>
    <w:basedOn w:val="37"/>
    <w:link w:val="18"/>
    <w:qFormat/>
    <w:uiPriority w:val="99"/>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6</Pages>
  <Words>749</Words>
  <Characters>4272</Characters>
  <Lines>35</Lines>
  <Paragraphs>10</Paragraphs>
  <TotalTime>11</TotalTime>
  <ScaleCrop>false</ScaleCrop>
  <LinksUpToDate>false</LinksUpToDate>
  <CharactersWithSpaces>5011</CharactersWithSpaces>
  <Application>WPS Office_11.1.0.8976_F1E327BC-269C-435d-A152-05C5408002CA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2019-07-01T06:28:00Z</dcterms:created>
  <dc:creator>User</dc:creator>
  <cp:lastModifiedBy>M、</cp:lastModifiedBy>
  <cp:lastPrinted>2019-09-09T02:08:51Z</cp:lastPrinted>
  <dcterms:modified xsi:type="dcterms:W3CDTF">2019-09-09T02:11:31Z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2052-11.1.0.8976</vt:lpwstr>
  </property>
</Properties>
</file>