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46" w:rsidRPr="00924EAB" w:rsidRDefault="00FE6A46">
      <w:pPr>
        <w:rPr>
          <w:sz w:val="28"/>
          <w:szCs w:val="28"/>
        </w:rPr>
      </w:pPr>
      <w:bookmarkStart w:id="0" w:name="_GoBack"/>
      <w:bookmarkEnd w:id="0"/>
      <w:r w:rsidRPr="00924EAB">
        <w:rPr>
          <w:rFonts w:hint="eastAsia"/>
          <w:sz w:val="28"/>
          <w:szCs w:val="28"/>
        </w:rPr>
        <w:t>综合评分法</w:t>
      </w:r>
    </w:p>
    <w:tbl>
      <w:tblPr>
        <w:tblStyle w:val="a3"/>
        <w:tblW w:w="4994" w:type="pct"/>
        <w:tblLook w:val="04A0"/>
      </w:tblPr>
      <w:tblGrid>
        <w:gridCol w:w="724"/>
        <w:gridCol w:w="1456"/>
        <w:gridCol w:w="2148"/>
        <w:gridCol w:w="4184"/>
      </w:tblGrid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分值构成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（总分100分）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技术响应：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40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E851F3" w:rsidRPr="00924EAB" w:rsidTr="009C2E51">
        <w:tc>
          <w:tcPr>
            <w:tcW w:w="425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</w:t>
            </w:r>
          </w:p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投标报价（30分）</w:t>
            </w:r>
          </w:p>
        </w:tc>
        <w:tc>
          <w:tcPr>
            <w:tcW w:w="2458" w:type="pct"/>
          </w:tcPr>
          <w:p w:rsidR="00E851F3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本工程设最高投标限价，最高投标限价为</w:t>
            </w:r>
            <w:r w:rsidR="003E3B2F">
              <w:rPr>
                <w:rFonts w:hint="eastAsia"/>
                <w:sz w:val="28"/>
                <w:szCs w:val="28"/>
              </w:rPr>
              <w:t>5</w:t>
            </w:r>
            <w:r w:rsidRPr="00924EAB">
              <w:rPr>
                <w:rFonts w:hint="eastAsia"/>
                <w:sz w:val="28"/>
                <w:szCs w:val="28"/>
              </w:rPr>
              <w:t>万元，超过最高投标限价的投标文件将被否决。</w:t>
            </w:r>
          </w:p>
          <w:p w:rsidR="00782253" w:rsidRPr="00924EAB" w:rsidRDefault="00782253" w:rsidP="00012E20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报价得分计算方法：</w:t>
            </w:r>
            <w:r w:rsidR="002B1CB0" w:rsidRPr="002B1CB0">
              <w:rPr>
                <w:rFonts w:hint="eastAsia"/>
                <w:sz w:val="28"/>
                <w:szCs w:val="28"/>
              </w:rPr>
              <w:t>有效投标价的</w:t>
            </w:r>
            <w:r w:rsidR="00012E20">
              <w:rPr>
                <w:rFonts w:hint="eastAsia"/>
                <w:sz w:val="28"/>
                <w:szCs w:val="28"/>
              </w:rPr>
              <w:t>最低价</w:t>
            </w:r>
            <w:r w:rsidR="002B1CB0" w:rsidRPr="002B1CB0">
              <w:rPr>
                <w:rFonts w:hint="eastAsia"/>
                <w:sz w:val="28"/>
                <w:szCs w:val="28"/>
              </w:rPr>
              <w:t>为</w:t>
            </w:r>
            <w:r w:rsidR="002B1CB0">
              <w:rPr>
                <w:rFonts w:hint="eastAsia"/>
                <w:sz w:val="28"/>
                <w:szCs w:val="28"/>
              </w:rPr>
              <w:t>基准价</w:t>
            </w:r>
            <w:r w:rsidRPr="00924EAB">
              <w:rPr>
                <w:rFonts w:hint="eastAsia"/>
                <w:sz w:val="28"/>
                <w:szCs w:val="28"/>
              </w:rPr>
              <w:t>，</w:t>
            </w:r>
            <w:r w:rsidR="002B1CB0" w:rsidRPr="002B1CB0">
              <w:rPr>
                <w:rFonts w:hint="eastAsia"/>
                <w:sz w:val="28"/>
                <w:szCs w:val="28"/>
              </w:rPr>
              <w:t>投标报价每高于基准价1%扣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012E20">
              <w:rPr>
                <w:rFonts w:hint="eastAsia"/>
                <w:sz w:val="28"/>
                <w:szCs w:val="28"/>
              </w:rPr>
              <w:t>分。</w:t>
            </w:r>
            <w:r w:rsidR="00012E20" w:rsidRPr="00924EAB">
              <w:rPr>
                <w:sz w:val="28"/>
                <w:szCs w:val="28"/>
              </w:rPr>
              <w:t xml:space="preserve"> 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85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投标人业绩（15分）</w:t>
            </w:r>
          </w:p>
        </w:tc>
        <w:tc>
          <w:tcPr>
            <w:tcW w:w="2458" w:type="pct"/>
          </w:tcPr>
          <w:p w:rsidR="00FE6A46" w:rsidRPr="00924EAB" w:rsidRDefault="00782253" w:rsidP="00914ADB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投标人近3年承担过扬州地区</w:t>
            </w:r>
            <w:r w:rsidR="00A2747A">
              <w:rPr>
                <w:rFonts w:hint="eastAsia"/>
                <w:sz w:val="28"/>
                <w:szCs w:val="28"/>
              </w:rPr>
              <w:t>环境风险评估及应急预案编制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项目负责人业绩（15分）</w:t>
            </w:r>
          </w:p>
        </w:tc>
        <w:tc>
          <w:tcPr>
            <w:tcW w:w="2458" w:type="pct"/>
          </w:tcPr>
          <w:p w:rsidR="00FE6A46" w:rsidRPr="00924EAB" w:rsidRDefault="00782253" w:rsidP="00417BA2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近3年作为项目负责人负责过扬州地区</w:t>
            </w:r>
            <w:r w:rsidR="00A2747A">
              <w:rPr>
                <w:rFonts w:hint="eastAsia"/>
                <w:sz w:val="28"/>
                <w:szCs w:val="28"/>
              </w:rPr>
              <w:t>环境风险评估及应急预案</w:t>
            </w:r>
            <w:r w:rsidR="00417BA2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855" w:type="pct"/>
            <w:vMerge w:val="restart"/>
          </w:tcPr>
          <w:p w:rsidR="00FE6A46" w:rsidRPr="00924EAB" w:rsidRDefault="00417BA2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技术响应</w:t>
            </w:r>
            <w:r w:rsidR="00FE6A46" w:rsidRPr="00924EAB">
              <w:rPr>
                <w:rFonts w:hint="eastAsia"/>
                <w:sz w:val="28"/>
                <w:szCs w:val="28"/>
              </w:rPr>
              <w:t>（40分）</w:t>
            </w: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1、</w:t>
            </w:r>
            <w:r w:rsidR="00A2747A">
              <w:rPr>
                <w:rFonts w:hint="eastAsia"/>
                <w:sz w:val="28"/>
                <w:szCs w:val="28"/>
              </w:rPr>
              <w:t>环境风险评估及应急预案</w:t>
            </w:r>
            <w:r w:rsidR="00417BA2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概要内容完整、有针对性可得20分，有缺陷适当扣分；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2、针对项目的合理化建议有利于项目顺利通过的，得20分，有缺陷适当扣分。</w:t>
            </w:r>
          </w:p>
        </w:tc>
      </w:tr>
    </w:tbl>
    <w:p w:rsidR="00E851F3" w:rsidRPr="00924EAB" w:rsidRDefault="00E851F3">
      <w:pPr>
        <w:rPr>
          <w:sz w:val="28"/>
          <w:szCs w:val="28"/>
        </w:rPr>
      </w:pPr>
    </w:p>
    <w:p w:rsidR="00E851F3" w:rsidRPr="00924EAB" w:rsidRDefault="00E851F3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lastRenderedPageBreak/>
        <w:t>进度要求：乙方在收到甲方提供的有关工程项目的文件、图纸、技术等资料后，在</w:t>
      </w:r>
      <w:r w:rsidR="00F246E3">
        <w:rPr>
          <w:rFonts w:hint="eastAsia"/>
          <w:sz w:val="28"/>
          <w:szCs w:val="28"/>
        </w:rPr>
        <w:t>30</w:t>
      </w:r>
      <w:r w:rsidRPr="00924EAB">
        <w:rPr>
          <w:rFonts w:hint="eastAsia"/>
          <w:sz w:val="28"/>
          <w:szCs w:val="28"/>
        </w:rPr>
        <w:t>个工作日内完成编制</w:t>
      </w:r>
      <w:r w:rsidR="00F246E3">
        <w:rPr>
          <w:rFonts w:hint="eastAsia"/>
          <w:sz w:val="28"/>
          <w:szCs w:val="28"/>
        </w:rPr>
        <w:t>工作</w:t>
      </w:r>
      <w:r w:rsidRPr="00924EAB">
        <w:rPr>
          <w:rFonts w:hint="eastAsia"/>
          <w:sz w:val="28"/>
          <w:szCs w:val="28"/>
        </w:rPr>
        <w:t>，并取得</w:t>
      </w:r>
      <w:r w:rsidR="00F246E3">
        <w:rPr>
          <w:rFonts w:hint="eastAsia"/>
          <w:sz w:val="28"/>
          <w:szCs w:val="28"/>
        </w:rPr>
        <w:t>水利局审批</w:t>
      </w:r>
      <w:r w:rsidRPr="00924EAB">
        <w:rPr>
          <w:rFonts w:hint="eastAsia"/>
          <w:sz w:val="28"/>
          <w:szCs w:val="28"/>
        </w:rPr>
        <w:t>文件。乙方未按本条约约定时间完成的，每逾期1天，应向甲方支付1000元/天违约金。逾期超过7天，甲方有权解除本合同。</w:t>
      </w:r>
    </w:p>
    <w:sectPr w:rsidR="00E851F3" w:rsidRPr="00924EAB" w:rsidSect="00782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546" w:rsidRDefault="00576546" w:rsidP="002B1CB0">
      <w:r>
        <w:separator/>
      </w:r>
    </w:p>
  </w:endnote>
  <w:endnote w:type="continuationSeparator" w:id="1">
    <w:p w:rsidR="00576546" w:rsidRDefault="00576546" w:rsidP="002B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546" w:rsidRDefault="00576546" w:rsidP="002B1CB0">
      <w:r>
        <w:separator/>
      </w:r>
    </w:p>
  </w:footnote>
  <w:footnote w:type="continuationSeparator" w:id="1">
    <w:p w:rsidR="00576546" w:rsidRDefault="00576546" w:rsidP="002B1C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0D5"/>
    <w:rsid w:val="00012E20"/>
    <w:rsid w:val="000863D5"/>
    <w:rsid w:val="001174D7"/>
    <w:rsid w:val="00202F1E"/>
    <w:rsid w:val="002B1CB0"/>
    <w:rsid w:val="003B236F"/>
    <w:rsid w:val="003E3B2F"/>
    <w:rsid w:val="004177F8"/>
    <w:rsid w:val="00417BA2"/>
    <w:rsid w:val="00576546"/>
    <w:rsid w:val="006560D5"/>
    <w:rsid w:val="00782253"/>
    <w:rsid w:val="00862787"/>
    <w:rsid w:val="00914ADB"/>
    <w:rsid w:val="00924EAB"/>
    <w:rsid w:val="00934EE8"/>
    <w:rsid w:val="0099078A"/>
    <w:rsid w:val="009C2E51"/>
    <w:rsid w:val="00A2747A"/>
    <w:rsid w:val="00A33F35"/>
    <w:rsid w:val="00C25089"/>
    <w:rsid w:val="00D34170"/>
    <w:rsid w:val="00E731B1"/>
    <w:rsid w:val="00E851F3"/>
    <w:rsid w:val="00F246E3"/>
    <w:rsid w:val="00FA4897"/>
    <w:rsid w:val="00FE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B1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1CB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B1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B1C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user</cp:lastModifiedBy>
  <cp:revision>13</cp:revision>
  <cp:lastPrinted>2018-04-23T08:02:00Z</cp:lastPrinted>
  <dcterms:created xsi:type="dcterms:W3CDTF">2018-03-20T08:38:00Z</dcterms:created>
  <dcterms:modified xsi:type="dcterms:W3CDTF">2019-01-07T01:10:00Z</dcterms:modified>
</cp:coreProperties>
</file>