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GZ231地块A区供水工程（红线内）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2106"/>
        <w:gridCol w:w="363"/>
        <w:gridCol w:w="522"/>
        <w:gridCol w:w="25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GZ231地块A区供水工程（红线内）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安装DN100球管</w:t>
            </w:r>
            <w:r>
              <w:rPr>
                <w:rFonts w:hint="eastAsia" w:ascii="宋体" w:hAnsi="宋体"/>
                <w:sz w:val="28"/>
                <w:szCs w:val="28"/>
                <w:lang w:val="en-US" w:eastAsia="zh-CN"/>
              </w:rPr>
              <w:t>858</w:t>
            </w:r>
            <w:r>
              <w:rPr>
                <w:rFonts w:hint="eastAsia" w:ascii="宋体" w:hAnsi="宋体"/>
                <w:sz w:val="28"/>
                <w:szCs w:val="28"/>
              </w:rPr>
              <w:t>米、安装DN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747</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197</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908</w:t>
            </w:r>
            <w:r>
              <w:rPr>
                <w:rFonts w:hint="eastAsia" w:ascii="宋体" w:hAnsi="宋体"/>
                <w:sz w:val="28"/>
                <w:szCs w:val="28"/>
              </w:rPr>
              <w:t>米、安装DE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876</w:t>
            </w:r>
            <w:r>
              <w:rPr>
                <w:rFonts w:hint="eastAsia" w:ascii="宋体" w:hAnsi="宋体"/>
                <w:sz w:val="28"/>
                <w:szCs w:val="28"/>
              </w:rPr>
              <w:t>米、DN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564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4143</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612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381202.81</w:t>
            </w:r>
            <w:bookmarkStart w:id="13" w:name="_GoBack"/>
            <w:bookmarkEnd w:id="13"/>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53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53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27091D"/>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0E21794"/>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9943BED"/>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2023-04-10T08:57:58Z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