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386" w:rsidRDefault="00BA2386" w:rsidP="00BA2386">
      <w:pPr>
        <w:adjustRightInd w:val="0"/>
        <w:snapToGrid w:val="0"/>
        <w:spacing w:line="1100" w:lineRule="exact"/>
        <w:jc w:val="center"/>
        <w:rPr>
          <w:rFonts w:ascii="仿宋_GB2312" w:eastAsia="仿宋_GB2312" w:hAnsi="宋体"/>
          <w:b/>
          <w:spacing w:val="28"/>
          <w:sz w:val="52"/>
          <w:szCs w:val="48"/>
        </w:rPr>
      </w:pPr>
    </w:p>
    <w:p w:rsidR="00C018EA" w:rsidRPr="0012174A" w:rsidRDefault="00BA2386" w:rsidP="00BA2386">
      <w:pPr>
        <w:adjustRightInd w:val="0"/>
        <w:snapToGrid w:val="0"/>
        <w:spacing w:line="1100" w:lineRule="exact"/>
        <w:jc w:val="center"/>
        <w:rPr>
          <w:rFonts w:ascii="仿宋_GB2312" w:eastAsia="仿宋_GB2312" w:hAnsi="宋体"/>
          <w:b/>
          <w:spacing w:val="28"/>
          <w:sz w:val="52"/>
          <w:szCs w:val="48"/>
        </w:rPr>
      </w:pPr>
      <w:r>
        <w:rPr>
          <w:rFonts w:ascii="仿宋_GB2312" w:eastAsia="仿宋_GB2312" w:hAnsi="宋体"/>
          <w:b/>
          <w:spacing w:val="28"/>
          <w:sz w:val="52"/>
          <w:szCs w:val="48"/>
        </w:rPr>
        <w:t>江苏长江水务股份有限公司</w:t>
      </w:r>
    </w:p>
    <w:p w:rsidR="00F44E7C" w:rsidRPr="00357D60" w:rsidRDefault="003A29AC" w:rsidP="00BA2386">
      <w:pPr>
        <w:adjustRightInd w:val="0"/>
        <w:snapToGrid w:val="0"/>
        <w:spacing w:line="1100" w:lineRule="exact"/>
        <w:jc w:val="center"/>
        <w:rPr>
          <w:rFonts w:ascii="仿宋_GB2312" w:eastAsia="仿宋_GB2312" w:hAnsi="宋体"/>
          <w:b/>
          <w:spacing w:val="-2"/>
          <w:sz w:val="52"/>
          <w:szCs w:val="48"/>
        </w:rPr>
      </w:pPr>
      <w:r w:rsidRPr="00357D60">
        <w:rPr>
          <w:rFonts w:ascii="仿宋_GB2312" w:eastAsia="仿宋_GB2312" w:hAnsi="宋体" w:hint="eastAsia"/>
          <w:b/>
          <w:spacing w:val="-2"/>
          <w:sz w:val="52"/>
          <w:szCs w:val="48"/>
        </w:rPr>
        <w:t>西湖增</w:t>
      </w:r>
      <w:r w:rsidR="00F44E7C" w:rsidRPr="00357D60">
        <w:rPr>
          <w:rFonts w:ascii="仿宋_GB2312" w:eastAsia="仿宋_GB2312" w:hAnsi="宋体" w:hint="eastAsia"/>
          <w:b/>
          <w:spacing w:val="-2"/>
          <w:sz w:val="52"/>
          <w:szCs w:val="48"/>
        </w:rPr>
        <w:t>压站</w:t>
      </w:r>
      <w:r w:rsidR="00D576A3">
        <w:rPr>
          <w:rFonts w:ascii="仿宋_GB2312" w:eastAsia="仿宋_GB2312" w:hAnsi="宋体" w:hint="eastAsia"/>
          <w:b/>
          <w:spacing w:val="-2"/>
          <w:sz w:val="52"/>
          <w:szCs w:val="48"/>
        </w:rPr>
        <w:t>4</w:t>
      </w:r>
      <w:r w:rsidR="004603AA" w:rsidRPr="00357D60">
        <w:rPr>
          <w:rFonts w:ascii="仿宋_GB2312" w:eastAsia="仿宋_GB2312" w:hAnsi="宋体" w:hint="eastAsia"/>
          <w:b/>
          <w:spacing w:val="-2"/>
          <w:sz w:val="52"/>
          <w:szCs w:val="48"/>
        </w:rPr>
        <w:t>#机组</w:t>
      </w:r>
      <w:r w:rsidRPr="00357D60">
        <w:rPr>
          <w:rFonts w:ascii="仿宋_GB2312" w:eastAsia="仿宋_GB2312" w:hAnsi="宋体" w:hint="eastAsia"/>
          <w:b/>
          <w:spacing w:val="-2"/>
          <w:sz w:val="52"/>
          <w:szCs w:val="48"/>
        </w:rPr>
        <w:t>变频器</w:t>
      </w:r>
      <w:r w:rsidR="00BA2386" w:rsidRPr="00357D60">
        <w:rPr>
          <w:rFonts w:ascii="仿宋_GB2312" w:eastAsia="仿宋_GB2312" w:hAnsi="宋体" w:hint="eastAsia"/>
          <w:b/>
          <w:spacing w:val="-2"/>
          <w:sz w:val="52"/>
          <w:szCs w:val="48"/>
        </w:rPr>
        <w:t>及相关服务</w:t>
      </w:r>
    </w:p>
    <w:p w:rsidR="00C018EA" w:rsidRDefault="00C018EA" w:rsidP="00BA2386">
      <w:pPr>
        <w:adjustRightInd w:val="0"/>
        <w:snapToGrid w:val="0"/>
        <w:spacing w:line="1100" w:lineRule="exact"/>
        <w:rPr>
          <w:rFonts w:ascii="仿宋_GB2312" w:eastAsia="仿宋_GB2312" w:hAnsi="宋体"/>
          <w:b/>
          <w:spacing w:val="28"/>
          <w:sz w:val="52"/>
          <w:szCs w:val="48"/>
        </w:rPr>
      </w:pPr>
    </w:p>
    <w:p w:rsidR="00C018EA" w:rsidRPr="003272D0" w:rsidRDefault="00C018EA" w:rsidP="00BA2386">
      <w:pPr>
        <w:adjustRightInd w:val="0"/>
        <w:snapToGrid w:val="0"/>
        <w:spacing w:line="1100" w:lineRule="exact"/>
        <w:jc w:val="center"/>
        <w:rPr>
          <w:rFonts w:ascii="仿宋_GB2312" w:eastAsia="仿宋_GB2312" w:hAnsi="宋体"/>
          <w:b/>
          <w:snapToGrid w:val="0"/>
          <w:sz w:val="52"/>
          <w:szCs w:val="52"/>
        </w:rPr>
      </w:pPr>
      <w:r w:rsidRPr="001B2554">
        <w:rPr>
          <w:rFonts w:ascii="仿宋_GB2312" w:eastAsia="仿宋_GB2312" w:hAnsi="宋体" w:hint="eastAsia"/>
          <w:b/>
          <w:spacing w:val="28"/>
          <w:sz w:val="52"/>
          <w:szCs w:val="48"/>
        </w:rPr>
        <w:t>招标文件</w:t>
      </w:r>
    </w:p>
    <w:p w:rsidR="00C018EA" w:rsidRPr="006201AB" w:rsidRDefault="00C018EA" w:rsidP="002752EF">
      <w:pPr>
        <w:adjustRightInd w:val="0"/>
        <w:snapToGrid w:val="0"/>
        <w:spacing w:line="360" w:lineRule="auto"/>
        <w:ind w:firstLineChars="200" w:firstLine="1446"/>
        <w:jc w:val="center"/>
        <w:rPr>
          <w:rFonts w:ascii="仿宋_GB2312" w:eastAsia="仿宋_GB2312" w:hAnsi="宋体"/>
          <w:b/>
          <w:snapToGrid w:val="0"/>
          <w:sz w:val="72"/>
        </w:rPr>
      </w:pPr>
    </w:p>
    <w:p w:rsidR="00C018EA" w:rsidRDefault="00C018EA" w:rsidP="002752EF">
      <w:pPr>
        <w:adjustRightInd w:val="0"/>
        <w:snapToGrid w:val="0"/>
        <w:spacing w:line="360" w:lineRule="auto"/>
        <w:ind w:firstLineChars="200" w:firstLine="1446"/>
        <w:jc w:val="center"/>
        <w:rPr>
          <w:rFonts w:ascii="仿宋_GB2312" w:eastAsia="仿宋_GB2312" w:hAnsi="宋体"/>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b/>
          <w:snapToGrid w:val="0"/>
          <w:sz w:val="72"/>
        </w:rPr>
      </w:pPr>
    </w:p>
    <w:p w:rsidR="00C75611" w:rsidRDefault="00C75611" w:rsidP="002752EF">
      <w:pPr>
        <w:adjustRightInd w:val="0"/>
        <w:snapToGrid w:val="0"/>
        <w:spacing w:line="360" w:lineRule="auto"/>
        <w:ind w:firstLineChars="200" w:firstLine="1446"/>
        <w:jc w:val="center"/>
        <w:rPr>
          <w:rFonts w:ascii="仿宋_GB2312" w:eastAsia="仿宋_GB2312" w:hAnsi="宋体"/>
          <w:b/>
          <w:snapToGrid w:val="0"/>
          <w:sz w:val="72"/>
        </w:rPr>
      </w:pPr>
    </w:p>
    <w:p w:rsidR="006E12F1" w:rsidRDefault="006E12F1" w:rsidP="00FB7ADD">
      <w:pPr>
        <w:adjustRightInd w:val="0"/>
        <w:snapToGrid w:val="0"/>
        <w:spacing w:line="360" w:lineRule="auto"/>
        <w:rPr>
          <w:rFonts w:ascii="仿宋_GB2312" w:eastAsia="仿宋_GB2312" w:hAnsi="宋体"/>
          <w:b/>
          <w:snapToGrid w:val="0"/>
          <w:sz w:val="72"/>
        </w:rPr>
      </w:pPr>
    </w:p>
    <w:p w:rsidR="00C018EA" w:rsidRPr="00830671" w:rsidRDefault="00C018EA" w:rsidP="00D16FCA">
      <w:pPr>
        <w:adjustRightInd w:val="0"/>
        <w:snapToGrid w:val="0"/>
        <w:spacing w:line="480" w:lineRule="auto"/>
        <w:ind w:firstLineChars="396" w:firstLine="1193"/>
        <w:rPr>
          <w:rFonts w:ascii="仿宋_GB2312" w:eastAsia="仿宋_GB2312" w:hAnsi="宋体"/>
          <w:b/>
          <w:bCs/>
          <w:snapToGrid w:val="0"/>
          <w:sz w:val="28"/>
        </w:rPr>
      </w:pPr>
      <w:r w:rsidRPr="006201AB">
        <w:rPr>
          <w:rFonts w:ascii="仿宋_GB2312" w:eastAsia="仿宋_GB2312" w:hAnsi="宋体" w:hint="eastAsia"/>
          <w:b/>
          <w:bCs/>
          <w:snapToGrid w:val="0"/>
          <w:sz w:val="30"/>
        </w:rPr>
        <w:t xml:space="preserve">招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标</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人：</w:t>
      </w:r>
      <w:r w:rsidR="004603AA">
        <w:rPr>
          <w:rFonts w:ascii="仿宋_GB2312" w:eastAsia="仿宋_GB2312" w:hAnsi="宋体" w:hint="eastAsia"/>
          <w:b/>
          <w:bCs/>
          <w:snapToGrid w:val="0"/>
          <w:sz w:val="30"/>
        </w:rPr>
        <w:t>江苏长江水务股份有限公司</w:t>
      </w:r>
    </w:p>
    <w:p w:rsidR="00B93978" w:rsidRDefault="00C018EA" w:rsidP="00F44E7C">
      <w:pPr>
        <w:spacing w:line="460" w:lineRule="exact"/>
        <w:jc w:val="center"/>
        <w:rPr>
          <w:rFonts w:eastAsia="仿宋_GB2312"/>
          <w:sz w:val="30"/>
          <w:u w:val="single"/>
        </w:rPr>
      </w:pPr>
      <w:r w:rsidRPr="006201AB">
        <w:rPr>
          <w:rFonts w:ascii="仿宋_GB2312" w:eastAsia="仿宋_GB2312" w:hAnsi="宋体" w:hint="eastAsia"/>
          <w:b/>
          <w:bCs/>
          <w:snapToGrid w:val="0"/>
          <w:sz w:val="30"/>
        </w:rPr>
        <w:t xml:space="preserve">发 </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放</w:t>
      </w:r>
      <w:r>
        <w:rPr>
          <w:rFonts w:ascii="仿宋_GB2312" w:eastAsia="仿宋_GB2312" w:hAnsi="宋体" w:hint="eastAsia"/>
          <w:b/>
          <w:bCs/>
          <w:snapToGrid w:val="0"/>
          <w:sz w:val="30"/>
        </w:rPr>
        <w:t xml:space="preserve"> </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日</w:t>
      </w:r>
      <w:r w:rsidRPr="006201AB">
        <w:rPr>
          <w:rFonts w:ascii="仿宋_GB2312" w:eastAsia="仿宋_GB2312" w:hAnsi="宋体" w:hint="eastAsia"/>
          <w:b/>
          <w:bCs/>
          <w:snapToGrid w:val="0"/>
          <w:sz w:val="30"/>
        </w:rPr>
        <w:t xml:space="preserve">   </w:t>
      </w:r>
      <w:r>
        <w:rPr>
          <w:rFonts w:ascii="仿宋_GB2312" w:eastAsia="仿宋_GB2312" w:hAnsi="宋体" w:hint="eastAsia"/>
          <w:b/>
          <w:bCs/>
          <w:snapToGrid w:val="0"/>
          <w:sz w:val="30"/>
        </w:rPr>
        <w:t>期</w:t>
      </w:r>
      <w:r w:rsidRPr="006201AB">
        <w:rPr>
          <w:rFonts w:ascii="仿宋_GB2312" w:eastAsia="仿宋_GB2312" w:hAnsi="宋体" w:hint="eastAsia"/>
          <w:b/>
          <w:bCs/>
          <w:snapToGrid w:val="0"/>
          <w:sz w:val="30"/>
        </w:rPr>
        <w:t>：</w:t>
      </w:r>
      <w:r w:rsidR="00F44E7C">
        <w:rPr>
          <w:rFonts w:ascii="仿宋_GB2312" w:eastAsia="仿宋_GB2312" w:hAnsi="宋体" w:hint="eastAsia"/>
          <w:b/>
          <w:bCs/>
          <w:snapToGrid w:val="0"/>
          <w:sz w:val="30"/>
        </w:rPr>
        <w:t xml:space="preserve"> </w:t>
      </w:r>
      <w:r w:rsidR="00F44E7C">
        <w:rPr>
          <w:rFonts w:ascii="仿宋_GB2312" w:eastAsia="仿宋_GB2312" w:hAnsi="宋体" w:hint="eastAsia"/>
          <w:b/>
          <w:bCs/>
          <w:snapToGrid w:val="0"/>
          <w:sz w:val="30"/>
          <w:u w:val="single"/>
        </w:rPr>
        <w:t xml:space="preserve"> 201</w:t>
      </w:r>
      <w:r w:rsidR="0075503E">
        <w:rPr>
          <w:rFonts w:ascii="仿宋_GB2312" w:eastAsia="仿宋_GB2312" w:hAnsi="宋体" w:hint="eastAsia"/>
          <w:b/>
          <w:bCs/>
          <w:snapToGrid w:val="0"/>
          <w:sz w:val="30"/>
          <w:u w:val="single"/>
        </w:rPr>
        <w:t>9</w:t>
      </w:r>
      <w:r w:rsidR="00F44E7C" w:rsidRPr="006201AB">
        <w:rPr>
          <w:rFonts w:ascii="仿宋_GB2312" w:eastAsia="仿宋_GB2312" w:hAnsi="宋体" w:hint="eastAsia"/>
          <w:b/>
          <w:bCs/>
          <w:snapToGrid w:val="0"/>
          <w:sz w:val="30"/>
        </w:rPr>
        <w:t>年</w:t>
      </w:r>
      <w:r w:rsidR="00F44E7C">
        <w:rPr>
          <w:rFonts w:ascii="仿宋_GB2312" w:eastAsia="仿宋_GB2312" w:hAnsi="宋体" w:hint="eastAsia"/>
          <w:b/>
          <w:bCs/>
          <w:snapToGrid w:val="0"/>
          <w:sz w:val="30"/>
          <w:u w:val="single"/>
        </w:rPr>
        <w:t xml:space="preserve"> </w:t>
      </w:r>
      <w:r w:rsidR="003A29AC">
        <w:rPr>
          <w:rFonts w:ascii="仿宋_GB2312" w:eastAsia="仿宋_GB2312" w:hAnsi="宋体" w:hint="eastAsia"/>
          <w:b/>
          <w:bCs/>
          <w:snapToGrid w:val="0"/>
          <w:sz w:val="30"/>
          <w:u w:val="single"/>
        </w:rPr>
        <w:t>0</w:t>
      </w:r>
      <w:r w:rsidR="00D576A3">
        <w:rPr>
          <w:rFonts w:ascii="仿宋_GB2312" w:eastAsia="仿宋_GB2312" w:hAnsi="宋体" w:hint="eastAsia"/>
          <w:b/>
          <w:bCs/>
          <w:snapToGrid w:val="0"/>
          <w:sz w:val="30"/>
          <w:u w:val="single"/>
        </w:rPr>
        <w:t>9</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月</w:t>
      </w:r>
      <w:r w:rsidR="00F44E7C">
        <w:rPr>
          <w:rFonts w:ascii="仿宋_GB2312" w:eastAsia="仿宋_GB2312" w:hAnsi="宋体" w:hint="eastAsia"/>
          <w:b/>
          <w:bCs/>
          <w:snapToGrid w:val="0"/>
          <w:sz w:val="30"/>
          <w:u w:val="single"/>
        </w:rPr>
        <w:t xml:space="preserve"> </w:t>
      </w:r>
      <w:r w:rsidR="00725579">
        <w:rPr>
          <w:rFonts w:ascii="仿宋_GB2312" w:eastAsia="仿宋_GB2312" w:hAnsi="宋体" w:hint="eastAsia"/>
          <w:b/>
          <w:bCs/>
          <w:snapToGrid w:val="0"/>
          <w:sz w:val="30"/>
          <w:u w:val="single"/>
        </w:rPr>
        <w:t>19</w:t>
      </w:r>
      <w:r w:rsidR="00F44E7C">
        <w:rPr>
          <w:rFonts w:ascii="仿宋_GB2312" w:eastAsia="仿宋_GB2312" w:hAnsi="宋体" w:hint="eastAsia"/>
          <w:b/>
          <w:bCs/>
          <w:snapToGrid w:val="0"/>
          <w:sz w:val="30"/>
          <w:u w:val="single"/>
        </w:rPr>
        <w:t xml:space="preserve"> </w:t>
      </w:r>
      <w:r w:rsidR="00F44E7C" w:rsidRPr="006201AB">
        <w:rPr>
          <w:rFonts w:ascii="仿宋_GB2312" w:eastAsia="仿宋_GB2312" w:hAnsi="宋体" w:hint="eastAsia"/>
          <w:b/>
          <w:bCs/>
          <w:snapToGrid w:val="0"/>
          <w:sz w:val="30"/>
        </w:rPr>
        <w:t>日</w:t>
      </w:r>
    </w:p>
    <w:p w:rsidR="00C75611" w:rsidRDefault="00C75611" w:rsidP="003319C4">
      <w:pPr>
        <w:spacing w:line="360" w:lineRule="auto"/>
        <w:outlineLvl w:val="0"/>
        <w:rPr>
          <w:rFonts w:ascii="宋体" w:hAnsi="宋体"/>
          <w:b/>
          <w:sz w:val="36"/>
          <w:szCs w:val="36"/>
        </w:rPr>
      </w:pPr>
    </w:p>
    <w:p w:rsidR="00C018EA" w:rsidRPr="00F13FC0" w:rsidRDefault="00C018EA" w:rsidP="00F13FC0">
      <w:pPr>
        <w:spacing w:line="360" w:lineRule="auto"/>
        <w:jc w:val="center"/>
        <w:outlineLvl w:val="0"/>
        <w:rPr>
          <w:rFonts w:ascii="宋体" w:hAnsi="宋体"/>
          <w:b/>
          <w:sz w:val="36"/>
          <w:szCs w:val="36"/>
        </w:rPr>
      </w:pPr>
      <w:r w:rsidRPr="00305ACB">
        <w:rPr>
          <w:rFonts w:ascii="宋体" w:hAnsi="宋体" w:hint="eastAsia"/>
          <w:b/>
          <w:sz w:val="36"/>
          <w:szCs w:val="36"/>
        </w:rPr>
        <w:lastRenderedPageBreak/>
        <w:t>前  附  表</w:t>
      </w:r>
    </w:p>
    <w:tbl>
      <w:tblPr>
        <w:tblW w:w="5206" w:type="pct"/>
        <w:tblInd w:w="-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
        <w:gridCol w:w="411"/>
        <w:gridCol w:w="24"/>
        <w:gridCol w:w="2209"/>
        <w:gridCol w:w="24"/>
        <w:gridCol w:w="1408"/>
        <w:gridCol w:w="667"/>
        <w:gridCol w:w="4745"/>
        <w:gridCol w:w="15"/>
      </w:tblGrid>
      <w:tr w:rsidR="00F81245" w:rsidRPr="00305ACB">
        <w:trPr>
          <w:gridBefore w:val="1"/>
          <w:wBefore w:w="8" w:type="pct"/>
          <w:trHeight w:val="46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序号</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    目</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ind w:firstLineChars="1150" w:firstLine="2415"/>
              <w:rPr>
                <w:rFonts w:ascii="宋体" w:hAnsi="宋体"/>
                <w:szCs w:val="21"/>
              </w:rPr>
            </w:pPr>
            <w:r w:rsidRPr="00305ACB">
              <w:rPr>
                <w:rFonts w:ascii="宋体" w:hAnsi="宋体" w:hint="eastAsia"/>
                <w:szCs w:val="21"/>
              </w:rPr>
              <w:t>内    容</w:t>
            </w:r>
          </w:p>
        </w:tc>
      </w:tr>
      <w:tr w:rsidR="00F81245" w:rsidRPr="00305ACB">
        <w:trPr>
          <w:gridBefore w:val="1"/>
          <w:wBefore w:w="8" w:type="pct"/>
          <w:cantSplit/>
          <w:trHeight w:val="31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1</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项目名称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9B1B7A" w:rsidRDefault="004603AA" w:rsidP="004603AA">
            <w:pPr>
              <w:spacing w:line="360" w:lineRule="auto"/>
              <w:rPr>
                <w:rFonts w:ascii="宋体" w:hAnsi="宋体"/>
                <w:szCs w:val="21"/>
              </w:rPr>
            </w:pPr>
            <w:r>
              <w:rPr>
                <w:rFonts w:ascii="宋体" w:hAnsi="宋体" w:hint="eastAsia"/>
                <w:color w:val="000000"/>
                <w:sz w:val="24"/>
              </w:rPr>
              <w:t>江苏长江水务股份有限公司</w:t>
            </w:r>
            <w:r w:rsidR="003A29AC">
              <w:rPr>
                <w:rFonts w:ascii="宋体" w:hAnsi="宋体" w:hint="eastAsia"/>
                <w:color w:val="000000"/>
                <w:sz w:val="24"/>
              </w:rPr>
              <w:t>西湖增压站</w:t>
            </w:r>
            <w:r>
              <w:rPr>
                <w:rFonts w:ascii="宋体" w:hAnsi="宋体" w:hint="eastAsia"/>
                <w:color w:val="000000"/>
                <w:sz w:val="24"/>
              </w:rPr>
              <w:t>变频器</w:t>
            </w:r>
          </w:p>
        </w:tc>
      </w:tr>
      <w:tr w:rsidR="00F81245" w:rsidRPr="00305ACB">
        <w:trPr>
          <w:gridBefore w:val="1"/>
          <w:wBefore w:w="8" w:type="pct"/>
          <w:trHeight w:val="379"/>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2</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rPr>
                <w:rFonts w:ascii="宋体" w:hAnsi="宋体"/>
                <w:szCs w:val="21"/>
              </w:rPr>
            </w:pPr>
            <w:r>
              <w:rPr>
                <w:rFonts w:ascii="宋体" w:hAnsi="宋体" w:hint="eastAsia"/>
                <w:szCs w:val="21"/>
              </w:rPr>
              <w:t>公开</w:t>
            </w:r>
            <w:r w:rsidR="00C018EA" w:rsidRPr="00305ACB">
              <w:rPr>
                <w:rFonts w:ascii="宋体" w:hAnsi="宋体" w:hint="eastAsia"/>
                <w:szCs w:val="21"/>
              </w:rPr>
              <w:t>招标</w:t>
            </w:r>
          </w:p>
        </w:tc>
      </w:tr>
      <w:tr w:rsidR="00F81245" w:rsidRPr="00305ACB">
        <w:trPr>
          <w:gridBefore w:val="1"/>
          <w:wBefore w:w="8" w:type="pct"/>
          <w:trHeight w:val="485"/>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3</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招标内容</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3A29AC" w:rsidP="00975C55">
            <w:pPr>
              <w:spacing w:line="360" w:lineRule="auto"/>
              <w:rPr>
                <w:rFonts w:ascii="宋体" w:hAnsi="宋体"/>
                <w:spacing w:val="-12"/>
                <w:szCs w:val="21"/>
              </w:rPr>
            </w:pPr>
            <w:r w:rsidRPr="00357D60">
              <w:rPr>
                <w:rFonts w:ascii="宋体" w:hAnsi="宋体" w:hint="eastAsia"/>
                <w:color w:val="000000"/>
                <w:spacing w:val="-12"/>
                <w:sz w:val="24"/>
              </w:rPr>
              <w:t>变频器</w:t>
            </w:r>
            <w:r w:rsidR="00D02F09" w:rsidRPr="00357D60">
              <w:rPr>
                <w:rFonts w:ascii="宋体" w:hAnsi="宋体" w:hint="eastAsia"/>
                <w:color w:val="000000"/>
                <w:spacing w:val="-12"/>
                <w:sz w:val="24"/>
              </w:rPr>
              <w:t>（成套柜）</w:t>
            </w:r>
            <w:r w:rsidR="00F44E7C" w:rsidRPr="00357D60">
              <w:rPr>
                <w:rFonts w:ascii="宋体" w:hAnsi="宋体" w:hint="eastAsia"/>
                <w:color w:val="000000"/>
                <w:spacing w:val="-12"/>
                <w:sz w:val="24"/>
              </w:rPr>
              <w:t>等</w:t>
            </w:r>
            <w:r w:rsidR="00D02F09" w:rsidRPr="00357D60">
              <w:rPr>
                <w:rFonts w:ascii="宋体" w:hAnsi="宋体" w:hint="eastAsia"/>
                <w:color w:val="000000"/>
                <w:spacing w:val="-12"/>
                <w:sz w:val="24"/>
              </w:rPr>
              <w:t xml:space="preserve"> </w:t>
            </w:r>
            <w:r w:rsidR="00F44E7C" w:rsidRPr="00357D60">
              <w:rPr>
                <w:rFonts w:ascii="宋体" w:hAnsi="宋体" w:hint="eastAsia"/>
                <w:color w:val="000000"/>
                <w:spacing w:val="-12"/>
                <w:sz w:val="24"/>
              </w:rPr>
              <w:t>（</w:t>
            </w:r>
            <w:r w:rsidR="00D02F09" w:rsidRPr="00357D60">
              <w:rPr>
                <w:rFonts w:ascii="宋体" w:hAnsi="宋体" w:hint="eastAsia"/>
                <w:color w:val="000000"/>
                <w:spacing w:val="-12"/>
                <w:sz w:val="24"/>
              </w:rPr>
              <w:t>400V  400KW</w:t>
            </w:r>
            <w:r w:rsidR="00F44E7C" w:rsidRPr="00357D60">
              <w:rPr>
                <w:rFonts w:ascii="宋体" w:hAnsi="宋体" w:hint="eastAsia"/>
                <w:color w:val="000000"/>
                <w:spacing w:val="-12"/>
                <w:sz w:val="24"/>
              </w:rPr>
              <w:t>包安装调试</w:t>
            </w:r>
            <w:r w:rsidR="00541D89" w:rsidRPr="00357D60">
              <w:rPr>
                <w:rFonts w:ascii="宋体" w:hAnsi="宋体" w:hint="eastAsia"/>
                <w:color w:val="000000"/>
                <w:spacing w:val="-12"/>
                <w:sz w:val="24"/>
              </w:rPr>
              <w:t>及旧设备的拆除</w:t>
            </w:r>
            <w:r w:rsidR="00F44E7C" w:rsidRPr="00357D60">
              <w:rPr>
                <w:rFonts w:ascii="宋体" w:hAnsi="宋体" w:hint="eastAsia"/>
                <w:color w:val="000000"/>
                <w:spacing w:val="-12"/>
                <w:sz w:val="24"/>
              </w:rPr>
              <w:t>）采购</w:t>
            </w:r>
            <w:r w:rsidR="00A27AD4" w:rsidRPr="00357D60">
              <w:rPr>
                <w:rFonts w:ascii="宋体" w:hAnsi="宋体" w:hint="eastAsia"/>
                <w:color w:val="000000"/>
                <w:spacing w:val="-12"/>
                <w:sz w:val="24"/>
              </w:rPr>
              <w:t xml:space="preserve">   </w:t>
            </w:r>
          </w:p>
        </w:tc>
      </w:tr>
      <w:tr w:rsidR="00F81245" w:rsidRPr="00305ACB">
        <w:trPr>
          <w:gridBefore w:val="1"/>
          <w:wBefore w:w="8" w:type="pct"/>
          <w:trHeight w:val="599"/>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371EF7" w:rsidP="00975C55">
            <w:pPr>
              <w:spacing w:line="360" w:lineRule="auto"/>
              <w:jc w:val="center"/>
              <w:rPr>
                <w:rFonts w:ascii="宋体" w:hAnsi="宋体"/>
                <w:szCs w:val="21"/>
              </w:rPr>
            </w:pPr>
            <w:r>
              <w:rPr>
                <w:rFonts w:ascii="宋体" w:hAnsi="宋体" w:hint="eastAsia"/>
                <w:szCs w:val="21"/>
              </w:rPr>
              <w:t>4</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F44E7C" w:rsidP="00975C55">
            <w:pPr>
              <w:spacing w:line="360" w:lineRule="auto"/>
              <w:jc w:val="center"/>
              <w:rPr>
                <w:rFonts w:ascii="宋体" w:hAnsi="宋体"/>
                <w:szCs w:val="21"/>
              </w:rPr>
            </w:pPr>
            <w:r>
              <w:rPr>
                <w:rFonts w:ascii="宋体" w:hAnsi="宋体" w:hint="eastAsia"/>
                <w:szCs w:val="21"/>
              </w:rPr>
              <w:t>质保期与</w:t>
            </w:r>
            <w:r w:rsidR="00357D60">
              <w:rPr>
                <w:rFonts w:ascii="宋体" w:hAnsi="宋体" w:hint="eastAsia"/>
                <w:szCs w:val="21"/>
              </w:rPr>
              <w:t>付款方式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57D60" w:rsidRDefault="00F44E7C" w:rsidP="00BA2386">
            <w:pPr>
              <w:spacing w:line="400" w:lineRule="exact"/>
              <w:rPr>
                <w:rFonts w:asciiTheme="minorEastAsia" w:eastAsiaTheme="minorEastAsia" w:hAnsiTheme="minorEastAsia"/>
                <w:spacing w:val="-8"/>
                <w:szCs w:val="21"/>
              </w:rPr>
            </w:pPr>
            <w:r w:rsidRPr="00357D60">
              <w:rPr>
                <w:rFonts w:asciiTheme="minorEastAsia" w:eastAsiaTheme="minorEastAsia" w:hAnsiTheme="minorEastAsia" w:hint="eastAsia"/>
                <w:bCs/>
                <w:iCs/>
                <w:spacing w:val="-8"/>
                <w:szCs w:val="21"/>
              </w:rPr>
              <w:t>质保期为联动调试合格试运行后的18个月，无预付款，联动调试合格</w:t>
            </w:r>
            <w:r w:rsidR="004E251F" w:rsidRPr="00357D60">
              <w:rPr>
                <w:rFonts w:asciiTheme="minorEastAsia" w:eastAsiaTheme="minorEastAsia" w:hAnsiTheme="minorEastAsia" w:hint="eastAsia"/>
                <w:bCs/>
                <w:iCs/>
                <w:spacing w:val="-8"/>
                <w:szCs w:val="21"/>
              </w:rPr>
              <w:t>后</w:t>
            </w:r>
            <w:r w:rsidRPr="00357D60">
              <w:rPr>
                <w:rFonts w:asciiTheme="minorEastAsia" w:eastAsiaTheme="minorEastAsia" w:hAnsiTheme="minorEastAsia" w:hint="eastAsia"/>
                <w:bCs/>
                <w:iCs/>
                <w:spacing w:val="-8"/>
                <w:szCs w:val="21"/>
              </w:rPr>
              <w:t>，连续15</w:t>
            </w:r>
            <w:r w:rsidR="004E251F" w:rsidRPr="00357D60">
              <w:rPr>
                <w:rFonts w:asciiTheme="minorEastAsia" w:eastAsiaTheme="minorEastAsia" w:hAnsiTheme="minorEastAsia" w:hint="eastAsia"/>
                <w:bCs/>
                <w:iCs/>
                <w:spacing w:val="-8"/>
                <w:szCs w:val="21"/>
              </w:rPr>
              <w:t>天试运行无故障且</w:t>
            </w:r>
            <w:r w:rsidRPr="00357D60">
              <w:rPr>
                <w:rFonts w:asciiTheme="minorEastAsia" w:eastAsiaTheme="minorEastAsia" w:hAnsiTheme="minorEastAsia" w:hint="eastAsia"/>
                <w:bCs/>
                <w:iCs/>
                <w:spacing w:val="-8"/>
                <w:szCs w:val="21"/>
              </w:rPr>
              <w:t>各项技术指标达到合同要求后开全额发票，15日内支付至合同总价的95%，余款5%作为质保金在质保期满且无质量问题后无息付清。</w:t>
            </w:r>
          </w:p>
        </w:tc>
      </w:tr>
      <w:tr w:rsidR="00371EF7" w:rsidRPr="00305ACB" w:rsidTr="00835FF9">
        <w:trPr>
          <w:gridBefore w:val="1"/>
          <w:wBefore w:w="8" w:type="pct"/>
          <w:trHeight w:val="552"/>
        </w:trPr>
        <w:tc>
          <w:tcPr>
            <w:tcW w:w="226" w:type="pct"/>
            <w:gridSpan w:val="2"/>
            <w:tcBorders>
              <w:top w:val="single" w:sz="4" w:space="0" w:color="auto"/>
              <w:left w:val="single" w:sz="4" w:space="0" w:color="auto"/>
              <w:bottom w:val="single" w:sz="4" w:space="0" w:color="auto"/>
              <w:right w:val="single" w:sz="4" w:space="0" w:color="auto"/>
            </w:tcBorders>
            <w:vAlign w:val="center"/>
          </w:tcPr>
          <w:p w:rsidR="00371EF7" w:rsidRPr="00305ACB" w:rsidRDefault="00371EF7" w:rsidP="00975C55">
            <w:pPr>
              <w:spacing w:line="360" w:lineRule="auto"/>
              <w:jc w:val="center"/>
              <w:rPr>
                <w:rFonts w:ascii="宋体" w:hAnsi="宋体"/>
                <w:szCs w:val="21"/>
              </w:rPr>
            </w:pPr>
            <w:r>
              <w:rPr>
                <w:rFonts w:ascii="宋体" w:hAnsi="宋体" w:hint="eastAsia"/>
                <w:szCs w:val="21"/>
              </w:rPr>
              <w:t>5</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371EF7" w:rsidRPr="00B73E94" w:rsidRDefault="00371EF7" w:rsidP="00371EF7">
            <w:pPr>
              <w:spacing w:line="360" w:lineRule="auto"/>
              <w:ind w:firstLineChars="200" w:firstLine="420"/>
              <w:rPr>
                <w:rFonts w:ascii="宋体" w:hAnsi="宋体"/>
                <w:szCs w:val="21"/>
              </w:rPr>
            </w:pPr>
            <w:r w:rsidRPr="00B73E94">
              <w:rPr>
                <w:rFonts w:ascii="宋体" w:hAnsi="宋体" w:hint="eastAsia"/>
                <w:szCs w:val="21"/>
              </w:rPr>
              <w:t>最高限价</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371EF7" w:rsidRPr="00B73E94" w:rsidRDefault="00773FC0" w:rsidP="00BA2386">
            <w:pPr>
              <w:spacing w:line="360" w:lineRule="auto"/>
              <w:rPr>
                <w:rFonts w:ascii="Arial" w:hAnsi="宋体"/>
                <w:bCs/>
                <w:iCs/>
                <w:szCs w:val="28"/>
              </w:rPr>
            </w:pPr>
            <w:r w:rsidRPr="00B73E94">
              <w:rPr>
                <w:rFonts w:ascii="Arial" w:hAnsi="宋体" w:hint="eastAsia"/>
                <w:bCs/>
                <w:iCs/>
                <w:szCs w:val="28"/>
              </w:rPr>
              <w:t>固定总价方式，</w:t>
            </w:r>
            <w:r w:rsidR="007D488F" w:rsidRPr="00B73E94">
              <w:rPr>
                <w:rFonts w:ascii="Arial" w:hAnsi="宋体" w:hint="eastAsia"/>
                <w:bCs/>
                <w:iCs/>
                <w:szCs w:val="28"/>
              </w:rPr>
              <w:t>最高限价</w:t>
            </w:r>
            <w:r w:rsidR="00467AA8" w:rsidRPr="00B73E94">
              <w:rPr>
                <w:rFonts w:ascii="Arial" w:hAnsi="宋体" w:hint="eastAsia"/>
                <w:bCs/>
                <w:iCs/>
                <w:szCs w:val="28"/>
              </w:rPr>
              <w:t>2</w:t>
            </w:r>
            <w:r w:rsidR="00BA2386" w:rsidRPr="00B73E94">
              <w:rPr>
                <w:rFonts w:ascii="Arial" w:hAnsi="宋体" w:hint="eastAsia"/>
                <w:bCs/>
                <w:iCs/>
                <w:szCs w:val="28"/>
              </w:rPr>
              <w:t>7</w:t>
            </w:r>
            <w:r w:rsidR="00371EF7" w:rsidRPr="00B73E94">
              <w:rPr>
                <w:rFonts w:ascii="Arial" w:hAnsi="宋体" w:hint="eastAsia"/>
                <w:bCs/>
                <w:iCs/>
                <w:szCs w:val="28"/>
              </w:rPr>
              <w:t>万</w:t>
            </w:r>
          </w:p>
        </w:tc>
      </w:tr>
      <w:tr w:rsidR="00F81245" w:rsidRPr="00305ACB" w:rsidTr="009C625B">
        <w:trPr>
          <w:gridBefore w:val="1"/>
          <w:wBefore w:w="8" w:type="pct"/>
          <w:trHeight w:val="471"/>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6</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交货期/供货期</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9C625B" w:rsidP="009C625B">
            <w:pPr>
              <w:spacing w:line="360" w:lineRule="auto"/>
              <w:rPr>
                <w:rFonts w:ascii="宋体" w:hAnsi="宋体"/>
                <w:b/>
                <w:szCs w:val="21"/>
              </w:rPr>
            </w:pPr>
            <w:r>
              <w:rPr>
                <w:rFonts w:ascii="宋体" w:hAnsi="宋体" w:hint="eastAsia"/>
                <w:color w:val="000000"/>
                <w:szCs w:val="21"/>
              </w:rPr>
              <w:t>中标签订合同后的45天之内</w:t>
            </w:r>
          </w:p>
        </w:tc>
      </w:tr>
      <w:tr w:rsidR="00F81245" w:rsidRPr="00305ACB">
        <w:trPr>
          <w:gridBefore w:val="1"/>
          <w:wBefore w:w="8" w:type="pct"/>
          <w:trHeight w:val="540"/>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7</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目的地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BA2386" w:rsidP="00975C55">
            <w:pPr>
              <w:spacing w:line="360" w:lineRule="auto"/>
              <w:rPr>
                <w:rFonts w:ascii="宋体" w:hAnsi="宋体"/>
                <w:szCs w:val="21"/>
              </w:rPr>
            </w:pPr>
            <w:r>
              <w:rPr>
                <w:rFonts w:ascii="宋体" w:hAnsi="宋体" w:hint="eastAsia"/>
                <w:szCs w:val="21"/>
              </w:rPr>
              <w:t>江苏长江水务股份有限公司</w:t>
            </w:r>
            <w:r w:rsidR="003A29AC">
              <w:rPr>
                <w:rFonts w:ascii="宋体" w:hAnsi="宋体" w:hint="eastAsia"/>
                <w:szCs w:val="21"/>
              </w:rPr>
              <w:t>西湖增压站</w:t>
            </w:r>
          </w:p>
        </w:tc>
      </w:tr>
      <w:tr w:rsidR="00F81245" w:rsidRPr="00305ACB">
        <w:trPr>
          <w:gridBefore w:val="1"/>
          <w:wBefore w:w="8" w:type="pct"/>
          <w:trHeight w:val="476"/>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8</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采购单位</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4603AA" w:rsidP="00975C55">
            <w:pPr>
              <w:spacing w:line="360" w:lineRule="auto"/>
              <w:rPr>
                <w:rFonts w:ascii="宋体" w:hAnsi="宋体"/>
                <w:szCs w:val="21"/>
              </w:rPr>
            </w:pPr>
            <w:r>
              <w:rPr>
                <w:rFonts w:ascii="宋体" w:hAnsi="宋体" w:hint="eastAsia"/>
                <w:szCs w:val="21"/>
              </w:rPr>
              <w:t>江苏长江水务股份有限公司</w:t>
            </w:r>
          </w:p>
        </w:tc>
      </w:tr>
      <w:tr w:rsidR="00F81245" w:rsidRPr="00305ACB">
        <w:trPr>
          <w:gridBefore w:val="1"/>
          <w:wBefore w:w="8" w:type="pct"/>
          <w:trHeight w:val="668"/>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8C745B" w:rsidP="00975C55">
            <w:pPr>
              <w:spacing w:line="360" w:lineRule="auto"/>
              <w:jc w:val="center"/>
              <w:rPr>
                <w:rFonts w:ascii="宋体" w:hAnsi="宋体"/>
                <w:szCs w:val="21"/>
              </w:rPr>
            </w:pPr>
            <w:r>
              <w:rPr>
                <w:rFonts w:ascii="宋体" w:hAnsi="宋体" w:hint="eastAsia"/>
                <w:szCs w:val="21"/>
              </w:rPr>
              <w:t>9</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投标文件份数</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F81245">
            <w:pPr>
              <w:spacing w:line="360" w:lineRule="auto"/>
              <w:rPr>
                <w:rFonts w:ascii="宋体" w:hAnsi="宋体"/>
                <w:szCs w:val="21"/>
              </w:rPr>
            </w:pPr>
            <w:r w:rsidRPr="00305ACB">
              <w:rPr>
                <w:rFonts w:ascii="宋体" w:hAnsi="宋体" w:hint="eastAsia"/>
                <w:szCs w:val="21"/>
              </w:rPr>
              <w:t>正本一份，副本</w:t>
            </w:r>
            <w:r w:rsidR="00F81245">
              <w:rPr>
                <w:rFonts w:ascii="宋体" w:hAnsi="宋体" w:hint="eastAsia"/>
                <w:szCs w:val="21"/>
              </w:rPr>
              <w:t>一</w:t>
            </w:r>
            <w:r w:rsidRPr="00305ACB">
              <w:rPr>
                <w:rFonts w:ascii="宋体" w:hAnsi="宋体" w:hint="eastAsia"/>
                <w:szCs w:val="21"/>
              </w:rPr>
              <w:t>份</w:t>
            </w:r>
          </w:p>
        </w:tc>
      </w:tr>
      <w:tr w:rsidR="00F81245" w:rsidRPr="00305ACB">
        <w:trPr>
          <w:gridBefore w:val="1"/>
          <w:wBefore w:w="8" w:type="pct"/>
          <w:trHeight w:val="598"/>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0</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center"/>
              <w:rPr>
                <w:rFonts w:ascii="宋体" w:hAnsi="宋体"/>
                <w:szCs w:val="21"/>
              </w:rPr>
            </w:pPr>
            <w:r w:rsidRPr="00305ACB">
              <w:rPr>
                <w:rFonts w:ascii="宋体" w:hAnsi="宋体" w:hint="eastAsia"/>
                <w:szCs w:val="21"/>
              </w:rPr>
              <w:t>投标有效期</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305ACB" w:rsidRDefault="00C018EA" w:rsidP="00975C55">
            <w:pPr>
              <w:spacing w:line="360" w:lineRule="auto"/>
              <w:jc w:val="left"/>
              <w:rPr>
                <w:rFonts w:ascii="宋体" w:hAnsi="宋体"/>
                <w:szCs w:val="21"/>
              </w:rPr>
            </w:pPr>
            <w:r w:rsidRPr="00305ACB">
              <w:rPr>
                <w:rFonts w:ascii="宋体" w:hAnsi="宋体" w:hint="eastAsia"/>
                <w:szCs w:val="21"/>
              </w:rPr>
              <w:t>从投标截止日起90天内有效，如中标有效期延止合同终止。</w:t>
            </w:r>
          </w:p>
        </w:tc>
      </w:tr>
      <w:tr w:rsidR="00F81245" w:rsidRPr="00305ACB">
        <w:trPr>
          <w:gridBefore w:val="1"/>
          <w:wBefore w:w="8" w:type="pct"/>
          <w:trHeight w:val="606"/>
        </w:trPr>
        <w:tc>
          <w:tcPr>
            <w:tcW w:w="226"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8C745B">
            <w:pPr>
              <w:spacing w:line="360" w:lineRule="auto"/>
              <w:jc w:val="center"/>
              <w:rPr>
                <w:rFonts w:ascii="宋体" w:hAnsi="宋体"/>
                <w:szCs w:val="21"/>
              </w:rPr>
            </w:pPr>
            <w:r w:rsidRPr="00305ACB">
              <w:rPr>
                <w:rFonts w:ascii="宋体" w:hAnsi="宋体" w:hint="eastAsia"/>
                <w:szCs w:val="21"/>
              </w:rPr>
              <w:t>1</w:t>
            </w:r>
            <w:r w:rsidR="008C745B">
              <w:rPr>
                <w:rFonts w:ascii="宋体" w:hAnsi="宋体" w:hint="eastAsia"/>
                <w:szCs w:val="21"/>
              </w:rPr>
              <w:t>1</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C018EA" w:rsidRPr="00305ACB" w:rsidRDefault="00C018EA" w:rsidP="007A4F2E">
            <w:pPr>
              <w:spacing w:line="360" w:lineRule="auto"/>
              <w:jc w:val="center"/>
              <w:rPr>
                <w:rFonts w:ascii="宋体" w:hAnsi="宋体"/>
                <w:szCs w:val="21"/>
              </w:rPr>
            </w:pPr>
            <w:r w:rsidRPr="00305ACB">
              <w:rPr>
                <w:rFonts w:ascii="宋体" w:hAnsi="宋体" w:hint="eastAsia"/>
                <w:szCs w:val="21"/>
              </w:rPr>
              <w:t>投标截止时间</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C018EA" w:rsidRPr="002A62F2" w:rsidRDefault="009C625B" w:rsidP="00E00668">
            <w:pPr>
              <w:spacing w:line="360" w:lineRule="auto"/>
              <w:rPr>
                <w:rFonts w:ascii="宋体" w:hAnsi="宋体"/>
                <w:szCs w:val="21"/>
                <w:highlight w:val="yellow"/>
              </w:rPr>
            </w:pPr>
            <w:r>
              <w:rPr>
                <w:rFonts w:ascii="宋体" w:hAnsi="宋体" w:hint="eastAsia"/>
                <w:szCs w:val="21"/>
              </w:rPr>
              <w:t xml:space="preserve">2019年 </w:t>
            </w:r>
            <w:r w:rsidR="00EC775A">
              <w:rPr>
                <w:rFonts w:ascii="宋体" w:hAnsi="宋体" w:hint="eastAsia"/>
                <w:szCs w:val="21"/>
              </w:rPr>
              <w:t>9</w:t>
            </w:r>
            <w:r>
              <w:rPr>
                <w:rFonts w:ascii="宋体" w:hAnsi="宋体" w:hint="eastAsia"/>
                <w:szCs w:val="21"/>
              </w:rPr>
              <w:t xml:space="preserve"> 月</w:t>
            </w:r>
            <w:r w:rsidR="00725579">
              <w:rPr>
                <w:rFonts w:ascii="宋体" w:hAnsi="宋体" w:hint="eastAsia"/>
                <w:szCs w:val="21"/>
              </w:rPr>
              <w:t>26</w:t>
            </w:r>
            <w:r w:rsidR="00E00668">
              <w:rPr>
                <w:rFonts w:ascii="宋体" w:hAnsi="宋体" w:hint="eastAsia"/>
                <w:szCs w:val="21"/>
              </w:rPr>
              <w:t xml:space="preserve"> </w:t>
            </w:r>
            <w:r>
              <w:rPr>
                <w:rFonts w:ascii="宋体" w:hAnsi="宋体" w:hint="eastAsia"/>
                <w:szCs w:val="21"/>
              </w:rPr>
              <w:t xml:space="preserve">日下午 5:00  </w:t>
            </w:r>
            <w:r>
              <w:rPr>
                <w:rFonts w:ascii="宋体" w:hAnsi="宋体" w:cs="宋体" w:hint="eastAsia"/>
                <w:kern w:val="0"/>
                <w:szCs w:val="21"/>
              </w:rPr>
              <w:t>（北京时间）</w:t>
            </w:r>
          </w:p>
        </w:tc>
      </w:tr>
      <w:tr w:rsidR="00835D81" w:rsidRPr="000563AF">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63"/>
          <w:jc w:val="center"/>
        </w:trPr>
        <w:tc>
          <w:tcPr>
            <w:tcW w:w="221"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8C745B">
            <w:pPr>
              <w:spacing w:line="360" w:lineRule="auto"/>
              <w:jc w:val="center"/>
              <w:rPr>
                <w:rFonts w:ascii="宋体" w:hAnsi="宋体"/>
                <w:szCs w:val="21"/>
              </w:rPr>
            </w:pPr>
            <w:r>
              <w:rPr>
                <w:rFonts w:ascii="宋体" w:hAnsi="宋体" w:hint="eastAsia"/>
                <w:szCs w:val="21"/>
              </w:rPr>
              <w:t>12</w:t>
            </w:r>
          </w:p>
        </w:tc>
        <w:tc>
          <w:tcPr>
            <w:tcW w:w="1174" w:type="pct"/>
            <w:gridSpan w:val="2"/>
            <w:tcBorders>
              <w:top w:val="single" w:sz="4" w:space="0" w:color="auto"/>
              <w:left w:val="single" w:sz="8" w:space="0" w:color="auto"/>
              <w:bottom w:val="single" w:sz="4" w:space="0" w:color="auto"/>
              <w:right w:val="single" w:sz="4" w:space="0" w:color="auto"/>
            </w:tcBorders>
            <w:vAlign w:val="center"/>
          </w:tcPr>
          <w:p w:rsidR="00835D81" w:rsidRPr="00F81245" w:rsidRDefault="00835D81" w:rsidP="00975C55">
            <w:pPr>
              <w:spacing w:line="360" w:lineRule="auto"/>
              <w:jc w:val="center"/>
              <w:rPr>
                <w:rFonts w:ascii="宋体" w:hAnsi="宋体"/>
                <w:szCs w:val="21"/>
              </w:rPr>
            </w:pPr>
            <w:r w:rsidRPr="00F81245">
              <w:rPr>
                <w:rFonts w:ascii="宋体" w:hAnsi="宋体" w:hint="eastAsia"/>
                <w:szCs w:val="21"/>
              </w:rPr>
              <w:t>投标文件递交</w:t>
            </w:r>
          </w:p>
        </w:tc>
        <w:tc>
          <w:tcPr>
            <w:tcW w:w="3597" w:type="pct"/>
            <w:gridSpan w:val="4"/>
            <w:tcBorders>
              <w:top w:val="single" w:sz="4" w:space="0" w:color="auto"/>
              <w:left w:val="single" w:sz="4" w:space="0" w:color="auto"/>
              <w:bottom w:val="single" w:sz="4" w:space="0" w:color="auto"/>
              <w:right w:val="single" w:sz="8" w:space="0" w:color="auto"/>
            </w:tcBorders>
            <w:vAlign w:val="center"/>
          </w:tcPr>
          <w:p w:rsidR="00835D81" w:rsidRPr="00F81245" w:rsidRDefault="00835D81" w:rsidP="00835D81">
            <w:pPr>
              <w:spacing w:line="360" w:lineRule="auto"/>
              <w:rPr>
                <w:rFonts w:ascii="宋体" w:hAnsi="宋体"/>
                <w:szCs w:val="21"/>
              </w:rPr>
            </w:pPr>
            <w:r w:rsidRPr="00F81245">
              <w:rPr>
                <w:rFonts w:ascii="宋体" w:hAnsi="宋体" w:hint="eastAsia"/>
                <w:szCs w:val="21"/>
              </w:rPr>
              <w:t>扬州市文汇东路249号</w:t>
            </w:r>
            <w:r w:rsidR="00357D60">
              <w:rPr>
                <w:rFonts w:ascii="宋体" w:hAnsi="宋体" w:hint="eastAsia"/>
                <w:szCs w:val="21"/>
              </w:rPr>
              <w:t xml:space="preserve"> </w:t>
            </w:r>
            <w:r w:rsidR="004603AA">
              <w:rPr>
                <w:rFonts w:ascii="宋体" w:hAnsi="宋体" w:hint="eastAsia"/>
                <w:szCs w:val="21"/>
              </w:rPr>
              <w:t>江苏长江水务股份有限公司</w:t>
            </w:r>
            <w:r w:rsidR="00F44E7C">
              <w:rPr>
                <w:rFonts w:ascii="宋体" w:hAnsi="宋体" w:hint="eastAsia"/>
                <w:szCs w:val="21"/>
              </w:rPr>
              <w:t>物</w:t>
            </w:r>
            <w:r w:rsidR="003A29AC">
              <w:rPr>
                <w:rFonts w:ascii="宋体" w:hAnsi="宋体" w:hint="eastAsia"/>
                <w:szCs w:val="21"/>
              </w:rPr>
              <w:t>资供应处</w:t>
            </w:r>
          </w:p>
        </w:tc>
      </w:tr>
      <w:tr w:rsidR="009C625B" w:rsidRPr="000563AF" w:rsidTr="009C625B">
        <w:tblPrEx>
          <w:jc w:val="center"/>
          <w:tblBorders>
            <w:top w:val="single" w:sz="8" w:space="0" w:color="auto"/>
            <w:left w:val="single" w:sz="8" w:space="0" w:color="auto"/>
            <w:bottom w:val="single" w:sz="8" w:space="0" w:color="auto"/>
            <w:right w:val="single" w:sz="8" w:space="0" w:color="auto"/>
          </w:tblBorders>
          <w:tblLook w:val="04A0"/>
        </w:tblPrEx>
        <w:trPr>
          <w:gridAfter w:val="1"/>
          <w:wAfter w:w="8" w:type="pct"/>
          <w:trHeight w:val="639"/>
          <w:jc w:val="center"/>
        </w:trPr>
        <w:tc>
          <w:tcPr>
            <w:tcW w:w="221"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8C745B">
            <w:pPr>
              <w:spacing w:line="360" w:lineRule="auto"/>
              <w:jc w:val="center"/>
              <w:rPr>
                <w:rFonts w:ascii="宋体" w:hAnsi="宋体"/>
                <w:szCs w:val="21"/>
              </w:rPr>
            </w:pPr>
            <w:r>
              <w:rPr>
                <w:rFonts w:ascii="宋体" w:hAnsi="宋体" w:hint="eastAsia"/>
                <w:szCs w:val="21"/>
              </w:rPr>
              <w:t>13</w:t>
            </w:r>
          </w:p>
        </w:tc>
        <w:tc>
          <w:tcPr>
            <w:tcW w:w="1174" w:type="pct"/>
            <w:gridSpan w:val="2"/>
            <w:tcBorders>
              <w:top w:val="single" w:sz="4" w:space="0" w:color="auto"/>
              <w:left w:val="single" w:sz="8" w:space="0" w:color="auto"/>
              <w:bottom w:val="single" w:sz="4" w:space="0" w:color="auto"/>
              <w:right w:val="single" w:sz="4" w:space="0" w:color="auto"/>
            </w:tcBorders>
            <w:vAlign w:val="center"/>
          </w:tcPr>
          <w:p w:rsidR="009C625B" w:rsidRPr="00F81245" w:rsidRDefault="009C625B" w:rsidP="00975C55">
            <w:pPr>
              <w:spacing w:line="360" w:lineRule="auto"/>
              <w:jc w:val="center"/>
              <w:rPr>
                <w:rFonts w:ascii="宋体" w:hAnsi="宋体"/>
                <w:szCs w:val="21"/>
              </w:rPr>
            </w:pPr>
            <w:r w:rsidRPr="00F81245">
              <w:rPr>
                <w:rFonts w:ascii="宋体" w:hAnsi="宋体" w:hint="eastAsia"/>
                <w:szCs w:val="21"/>
              </w:rPr>
              <w:t>开标会</w:t>
            </w:r>
            <w:r>
              <w:rPr>
                <w:rFonts w:ascii="宋体" w:hAnsi="宋体" w:hint="eastAsia"/>
                <w:szCs w:val="21"/>
              </w:rPr>
              <w:t>时间</w:t>
            </w:r>
          </w:p>
        </w:tc>
        <w:tc>
          <w:tcPr>
            <w:tcW w:w="753" w:type="pct"/>
            <w:gridSpan w:val="2"/>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ind w:left="700" w:hanging="700"/>
              <w:jc w:val="center"/>
              <w:rPr>
                <w:rFonts w:ascii="宋体" w:hAnsi="宋体"/>
                <w:szCs w:val="21"/>
              </w:rPr>
            </w:pPr>
            <w:r>
              <w:rPr>
                <w:rFonts w:ascii="宋体" w:hAnsi="宋体" w:hint="eastAsia"/>
                <w:szCs w:val="21"/>
              </w:rPr>
              <w:t>另 定</w:t>
            </w:r>
          </w:p>
        </w:tc>
        <w:tc>
          <w:tcPr>
            <w:tcW w:w="351" w:type="pct"/>
            <w:tcBorders>
              <w:top w:val="single" w:sz="4" w:space="0" w:color="auto"/>
              <w:left w:val="single" w:sz="4" w:space="0" w:color="auto"/>
              <w:bottom w:val="single" w:sz="4" w:space="0" w:color="auto"/>
              <w:right w:val="single" w:sz="4" w:space="0" w:color="auto"/>
            </w:tcBorders>
            <w:vAlign w:val="center"/>
          </w:tcPr>
          <w:p w:rsidR="009C625B" w:rsidRPr="00F81245" w:rsidRDefault="009C625B" w:rsidP="009C625B">
            <w:pPr>
              <w:spacing w:line="360" w:lineRule="auto"/>
              <w:rPr>
                <w:rFonts w:ascii="宋体" w:hAnsi="宋体"/>
                <w:szCs w:val="21"/>
              </w:rPr>
            </w:pPr>
            <w:r>
              <w:rPr>
                <w:rFonts w:ascii="宋体" w:hAnsi="宋体"/>
                <w:szCs w:val="21"/>
              </w:rPr>
              <w:t>地址</w:t>
            </w:r>
          </w:p>
        </w:tc>
        <w:tc>
          <w:tcPr>
            <w:tcW w:w="2493" w:type="pct"/>
            <w:tcBorders>
              <w:top w:val="single" w:sz="4" w:space="0" w:color="auto"/>
              <w:left w:val="single" w:sz="4" w:space="0" w:color="auto"/>
              <w:bottom w:val="single" w:sz="4" w:space="0" w:color="auto"/>
              <w:right w:val="single" w:sz="8" w:space="0" w:color="auto"/>
            </w:tcBorders>
            <w:vAlign w:val="center"/>
          </w:tcPr>
          <w:p w:rsidR="009C625B" w:rsidRPr="00F81245" w:rsidRDefault="009C625B" w:rsidP="009C625B">
            <w:pPr>
              <w:spacing w:line="360" w:lineRule="auto"/>
              <w:rPr>
                <w:rFonts w:ascii="宋体" w:hAnsi="宋体"/>
                <w:szCs w:val="21"/>
              </w:rPr>
            </w:pPr>
            <w:r>
              <w:rPr>
                <w:rFonts w:ascii="宋体" w:hAnsi="宋体" w:hint="eastAsia"/>
                <w:szCs w:val="21"/>
              </w:rPr>
              <w:t>江苏长江水务股份有限公司三楼会议室</w:t>
            </w:r>
          </w:p>
        </w:tc>
      </w:tr>
      <w:tr w:rsidR="00A3216B" w:rsidRPr="00305ACB">
        <w:trPr>
          <w:gridBefore w:val="1"/>
          <w:wBefore w:w="8" w:type="pct"/>
          <w:trHeight w:val="735"/>
        </w:trPr>
        <w:tc>
          <w:tcPr>
            <w:tcW w:w="226" w:type="pct"/>
            <w:gridSpan w:val="2"/>
            <w:tcBorders>
              <w:top w:val="single" w:sz="4" w:space="0" w:color="auto"/>
              <w:left w:val="single" w:sz="4" w:space="0" w:color="auto"/>
              <w:bottom w:val="single" w:sz="4" w:space="0" w:color="auto"/>
              <w:right w:val="single" w:sz="4" w:space="0" w:color="auto"/>
            </w:tcBorders>
            <w:vAlign w:val="center"/>
          </w:tcPr>
          <w:p w:rsidR="00A3216B" w:rsidRPr="00305ACB" w:rsidRDefault="008C745B" w:rsidP="00975C55">
            <w:pPr>
              <w:spacing w:line="360" w:lineRule="auto"/>
              <w:jc w:val="center"/>
              <w:rPr>
                <w:rFonts w:ascii="宋体" w:hAnsi="宋体"/>
                <w:szCs w:val="21"/>
              </w:rPr>
            </w:pPr>
            <w:r>
              <w:rPr>
                <w:rFonts w:ascii="宋体" w:hAnsi="宋体" w:hint="eastAsia"/>
                <w:szCs w:val="21"/>
              </w:rPr>
              <w:t>14</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A3216B" w:rsidRPr="00A3216B" w:rsidRDefault="00A3216B" w:rsidP="00835D81">
            <w:pPr>
              <w:spacing w:line="360" w:lineRule="auto"/>
              <w:jc w:val="center"/>
              <w:rPr>
                <w:rFonts w:ascii="宋体" w:hAnsi="宋体"/>
                <w:szCs w:val="21"/>
              </w:rPr>
            </w:pPr>
            <w:r w:rsidRPr="00A3216B">
              <w:rPr>
                <w:rFonts w:ascii="宋体" w:hAnsi="宋体" w:hint="eastAsia"/>
                <w:szCs w:val="21"/>
              </w:rPr>
              <w:t>标书装订及密封要求</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A3216B" w:rsidRPr="00A3216B" w:rsidRDefault="00A3216B" w:rsidP="00A3216B">
            <w:pPr>
              <w:spacing w:line="360" w:lineRule="auto"/>
              <w:rPr>
                <w:rFonts w:ascii="宋体" w:hAnsi="宋体"/>
                <w:szCs w:val="21"/>
              </w:rPr>
            </w:pPr>
            <w:r w:rsidRPr="00A3216B">
              <w:rPr>
                <w:rFonts w:ascii="宋体" w:hAnsi="宋体" w:hint="eastAsia"/>
                <w:szCs w:val="21"/>
              </w:rPr>
              <w:t>所有封袋上应写明招标人名称、工程名称和标段及投标人的名称。</w:t>
            </w:r>
          </w:p>
          <w:p w:rsidR="00A3216B" w:rsidRPr="00A3216B" w:rsidRDefault="00A3216B" w:rsidP="00A3216B">
            <w:pPr>
              <w:spacing w:line="360" w:lineRule="auto"/>
              <w:rPr>
                <w:rFonts w:ascii="宋体" w:hAnsi="宋体"/>
                <w:szCs w:val="21"/>
              </w:rPr>
            </w:pPr>
            <w:r w:rsidRPr="00A3216B">
              <w:rPr>
                <w:rFonts w:ascii="宋体" w:hAnsi="宋体" w:hint="eastAsia"/>
                <w:szCs w:val="21"/>
              </w:rPr>
              <w:t>所有投标文件都必须在封袋加盖投标单位法人公章及其法定代表人或授权委托人印鉴 。</w:t>
            </w:r>
          </w:p>
        </w:tc>
      </w:tr>
      <w:tr w:rsidR="00F81245" w:rsidRPr="00305ACB">
        <w:trPr>
          <w:gridBefore w:val="1"/>
          <w:wBefore w:w="8" w:type="pct"/>
          <w:trHeight w:val="735"/>
        </w:trPr>
        <w:tc>
          <w:tcPr>
            <w:tcW w:w="226"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5</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其他</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F81245" w:rsidRDefault="00F81245" w:rsidP="00A3216B">
            <w:pPr>
              <w:numPr>
                <w:ilvl w:val="0"/>
                <w:numId w:val="3"/>
              </w:numPr>
              <w:spacing w:line="360" w:lineRule="auto"/>
              <w:rPr>
                <w:rFonts w:ascii="宋体" w:hAnsi="宋体"/>
                <w:szCs w:val="21"/>
              </w:rPr>
            </w:pPr>
            <w:r w:rsidRPr="00F81245">
              <w:rPr>
                <w:rFonts w:ascii="宋体" w:hAnsi="宋体" w:hint="eastAsia"/>
                <w:szCs w:val="21"/>
              </w:rPr>
              <w:t>下文中与“前附表”内容不一致的，以“前附表”为准；</w:t>
            </w:r>
          </w:p>
          <w:p w:rsidR="00A3216B" w:rsidRPr="00F81245" w:rsidRDefault="00A3216B" w:rsidP="00A3216B">
            <w:pPr>
              <w:numPr>
                <w:ilvl w:val="0"/>
                <w:numId w:val="3"/>
              </w:numPr>
              <w:spacing w:line="360" w:lineRule="auto"/>
              <w:rPr>
                <w:rFonts w:ascii="宋体" w:hAnsi="宋体"/>
                <w:szCs w:val="21"/>
              </w:rPr>
            </w:pPr>
            <w:r w:rsidRPr="00305ACB">
              <w:rPr>
                <w:rFonts w:ascii="宋体" w:hAnsi="宋体" w:hint="eastAsia"/>
                <w:szCs w:val="21"/>
              </w:rPr>
              <w:t>本招标文件的解释权属于</w:t>
            </w:r>
            <w:r w:rsidR="004603AA">
              <w:rPr>
                <w:rFonts w:ascii="宋体" w:hAnsi="宋体" w:hint="eastAsia"/>
                <w:szCs w:val="21"/>
              </w:rPr>
              <w:t>江苏长江水务股份有限公司</w:t>
            </w:r>
          </w:p>
        </w:tc>
      </w:tr>
      <w:tr w:rsidR="00F81245" w:rsidRPr="00305ACB" w:rsidTr="00835FF9">
        <w:trPr>
          <w:gridBefore w:val="1"/>
          <w:wBefore w:w="8" w:type="pct"/>
          <w:trHeight w:val="544"/>
        </w:trPr>
        <w:tc>
          <w:tcPr>
            <w:tcW w:w="226" w:type="pct"/>
            <w:gridSpan w:val="2"/>
            <w:tcBorders>
              <w:top w:val="single" w:sz="4" w:space="0" w:color="auto"/>
              <w:left w:val="single" w:sz="4" w:space="0" w:color="auto"/>
              <w:bottom w:val="single" w:sz="4" w:space="0" w:color="auto"/>
              <w:right w:val="single" w:sz="4" w:space="0" w:color="auto"/>
            </w:tcBorders>
            <w:vAlign w:val="center"/>
          </w:tcPr>
          <w:p w:rsidR="00F81245" w:rsidRPr="00305ACB" w:rsidRDefault="00F81245" w:rsidP="008C745B">
            <w:pPr>
              <w:spacing w:line="360" w:lineRule="auto"/>
              <w:jc w:val="center"/>
              <w:rPr>
                <w:rFonts w:ascii="宋体" w:hAnsi="宋体"/>
                <w:szCs w:val="21"/>
              </w:rPr>
            </w:pPr>
            <w:r>
              <w:rPr>
                <w:rFonts w:ascii="宋体" w:hAnsi="宋体" w:hint="eastAsia"/>
                <w:szCs w:val="21"/>
              </w:rPr>
              <w:t>1</w:t>
            </w:r>
            <w:r w:rsidR="008C745B">
              <w:rPr>
                <w:rFonts w:ascii="宋体" w:hAnsi="宋体" w:hint="eastAsia"/>
                <w:szCs w:val="21"/>
              </w:rPr>
              <w:t>6</w:t>
            </w:r>
          </w:p>
        </w:tc>
        <w:tc>
          <w:tcPr>
            <w:tcW w:w="1174" w:type="pct"/>
            <w:gridSpan w:val="2"/>
            <w:tcBorders>
              <w:top w:val="single" w:sz="4" w:space="0" w:color="auto"/>
              <w:left w:val="single" w:sz="4" w:space="0" w:color="auto"/>
              <w:bottom w:val="single" w:sz="4" w:space="0" w:color="auto"/>
              <w:right w:val="single" w:sz="4" w:space="0" w:color="auto"/>
            </w:tcBorders>
            <w:vAlign w:val="center"/>
          </w:tcPr>
          <w:p w:rsidR="00F81245" w:rsidRPr="00F81245" w:rsidRDefault="00F81245" w:rsidP="00F81245">
            <w:pPr>
              <w:spacing w:line="360" w:lineRule="auto"/>
              <w:jc w:val="center"/>
              <w:rPr>
                <w:rFonts w:ascii="宋体" w:hAnsi="宋体"/>
                <w:szCs w:val="21"/>
              </w:rPr>
            </w:pPr>
            <w:r w:rsidRPr="00F81245">
              <w:rPr>
                <w:rFonts w:ascii="宋体" w:hAnsi="宋体" w:hint="eastAsia"/>
                <w:szCs w:val="21"/>
              </w:rPr>
              <w:t>联系方式</w:t>
            </w:r>
          </w:p>
        </w:tc>
        <w:tc>
          <w:tcPr>
            <w:tcW w:w="3592" w:type="pct"/>
            <w:gridSpan w:val="4"/>
            <w:tcBorders>
              <w:top w:val="single" w:sz="4" w:space="0" w:color="auto"/>
              <w:left w:val="single" w:sz="4" w:space="0" w:color="auto"/>
              <w:bottom w:val="single" w:sz="4" w:space="0" w:color="auto"/>
              <w:right w:val="single" w:sz="4" w:space="0" w:color="auto"/>
            </w:tcBorders>
            <w:vAlign w:val="center"/>
          </w:tcPr>
          <w:p w:rsidR="009C625B" w:rsidRDefault="00F81245" w:rsidP="00F81245">
            <w:pPr>
              <w:adjustRightInd w:val="0"/>
              <w:spacing w:line="360" w:lineRule="auto"/>
              <w:rPr>
                <w:rFonts w:ascii="宋体" w:hAnsi="宋体"/>
                <w:szCs w:val="21"/>
              </w:rPr>
            </w:pPr>
            <w:r w:rsidRPr="00F81245">
              <w:rPr>
                <w:rFonts w:ascii="宋体" w:hAnsi="宋体" w:hint="eastAsia"/>
                <w:szCs w:val="21"/>
              </w:rPr>
              <w:t>招标人：</w:t>
            </w:r>
            <w:r w:rsidR="004603AA">
              <w:rPr>
                <w:rFonts w:ascii="宋体" w:hAnsi="宋体" w:hint="eastAsia"/>
                <w:szCs w:val="21"/>
              </w:rPr>
              <w:t>江苏长江水务股份有限公司</w:t>
            </w:r>
            <w:r w:rsidR="00F44E7C">
              <w:rPr>
                <w:rFonts w:ascii="宋体" w:hAnsi="宋体" w:hint="eastAsia"/>
                <w:szCs w:val="21"/>
              </w:rPr>
              <w:t xml:space="preserve"> </w:t>
            </w:r>
          </w:p>
          <w:p w:rsidR="00F81245" w:rsidRPr="00F81245" w:rsidRDefault="00F44E7C" w:rsidP="00F81245">
            <w:pPr>
              <w:adjustRightInd w:val="0"/>
              <w:spacing w:line="360" w:lineRule="auto"/>
              <w:rPr>
                <w:rFonts w:ascii="宋体" w:hAnsi="宋体"/>
                <w:szCs w:val="21"/>
              </w:rPr>
            </w:pPr>
            <w:r>
              <w:rPr>
                <w:rFonts w:ascii="宋体" w:hAnsi="宋体" w:hint="eastAsia"/>
                <w:szCs w:val="21"/>
              </w:rPr>
              <w:t xml:space="preserve"> </w:t>
            </w:r>
            <w:r w:rsidRPr="00F81245">
              <w:rPr>
                <w:rFonts w:ascii="宋体" w:hAnsi="宋体" w:hint="eastAsia"/>
                <w:szCs w:val="21"/>
              </w:rPr>
              <w:t>地  址：扬州市文汇东路249号</w:t>
            </w:r>
          </w:p>
          <w:p w:rsidR="009C625B" w:rsidRDefault="00F81245" w:rsidP="002A62F2">
            <w:pPr>
              <w:adjustRightInd w:val="0"/>
              <w:spacing w:line="360" w:lineRule="auto"/>
              <w:rPr>
                <w:rFonts w:ascii="宋体" w:hAnsi="宋体"/>
                <w:szCs w:val="21"/>
              </w:rPr>
            </w:pPr>
            <w:r w:rsidRPr="00F81245">
              <w:rPr>
                <w:rFonts w:ascii="宋体" w:hAnsi="宋体" w:hint="eastAsia"/>
                <w:szCs w:val="21"/>
              </w:rPr>
              <w:t>电  话：</w:t>
            </w:r>
            <w:r w:rsidR="009C625B">
              <w:rPr>
                <w:rFonts w:ascii="宋体" w:hAnsi="宋体" w:hint="eastAsia"/>
                <w:szCs w:val="21"/>
              </w:rPr>
              <w:t>0514-</w:t>
            </w:r>
            <w:r w:rsidRPr="00F81245">
              <w:rPr>
                <w:rFonts w:ascii="宋体" w:hAnsi="宋体" w:hint="eastAsia"/>
                <w:szCs w:val="21"/>
              </w:rPr>
              <w:t>829800</w:t>
            </w:r>
            <w:r w:rsidR="003A29AC">
              <w:rPr>
                <w:rFonts w:ascii="宋体" w:hAnsi="宋体" w:hint="eastAsia"/>
                <w:szCs w:val="21"/>
              </w:rPr>
              <w:t>68</w:t>
            </w:r>
            <w:r w:rsidR="00F44E7C">
              <w:rPr>
                <w:rFonts w:ascii="宋体" w:hAnsi="宋体" w:hint="eastAsia"/>
                <w:szCs w:val="21"/>
              </w:rPr>
              <w:t xml:space="preserve">   </w:t>
            </w:r>
          </w:p>
          <w:p w:rsidR="00F81245" w:rsidRPr="00F81245" w:rsidRDefault="00F44E7C" w:rsidP="002A62F2">
            <w:pPr>
              <w:adjustRightInd w:val="0"/>
              <w:spacing w:line="360" w:lineRule="auto"/>
              <w:rPr>
                <w:rFonts w:ascii="宋体" w:hAnsi="宋体"/>
                <w:szCs w:val="21"/>
              </w:rPr>
            </w:pPr>
            <w:r>
              <w:rPr>
                <w:rFonts w:ascii="宋体" w:hAnsi="宋体" w:hint="eastAsia"/>
                <w:szCs w:val="21"/>
              </w:rPr>
              <w:t xml:space="preserve"> </w:t>
            </w:r>
            <w:r w:rsidR="00F81245" w:rsidRPr="00F81245">
              <w:rPr>
                <w:rFonts w:ascii="宋体" w:hAnsi="宋体" w:hint="eastAsia"/>
                <w:szCs w:val="21"/>
              </w:rPr>
              <w:t>联系人：</w:t>
            </w:r>
            <w:r w:rsidR="002A62F2" w:rsidRPr="009C625B">
              <w:rPr>
                <w:rFonts w:ascii="宋体" w:hAnsi="宋体" w:hint="eastAsia"/>
                <w:color w:val="000000"/>
                <w:szCs w:val="21"/>
              </w:rPr>
              <w:t>齐文文</w:t>
            </w:r>
          </w:p>
        </w:tc>
      </w:tr>
    </w:tbl>
    <w:p w:rsidR="003319C4" w:rsidRDefault="003319C4" w:rsidP="00E00668">
      <w:pPr>
        <w:autoSpaceDE w:val="0"/>
        <w:autoSpaceDN w:val="0"/>
        <w:adjustRightInd w:val="0"/>
        <w:snapToGrid w:val="0"/>
        <w:spacing w:line="480" w:lineRule="exact"/>
        <w:ind w:firstLineChars="245" w:firstLine="517"/>
        <w:rPr>
          <w:rFonts w:ascii="宋体" w:hAnsi="宋体" w:hint="eastAsia"/>
          <w:b/>
          <w:szCs w:val="21"/>
        </w:rPr>
      </w:pPr>
    </w:p>
    <w:p w:rsidR="008C745B" w:rsidRPr="009C625B" w:rsidRDefault="008C745B" w:rsidP="00E00668">
      <w:pPr>
        <w:autoSpaceDE w:val="0"/>
        <w:autoSpaceDN w:val="0"/>
        <w:adjustRightInd w:val="0"/>
        <w:snapToGrid w:val="0"/>
        <w:spacing w:line="480" w:lineRule="exact"/>
        <w:ind w:firstLineChars="245" w:firstLine="517"/>
        <w:rPr>
          <w:rFonts w:ascii="宋体" w:hAnsi="宋体"/>
          <w:b/>
          <w:szCs w:val="21"/>
        </w:rPr>
      </w:pPr>
      <w:r w:rsidRPr="009C625B">
        <w:rPr>
          <w:rFonts w:ascii="宋体" w:hAnsi="宋体" w:hint="eastAsia"/>
          <w:b/>
          <w:szCs w:val="21"/>
        </w:rPr>
        <w:lastRenderedPageBreak/>
        <w:t>一、总    则</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1、招标项目概况</w:t>
      </w:r>
    </w:p>
    <w:p w:rsidR="008C745B" w:rsidRPr="00C77AC2" w:rsidRDefault="008C745B" w:rsidP="00E8584C">
      <w:pPr>
        <w:autoSpaceDE w:val="0"/>
        <w:autoSpaceDN w:val="0"/>
        <w:adjustRightInd w:val="0"/>
        <w:snapToGrid w:val="0"/>
        <w:spacing w:line="480" w:lineRule="exact"/>
        <w:ind w:leftChars="50" w:left="105" w:firstLineChars="217" w:firstLine="456"/>
        <w:rPr>
          <w:rFonts w:ascii="宋体" w:hAnsi="宋体"/>
          <w:szCs w:val="21"/>
        </w:rPr>
      </w:pPr>
      <w:r w:rsidRPr="00654B78">
        <w:rPr>
          <w:rFonts w:ascii="宋体" w:hAnsi="宋体" w:hint="eastAsia"/>
          <w:szCs w:val="21"/>
        </w:rPr>
        <w:t>1.1</w:t>
      </w:r>
      <w:r w:rsidR="00F44E7C" w:rsidRPr="00EA279C">
        <w:rPr>
          <w:rFonts w:ascii="宋体" w:hAnsi="宋体" w:hint="eastAsia"/>
          <w:szCs w:val="21"/>
        </w:rPr>
        <w:t>因我公司</w:t>
      </w:r>
      <w:r w:rsidR="00FE7DDE">
        <w:rPr>
          <w:rFonts w:ascii="宋体" w:hAnsi="宋体" w:hint="eastAsia"/>
          <w:szCs w:val="21"/>
        </w:rPr>
        <w:t>生产</w:t>
      </w:r>
      <w:r w:rsidR="00F44E7C" w:rsidRPr="00EA279C">
        <w:rPr>
          <w:rFonts w:ascii="宋体" w:hAnsi="宋体" w:hint="eastAsia"/>
          <w:szCs w:val="21"/>
        </w:rPr>
        <w:t>需要，</w:t>
      </w:r>
      <w:r w:rsidR="00E8584C">
        <w:rPr>
          <w:rFonts w:ascii="宋体" w:hAnsi="宋体" w:hint="eastAsia"/>
          <w:szCs w:val="21"/>
        </w:rPr>
        <w:t>需采购变频器</w:t>
      </w:r>
      <w:r w:rsidR="00F44E7C" w:rsidRPr="00EA279C">
        <w:rPr>
          <w:rFonts w:ascii="宋体" w:hAnsi="宋体" w:hint="eastAsia"/>
          <w:szCs w:val="21"/>
        </w:rPr>
        <w:t>。</w:t>
      </w:r>
      <w:r w:rsidR="00C77AC2">
        <w:rPr>
          <w:rFonts w:ascii="宋体" w:hAnsi="宋体" w:hint="eastAsia"/>
          <w:szCs w:val="21"/>
        </w:rPr>
        <w:t>本招标项目已具备招标条件，现对本项目进行</w:t>
      </w:r>
      <w:r w:rsidR="00E8584C">
        <w:rPr>
          <w:rFonts w:ascii="宋体" w:hAnsi="宋体" w:hint="eastAsia"/>
          <w:szCs w:val="21"/>
        </w:rPr>
        <w:t>公开</w:t>
      </w:r>
      <w:r w:rsidR="00C77AC2">
        <w:rPr>
          <w:rFonts w:ascii="宋体" w:hAnsi="宋体" w:hint="eastAsia"/>
          <w:szCs w:val="21"/>
        </w:rPr>
        <w:t>招标。</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2、投标费用</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2.1投标人应承担其编制投标文件与递交投标文件所涉及的一切费用。不管投标结果如何，招标人对上述费用不负任何责任。</w:t>
      </w:r>
    </w:p>
    <w:p w:rsidR="008C745B"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3、保密</w:t>
      </w:r>
    </w:p>
    <w:p w:rsidR="008C745B"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参与招标投标活动的各方应对招标文件和投标文件中的商业和技术等秘密保密，违者应对由此造成的后果承担法律责任。</w:t>
      </w:r>
    </w:p>
    <w:p w:rsidR="009C625B" w:rsidRPr="000E5B22" w:rsidRDefault="009C625B" w:rsidP="009C625B">
      <w:pPr>
        <w:autoSpaceDE w:val="0"/>
        <w:autoSpaceDN w:val="0"/>
        <w:adjustRightInd w:val="0"/>
        <w:snapToGrid w:val="0"/>
        <w:spacing w:line="480" w:lineRule="exact"/>
        <w:ind w:firstLine="561"/>
        <w:rPr>
          <w:rFonts w:ascii="宋体" w:hAnsi="宋体"/>
          <w:b/>
          <w:szCs w:val="21"/>
        </w:rPr>
      </w:pPr>
      <w:r w:rsidRPr="000E5B22">
        <w:rPr>
          <w:rFonts w:ascii="宋体" w:hAnsi="宋体" w:hint="eastAsia"/>
          <w:b/>
          <w:szCs w:val="21"/>
        </w:rPr>
        <w:t>4、合格的投标人</w:t>
      </w:r>
    </w:p>
    <w:p w:rsidR="009C625B" w:rsidRDefault="009C625B" w:rsidP="009C625B">
      <w:pPr>
        <w:spacing w:line="360" w:lineRule="auto"/>
        <w:ind w:firstLineChars="250" w:firstLine="525"/>
        <w:rPr>
          <w:rFonts w:ascii="宋体" w:hAnsi="宋体"/>
          <w:szCs w:val="21"/>
        </w:rPr>
      </w:pPr>
      <w:r>
        <w:rPr>
          <w:rFonts w:ascii="宋体" w:hAnsi="宋体" w:hint="eastAsia"/>
          <w:szCs w:val="21"/>
        </w:rPr>
        <w:t>4.1投标人必须是中华人民共和国境内注册的企业法人，应遵守中国有关的法律、法规，严格执行国家标准。</w:t>
      </w:r>
    </w:p>
    <w:p w:rsidR="009C625B" w:rsidRPr="00654B78" w:rsidRDefault="009C625B" w:rsidP="009C625B">
      <w:pPr>
        <w:autoSpaceDE w:val="0"/>
        <w:autoSpaceDN w:val="0"/>
        <w:adjustRightInd w:val="0"/>
        <w:snapToGrid w:val="0"/>
        <w:spacing w:line="480" w:lineRule="exact"/>
        <w:ind w:firstLine="561"/>
        <w:rPr>
          <w:rFonts w:ascii="宋体" w:hAnsi="宋体"/>
          <w:szCs w:val="21"/>
        </w:rPr>
      </w:pPr>
      <w:r>
        <w:rPr>
          <w:rFonts w:ascii="宋体" w:hAnsi="宋体" w:hint="eastAsia"/>
          <w:szCs w:val="21"/>
        </w:rPr>
        <w:t>4.2代理人具有针对本次投标的投标人法人授权委托书原件。</w:t>
      </w:r>
    </w:p>
    <w:p w:rsidR="00B93978" w:rsidRPr="009C625B" w:rsidRDefault="008C745B" w:rsidP="00747859">
      <w:pPr>
        <w:autoSpaceDE w:val="0"/>
        <w:autoSpaceDN w:val="0"/>
        <w:adjustRightInd w:val="0"/>
        <w:snapToGrid w:val="0"/>
        <w:spacing w:line="480" w:lineRule="exact"/>
        <w:ind w:firstLine="561"/>
        <w:rPr>
          <w:rFonts w:ascii="宋体" w:hAnsi="宋体"/>
          <w:b/>
          <w:szCs w:val="21"/>
        </w:rPr>
      </w:pPr>
      <w:r w:rsidRPr="009C625B">
        <w:rPr>
          <w:rFonts w:ascii="宋体" w:hAnsi="宋体" w:hint="eastAsia"/>
          <w:b/>
          <w:szCs w:val="21"/>
        </w:rPr>
        <w:t>二</w:t>
      </w:r>
      <w:r w:rsidR="00B93978" w:rsidRPr="009C625B">
        <w:rPr>
          <w:rFonts w:ascii="宋体" w:hAnsi="宋体" w:hint="eastAsia"/>
          <w:b/>
          <w:szCs w:val="21"/>
        </w:rPr>
        <w:t>、招标</w:t>
      </w:r>
      <w:r w:rsidR="0045063D" w:rsidRPr="009C625B">
        <w:rPr>
          <w:rFonts w:ascii="宋体" w:hAnsi="宋体" w:hint="eastAsia"/>
          <w:b/>
          <w:szCs w:val="21"/>
        </w:rPr>
        <w:t>货物清单及技术规格要求。</w:t>
      </w:r>
    </w:p>
    <w:p w:rsidR="003D713E" w:rsidRPr="003A37BA" w:rsidRDefault="003D713E" w:rsidP="00747859">
      <w:pPr>
        <w:autoSpaceDE w:val="0"/>
        <w:autoSpaceDN w:val="0"/>
        <w:adjustRightInd w:val="0"/>
        <w:snapToGrid w:val="0"/>
        <w:spacing w:line="480" w:lineRule="exact"/>
        <w:ind w:firstLine="561"/>
        <w:rPr>
          <w:rFonts w:ascii="宋体" w:hAnsi="宋体"/>
          <w:szCs w:val="21"/>
        </w:rPr>
      </w:pPr>
      <w:r>
        <w:rPr>
          <w:rFonts w:ascii="宋体" w:hAnsi="宋体" w:hint="eastAsia"/>
          <w:szCs w:val="21"/>
        </w:rPr>
        <w:t>1、</w:t>
      </w:r>
      <w:r w:rsidR="003A37BA">
        <w:rPr>
          <w:rFonts w:ascii="宋体" w:hAnsi="宋体" w:hint="eastAsia"/>
          <w:szCs w:val="21"/>
        </w:rPr>
        <w:t>1台套</w:t>
      </w:r>
      <w:r w:rsidR="003A37BA" w:rsidRPr="003A37BA">
        <w:rPr>
          <w:rFonts w:ascii="宋体" w:hAnsi="宋体" w:hint="eastAsia"/>
          <w:color w:val="000000"/>
          <w:szCs w:val="21"/>
        </w:rPr>
        <w:t>变频器（成套柜）等 （400V  400KW包安装调试及旧设备的拆除）</w:t>
      </w:r>
      <w:r w:rsidR="003A37BA">
        <w:rPr>
          <w:rFonts w:ascii="宋体" w:hAnsi="宋体" w:hint="eastAsia"/>
          <w:color w:val="000000"/>
          <w:szCs w:val="21"/>
        </w:rPr>
        <w:t>，</w:t>
      </w:r>
      <w:r w:rsidRPr="003A37BA">
        <w:rPr>
          <w:rFonts w:ascii="宋体" w:hAnsi="宋体" w:hint="eastAsia"/>
          <w:szCs w:val="21"/>
        </w:rPr>
        <w:t>所投设备必须是合资或独资品牌。</w:t>
      </w:r>
    </w:p>
    <w:p w:rsidR="006B2F9C" w:rsidRPr="003D713E" w:rsidRDefault="003D713E" w:rsidP="006B2F9C">
      <w:pPr>
        <w:autoSpaceDE w:val="0"/>
        <w:autoSpaceDN w:val="0"/>
        <w:adjustRightInd w:val="0"/>
        <w:snapToGrid w:val="0"/>
        <w:spacing w:line="480" w:lineRule="exact"/>
        <w:ind w:firstLine="561"/>
        <w:rPr>
          <w:rFonts w:ascii="宋体" w:hAnsi="宋体"/>
          <w:szCs w:val="21"/>
        </w:rPr>
      </w:pPr>
      <w:r w:rsidRPr="003D713E">
        <w:rPr>
          <w:rFonts w:ascii="宋体" w:hAnsi="宋体" w:hint="eastAsia"/>
          <w:szCs w:val="21"/>
        </w:rPr>
        <w:t>2、技术规格要求</w:t>
      </w:r>
      <w:r w:rsidR="00F44E7C" w:rsidRPr="003D713E">
        <w:rPr>
          <w:rFonts w:ascii="宋体" w:hAnsi="宋体" w:hint="eastAsia"/>
          <w:szCs w:val="21"/>
        </w:rPr>
        <w:t>见附件方案</w:t>
      </w:r>
    </w:p>
    <w:p w:rsidR="00B93978"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三</w:t>
      </w:r>
      <w:r w:rsidR="00B93978" w:rsidRPr="00FD294A">
        <w:rPr>
          <w:rFonts w:ascii="宋体" w:hAnsi="宋体" w:hint="eastAsia"/>
          <w:b/>
          <w:szCs w:val="21"/>
        </w:rPr>
        <w:t>、</w:t>
      </w:r>
      <w:r w:rsidR="0045063D" w:rsidRPr="00FD294A">
        <w:rPr>
          <w:rFonts w:ascii="宋体" w:hAnsi="宋体" w:hint="eastAsia"/>
          <w:b/>
          <w:szCs w:val="21"/>
        </w:rPr>
        <w:t>投标须知：</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投标单位必须提供①资料证明材料、企业营业执照、产品生产许可证、质量认证书（ISO9001标准）等各种证书。凡以上提供的证书复印件必须加盖企业红印。②企业业绩表、社会信誉等资料。③企业主要生产设备、工艺流程及人员专业情况、质量保证体系及措施。</w:t>
      </w:r>
    </w:p>
    <w:p w:rsidR="001716B9"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2、产品经质量技术监督部门的抽验合格（最近时间的抽验合格证明）</w:t>
      </w:r>
      <w:r w:rsidR="001716B9">
        <w:rPr>
          <w:rFonts w:ascii="宋体" w:hAnsi="宋体" w:hint="eastAsia"/>
          <w:szCs w:val="21"/>
        </w:rPr>
        <w:t>。</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3、投标文件正本、副本各一份，正本必须用不能擦去的墨水书写或打印，副本可以复印。正本、副本都应装订成册，并在封面上正确标明“正 本”、“副本”字样，正、副本不一致时，以正本为准。</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4、具有独立法人资格的生产企业或代理商，此报价为材料送达招标方指定地点的价格。</w:t>
      </w:r>
    </w:p>
    <w:p w:rsidR="0045063D" w:rsidRPr="00654B78" w:rsidRDefault="0045063D"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5、包装要求：</w:t>
      </w:r>
    </w:p>
    <w:p w:rsidR="0045063D" w:rsidRPr="00654B78" w:rsidRDefault="0045063D" w:rsidP="00CF317C">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所有包装必须经得起陆上,水上的运输，卖方应对包装的所供货物负责，使其到达目的地后完整无缺，卖方负责提供所有的包装（注明免费）。</w:t>
      </w:r>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lastRenderedPageBreak/>
        <w:t>四、投标文件的密封与递交</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1、投标文件的份数和签署</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投标文件应使用不能擦去的墨水书写或打印，由投标人加盖法人公章和法定代表人或法定代表人委托的代理人印鉴或签字。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2、投标文件的密封与标志</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所有封袋上都应写明招标人名称、工程项目名称、投标人名称、卷别；</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所有投标文件都必须在封袋上加盖投标单位法人公章及其法定代表人或授权委托人的印鉴。</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3.1投标人应在投标须知中规定的时间之前将投标文件递交到招标文件前附表指定地点。</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3.2招标人可以按本文件规定以修改通知的方式，延长递交投标文件的截止日期。在上述情况下，招标人与投标人以前的在投标截止期方面的全部权力、责任和义务，将适用于延长后新的投标截止期。</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4、投标文件的修改与撤回</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4.1投标人可以在递交投标文件以后，在规定的投标截止期之前，以书面形式向招标人递交修改或撤回其投标文件的通知。在投标截止期以后，不得更改、撤回投标文件。</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4.2投标文件的修改应按本文件相关条款规定的要求编制、密封、标志和递交（密封袋上应标明“修改”字样）。</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4.3投标截止以后,在投标有效期内，未确定中标人前，投标人不得撤回投标文件。</w:t>
      </w:r>
      <w:bookmarkStart w:id="0" w:name="EB66450c37613b4d8bb5d2ef34d49a190f"/>
      <w:r w:rsidRPr="00654B78">
        <w:rPr>
          <w:rFonts w:ascii="宋体" w:hAnsi="宋体"/>
          <w:szCs w:val="21"/>
        </w:rPr>
        <w:t xml:space="preserve"> </w:t>
      </w:r>
      <w:bookmarkStart w:id="1" w:name="EB0f01764a82a04f44abcb858eaf46c6a5"/>
      <w:bookmarkEnd w:id="0"/>
      <w:r w:rsidRPr="00654B78">
        <w:rPr>
          <w:rFonts w:ascii="宋体" w:hAnsi="宋体"/>
          <w:szCs w:val="21"/>
        </w:rPr>
        <w:t xml:space="preserve"> </w:t>
      </w:r>
      <w:bookmarkEnd w:id="1"/>
    </w:p>
    <w:p w:rsidR="008C745B" w:rsidRPr="00FD294A" w:rsidRDefault="008C745B"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五、评标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1.1评标委员会</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评标由招标人依法组建的评标委员会负责。评标委员会由有关技术、经济等方面的专家组成。</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1.2评审程序</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评标按照下列程序进行：1）评标准备；2）初步评审；3）详细评审；4）推荐中标候选人，撰写评标报告。</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1.3评标准备</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1.3.1</w:t>
        </w:r>
      </w:smartTag>
      <w:r w:rsidRPr="00654B78">
        <w:rPr>
          <w:rFonts w:ascii="宋体" w:hAnsi="宋体" w:hint="eastAsia"/>
          <w:szCs w:val="21"/>
        </w:rPr>
        <w:t>评标委员会成员签到</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lastRenderedPageBreak/>
        <w:t>评标委员会成员到达评标现场时应在签到表上签到以证明出席。</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1.3.2</w:t>
        </w:r>
      </w:smartTag>
      <w:r w:rsidRPr="00654B78">
        <w:rPr>
          <w:rFonts w:ascii="宋体" w:hAnsi="宋体" w:hint="eastAsia"/>
          <w:szCs w:val="21"/>
        </w:rPr>
        <w:t xml:space="preserve"> 评标委员会的分工</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评标委员会首先推选一名评标委员会负责人。评标委员会负责人负责评标活动的组织领导工作。评标委员会负责人在与其他评标委员会成员商议的基础上可以将评标委员会划分为技术组和商务组。</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1.3.3</w:t>
        </w:r>
      </w:smartTag>
      <w:r w:rsidRPr="00654B78">
        <w:rPr>
          <w:rFonts w:ascii="宋体" w:hAnsi="宋体" w:hint="eastAsia"/>
          <w:szCs w:val="21"/>
        </w:rPr>
        <w:t xml:space="preserve"> 熟悉文件资料</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1.4初步评审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1.4.1</w:t>
        </w:r>
      </w:smartTag>
      <w:r w:rsidRPr="00654B78">
        <w:rPr>
          <w:rFonts w:ascii="宋体" w:hAnsi="宋体" w:hint="eastAsia"/>
          <w:szCs w:val="21"/>
        </w:rPr>
        <w:t>响应性评审</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1.4.2</w:t>
        </w:r>
      </w:smartTag>
      <w:r w:rsidRPr="00654B78">
        <w:rPr>
          <w:rFonts w:ascii="宋体" w:hAnsi="宋体" w:hint="eastAsia"/>
          <w:szCs w:val="21"/>
        </w:rPr>
        <w:t>算术错误修正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smartTag w:uri="urn:schemas-microsoft-com:office:smarttags" w:element="chsdate">
        <w:smartTagPr>
          <w:attr w:name="Year" w:val="1899"/>
          <w:attr w:name="Month" w:val="12"/>
          <w:attr w:name="Day" w:val="30"/>
          <w:attr w:name="IsLunarDate" w:val="False"/>
          <w:attr w:name="IsROCDate" w:val="False"/>
        </w:smartTagPr>
        <w:r w:rsidRPr="00654B78">
          <w:rPr>
            <w:rFonts w:ascii="宋体" w:hAnsi="宋体" w:hint="eastAsia"/>
            <w:szCs w:val="21"/>
          </w:rPr>
          <w:t>1.4.3</w:t>
        </w:r>
      </w:smartTag>
      <w:r w:rsidRPr="00654B78">
        <w:rPr>
          <w:rFonts w:ascii="宋体" w:hAnsi="宋体" w:hint="eastAsia"/>
          <w:szCs w:val="21"/>
        </w:rPr>
        <w:t>澄清、说明或补正</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在初步评审过程中，评标委员会应当就投标文件中不明确的内容要求投标人进行澄清．</w:t>
      </w:r>
    </w:p>
    <w:p w:rsidR="008C745B" w:rsidRPr="00654B78" w:rsidRDefault="008C745B"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1.5投标过程中出现下列情况之一的将作为无效投标处理：</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w:t>
      </w:r>
      <w:r w:rsidR="008C745B" w:rsidRPr="00654B78">
        <w:rPr>
          <w:rFonts w:ascii="宋体" w:hAnsi="宋体" w:hint="eastAsia"/>
          <w:szCs w:val="21"/>
        </w:rPr>
        <w:t>投标书未加盖单位法人章，无法定代表人或其授权委托人的签字；</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2</w:t>
      </w:r>
      <w:r w:rsidR="008C745B" w:rsidRPr="00654B78">
        <w:rPr>
          <w:rFonts w:ascii="宋体" w:hAnsi="宋体" w:hint="eastAsia"/>
          <w:szCs w:val="21"/>
        </w:rPr>
        <w:t>、投标文件载明的货物包装方式、检验标准和方法等不符合招标文件的要求；</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w:t>
      </w:r>
      <w:r w:rsidR="008C745B" w:rsidRPr="00654B78">
        <w:rPr>
          <w:rFonts w:ascii="宋体" w:hAnsi="宋体" w:hint="eastAsia"/>
          <w:szCs w:val="21"/>
        </w:rPr>
        <w:t>、投标文件提出了不能满足招标文件要求或招标人不能接受的工程验收、计量、价款结算支付办法；</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4</w:t>
      </w:r>
      <w:r w:rsidR="008C745B" w:rsidRPr="00654B78">
        <w:rPr>
          <w:rFonts w:ascii="宋体" w:hAnsi="宋体" w:hint="eastAsia"/>
          <w:szCs w:val="21"/>
        </w:rPr>
        <w:t>、经评标委员会认定投标人的投标报价低于成本价的；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5</w:t>
      </w:r>
      <w:r w:rsidR="008C745B" w:rsidRPr="00654B78">
        <w:rPr>
          <w:rFonts w:ascii="宋体" w:hAnsi="宋体" w:hint="eastAsia"/>
          <w:szCs w:val="21"/>
        </w:rPr>
        <w:t>、投标人未按照招标文件的要求提供必须提交的相关资料的；</w:t>
      </w:r>
    </w:p>
    <w:p w:rsidR="008C745B"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6</w:t>
      </w:r>
      <w:r w:rsidR="008C745B" w:rsidRPr="00654B78">
        <w:rPr>
          <w:rFonts w:ascii="宋体" w:hAnsi="宋体" w:hint="eastAsia"/>
          <w:szCs w:val="21"/>
        </w:rPr>
        <w:t>、投标文件附有招标人不能接受的条件；</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六、评标细则（满分100分）</w:t>
      </w:r>
    </w:p>
    <w:p w:rsidR="00A53779" w:rsidRPr="00654B78"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本次评标采用综合评分法，评标委员会通过对商务、技术等因素的综合评审进行打分，综合得分最高的投标人排名第一，依此类推确定排名顺序，按排名顺序先后推荐为中标候选人。</w:t>
      </w:r>
    </w:p>
    <w:p w:rsidR="007262C3"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本次评标按百分制评分，其中商务评审为70分，技术评审为30分。具体评分细则如下：</w:t>
      </w:r>
    </w:p>
    <w:p w:rsidR="00A53779" w:rsidRPr="00FD294A" w:rsidRDefault="00A53779" w:rsidP="00A5377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总</w:t>
      </w:r>
      <w:r w:rsidR="00357D60">
        <w:rPr>
          <w:rFonts w:ascii="宋体" w:hAnsi="宋体" w:hint="eastAsia"/>
          <w:b/>
          <w:szCs w:val="21"/>
        </w:rPr>
        <w:t xml:space="preserve"> </w:t>
      </w:r>
      <w:r w:rsidRPr="00FD294A">
        <w:rPr>
          <w:rFonts w:ascii="宋体" w:hAnsi="宋体" w:hint="eastAsia"/>
          <w:b/>
          <w:szCs w:val="21"/>
        </w:rPr>
        <w:t>则</w:t>
      </w:r>
    </w:p>
    <w:p w:rsidR="00B73E94" w:rsidRPr="007262C3" w:rsidRDefault="00A53779" w:rsidP="007262C3">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评委会成员应严格按下列具体评审内容及相应分值客观、公正地进行评分。计算每个投标人的得分时，对所有评委的评分计算算术平均值作为该投标人的最终得分。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7D1D35">
        <w:rPr>
          <w:rFonts w:ascii="宋体" w:hAnsi="宋体" w:hint="eastAsia"/>
          <w:b/>
          <w:szCs w:val="21"/>
        </w:rPr>
        <w:lastRenderedPageBreak/>
        <w:t>一、商务评审得分（满分70分）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070EFA">
        <w:rPr>
          <w:rFonts w:ascii="宋体" w:hAnsi="宋体" w:hint="eastAsia"/>
          <w:b/>
          <w:szCs w:val="21"/>
        </w:rPr>
        <w:t>1）报价</w:t>
      </w:r>
      <w:r w:rsidRPr="007D1D35">
        <w:rPr>
          <w:rFonts w:ascii="宋体" w:hAnsi="宋体" w:hint="eastAsia"/>
          <w:b/>
          <w:szCs w:val="21"/>
        </w:rPr>
        <w:t xml:space="preserve">评审得分   </w:t>
      </w:r>
      <w:r w:rsidRPr="00654B78">
        <w:rPr>
          <w:rFonts w:ascii="宋体" w:hAnsi="宋体" w:hint="eastAsia"/>
          <w:szCs w:val="21"/>
        </w:rPr>
        <w:t xml:space="preserve">                                　</w:t>
      </w:r>
      <w:r w:rsidR="00FD294A">
        <w:rPr>
          <w:rFonts w:ascii="宋体" w:hAnsi="宋体" w:hint="eastAsia"/>
          <w:szCs w:val="21"/>
        </w:rPr>
        <w:t xml:space="preserve">         </w:t>
      </w:r>
      <w:r w:rsidRPr="00654B78">
        <w:rPr>
          <w:rFonts w:ascii="宋体" w:hAnsi="宋体" w:hint="eastAsia"/>
          <w:szCs w:val="21"/>
        </w:rPr>
        <w:t xml:space="preserve"> </w:t>
      </w:r>
      <w:r w:rsidRPr="007D1D35">
        <w:rPr>
          <w:rFonts w:ascii="宋体" w:hAnsi="宋体" w:hint="eastAsia"/>
          <w:b/>
          <w:szCs w:val="21"/>
        </w:rPr>
        <w:t>（满分60分）</w:t>
      </w:r>
    </w:p>
    <w:p w:rsidR="00070EFA" w:rsidRDefault="00A53779" w:rsidP="00A5377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A．报价得分（满分</w:t>
      </w:r>
      <w:r w:rsidR="00773FC0">
        <w:rPr>
          <w:rFonts w:ascii="宋体" w:hAnsi="宋体" w:hint="eastAsia"/>
          <w:szCs w:val="21"/>
        </w:rPr>
        <w:t>60</w:t>
      </w:r>
      <w:r w:rsidRPr="00654B78">
        <w:rPr>
          <w:rFonts w:ascii="宋体" w:hAnsi="宋体" w:hint="eastAsia"/>
          <w:szCs w:val="21"/>
        </w:rPr>
        <w:t>分）：以所有有效投标人评标价的算术平均值（如投标人超过5家（含5家），则去掉一个最高价和一个最低价后计算算术平均值）下浮5%作为基准价得满分</w:t>
      </w:r>
      <w:r w:rsidR="00773FC0">
        <w:rPr>
          <w:rFonts w:ascii="宋体" w:hAnsi="宋体" w:hint="eastAsia"/>
          <w:szCs w:val="21"/>
        </w:rPr>
        <w:t>60</w:t>
      </w:r>
      <w:r w:rsidRPr="00654B78">
        <w:rPr>
          <w:rFonts w:ascii="宋体" w:hAnsi="宋体" w:hint="eastAsia"/>
          <w:szCs w:val="21"/>
        </w:rPr>
        <w:t>分，其余投标人的评标价与基准价相比，投标人评标价每高基准价2%扣1</w:t>
      </w:r>
      <w:r w:rsidR="003A29AC">
        <w:rPr>
          <w:rFonts w:ascii="宋体" w:hAnsi="宋体" w:hint="eastAsia"/>
          <w:szCs w:val="21"/>
        </w:rPr>
        <w:t>分</w:t>
      </w:r>
      <w:r w:rsidRPr="00654B78">
        <w:rPr>
          <w:rFonts w:ascii="宋体" w:hAnsi="宋体" w:hint="eastAsia"/>
          <w:szCs w:val="21"/>
        </w:rPr>
        <w:t>，</w:t>
      </w:r>
      <w:r w:rsidR="00070EFA">
        <w:rPr>
          <w:rFonts w:ascii="宋体" w:hAnsi="宋体" w:hint="eastAsia"/>
          <w:szCs w:val="21"/>
        </w:rPr>
        <w:t>每低基准价2%的扣0.5分，不足2%按插入法计算。</w:t>
      </w:r>
    </w:p>
    <w:p w:rsidR="00A53779" w:rsidRPr="00B73E94" w:rsidRDefault="00A53779" w:rsidP="00A53779">
      <w:pPr>
        <w:autoSpaceDE w:val="0"/>
        <w:autoSpaceDN w:val="0"/>
        <w:adjustRightInd w:val="0"/>
        <w:snapToGrid w:val="0"/>
        <w:spacing w:line="480" w:lineRule="exact"/>
        <w:ind w:firstLine="561"/>
        <w:rPr>
          <w:rFonts w:ascii="宋体" w:hAnsi="宋体"/>
          <w:b/>
          <w:szCs w:val="21"/>
        </w:rPr>
      </w:pPr>
      <w:r w:rsidRPr="00B73E94">
        <w:rPr>
          <w:rFonts w:ascii="宋体" w:hAnsi="宋体" w:hint="eastAsia"/>
          <w:b/>
          <w:szCs w:val="21"/>
        </w:rPr>
        <w:t>2）商务条款评审得分</w:t>
      </w:r>
      <w:r w:rsidRPr="00B73E94">
        <w:rPr>
          <w:rFonts w:ascii="宋体" w:hAnsi="宋体" w:hint="eastAsia"/>
          <w:szCs w:val="21"/>
        </w:rPr>
        <w:t xml:space="preserve">                                   </w:t>
      </w:r>
      <w:r w:rsidR="00FD294A" w:rsidRPr="00B73E94">
        <w:rPr>
          <w:rFonts w:ascii="宋体" w:hAnsi="宋体" w:hint="eastAsia"/>
          <w:szCs w:val="21"/>
        </w:rPr>
        <w:t xml:space="preserve">       </w:t>
      </w:r>
      <w:r w:rsidRPr="00B73E94">
        <w:rPr>
          <w:rFonts w:ascii="宋体" w:hAnsi="宋体" w:hint="eastAsia"/>
          <w:b/>
          <w:szCs w:val="21"/>
        </w:rPr>
        <w:t>（满分10分）</w:t>
      </w:r>
    </w:p>
    <w:p w:rsidR="002752EF"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A、对各家的投标文件进行按“投标文件格式”进行符合性检查,如不符合“投标文件格式”则不得分。                                                         （满分</w:t>
      </w:r>
      <w:r w:rsidR="007262C3">
        <w:rPr>
          <w:rFonts w:ascii="宋体" w:hAnsi="宋体" w:hint="eastAsia"/>
          <w:szCs w:val="21"/>
        </w:rPr>
        <w:t>3</w:t>
      </w:r>
      <w:r w:rsidRPr="00B73E94">
        <w:rPr>
          <w:rFonts w:ascii="宋体" w:hAnsi="宋体" w:hint="eastAsia"/>
          <w:szCs w:val="21"/>
        </w:rPr>
        <w:t>分）</w:t>
      </w:r>
    </w:p>
    <w:p w:rsidR="007262C3" w:rsidRPr="00B73E94" w:rsidRDefault="007262C3" w:rsidP="002752EF">
      <w:pPr>
        <w:autoSpaceDE w:val="0"/>
        <w:autoSpaceDN w:val="0"/>
        <w:adjustRightInd w:val="0"/>
        <w:snapToGrid w:val="0"/>
        <w:spacing w:line="480" w:lineRule="exact"/>
        <w:ind w:firstLine="561"/>
        <w:rPr>
          <w:rFonts w:ascii="宋体" w:hAnsi="宋体"/>
          <w:szCs w:val="21"/>
        </w:rPr>
      </w:pPr>
      <w:r>
        <w:rPr>
          <w:rFonts w:ascii="宋体" w:hAnsi="宋体" w:hint="eastAsia"/>
          <w:szCs w:val="21"/>
        </w:rPr>
        <w:t>B、以各投标商投标文件中所提供和其他所有公开披露的企业注册状况、财务实力、资信情况、认证及获奖情况等进行打分。                                     （满分5分）</w:t>
      </w:r>
    </w:p>
    <w:p w:rsidR="00A53779" w:rsidRPr="00654B78" w:rsidRDefault="002752EF" w:rsidP="002752EF">
      <w:pPr>
        <w:autoSpaceDE w:val="0"/>
        <w:autoSpaceDN w:val="0"/>
        <w:adjustRightInd w:val="0"/>
        <w:snapToGrid w:val="0"/>
        <w:spacing w:line="480" w:lineRule="exact"/>
        <w:ind w:firstLine="561"/>
        <w:rPr>
          <w:rFonts w:ascii="宋体" w:hAnsi="宋体"/>
          <w:szCs w:val="21"/>
        </w:rPr>
      </w:pPr>
      <w:r w:rsidRPr="00B73E94">
        <w:rPr>
          <w:rFonts w:ascii="宋体" w:hAnsi="宋体" w:hint="eastAsia"/>
          <w:szCs w:val="21"/>
        </w:rPr>
        <w:t>B</w:t>
      </w:r>
      <w:r w:rsidR="00A53779" w:rsidRPr="00B73E94">
        <w:rPr>
          <w:rFonts w:ascii="宋体" w:hAnsi="宋体" w:hint="eastAsia"/>
          <w:szCs w:val="21"/>
        </w:rPr>
        <w:t xml:space="preserve">、交货期完全满足招标文件要求给满分，否则不给分。      </w:t>
      </w:r>
      <w:r w:rsidR="00357D60" w:rsidRPr="00B73E94">
        <w:rPr>
          <w:rFonts w:ascii="宋体" w:hAnsi="宋体" w:hint="eastAsia"/>
          <w:szCs w:val="21"/>
        </w:rPr>
        <w:t xml:space="preserve">     </w:t>
      </w:r>
      <w:r w:rsidR="00773FC0" w:rsidRPr="00B73E94">
        <w:rPr>
          <w:rFonts w:ascii="宋体" w:hAnsi="宋体" w:hint="eastAsia"/>
          <w:szCs w:val="21"/>
        </w:rPr>
        <w:t xml:space="preserve"> </w:t>
      </w:r>
      <w:r w:rsidRPr="00B73E94">
        <w:rPr>
          <w:rFonts w:ascii="宋体" w:hAnsi="宋体" w:hint="eastAsia"/>
          <w:szCs w:val="21"/>
        </w:rPr>
        <w:t xml:space="preserve"> </w:t>
      </w:r>
      <w:r w:rsidR="00A53779" w:rsidRPr="00B73E94">
        <w:rPr>
          <w:rFonts w:ascii="宋体" w:hAnsi="宋体" w:hint="eastAsia"/>
          <w:szCs w:val="21"/>
        </w:rPr>
        <w:t>（满分</w:t>
      </w:r>
      <w:r w:rsidR="007262C3">
        <w:rPr>
          <w:rFonts w:ascii="宋体" w:hAnsi="宋体" w:hint="eastAsia"/>
          <w:szCs w:val="21"/>
        </w:rPr>
        <w:t>2</w:t>
      </w:r>
      <w:r w:rsidR="00A53779" w:rsidRPr="00B73E94">
        <w:rPr>
          <w:rFonts w:ascii="宋体" w:hAnsi="宋体" w:hint="eastAsia"/>
          <w:szCs w:val="21"/>
        </w:rPr>
        <w:t>分）</w:t>
      </w:r>
    </w:p>
    <w:p w:rsidR="00A53779" w:rsidRPr="007D1D35" w:rsidRDefault="00A53779" w:rsidP="00A53779">
      <w:pPr>
        <w:autoSpaceDE w:val="0"/>
        <w:autoSpaceDN w:val="0"/>
        <w:adjustRightInd w:val="0"/>
        <w:snapToGrid w:val="0"/>
        <w:spacing w:line="480" w:lineRule="exact"/>
        <w:ind w:firstLine="561"/>
        <w:rPr>
          <w:rFonts w:ascii="宋体" w:hAnsi="宋体"/>
          <w:b/>
          <w:szCs w:val="21"/>
        </w:rPr>
      </w:pPr>
      <w:r w:rsidRPr="007D1D35">
        <w:rPr>
          <w:rFonts w:ascii="宋体" w:hAnsi="宋体" w:hint="eastAsia"/>
          <w:b/>
          <w:szCs w:val="21"/>
        </w:rPr>
        <w:t>二、技术评审得分（满分30分）</w:t>
      </w:r>
    </w:p>
    <w:p w:rsidR="00A6195F" w:rsidRPr="004F00D5" w:rsidRDefault="00A53779" w:rsidP="00A6195F">
      <w:pPr>
        <w:autoSpaceDE w:val="0"/>
        <w:autoSpaceDN w:val="0"/>
        <w:adjustRightInd w:val="0"/>
        <w:snapToGrid w:val="0"/>
        <w:spacing w:line="480" w:lineRule="exact"/>
        <w:ind w:firstLine="561"/>
        <w:rPr>
          <w:rFonts w:ascii="宋体" w:hAnsi="宋体"/>
          <w:sz w:val="24"/>
        </w:rPr>
      </w:pPr>
      <w:r w:rsidRPr="00654B78">
        <w:rPr>
          <w:rFonts w:ascii="宋体" w:hAnsi="宋体" w:hint="eastAsia"/>
          <w:szCs w:val="21"/>
        </w:rPr>
        <w:t>技术评审得分由四部分组成：</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1、技术</w:t>
      </w:r>
      <w:r w:rsidRPr="00A6195F">
        <w:rPr>
          <w:rFonts w:ascii="宋体" w:hAnsi="宋体" w:hint="eastAsia"/>
          <w:b/>
          <w:szCs w:val="21"/>
        </w:rPr>
        <w:t>文件编制齐全性和响应性</w:t>
      </w:r>
      <w:r w:rsidRPr="00A6195F">
        <w:rPr>
          <w:rFonts w:ascii="宋体" w:hAnsi="宋体" w:hint="eastAsia"/>
          <w:szCs w:val="21"/>
        </w:rPr>
        <w:t xml:space="preserve">                              </w:t>
      </w:r>
      <w:r w:rsidRPr="00FD294A">
        <w:rPr>
          <w:rFonts w:ascii="宋体" w:hAnsi="宋体" w:hint="eastAsia"/>
          <w:b/>
          <w:szCs w:val="21"/>
        </w:rPr>
        <w:t>（满分3分）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有技术参数响应表，得2分，没有不得分，其余酌情打分。</w:t>
      </w:r>
    </w:p>
    <w:p w:rsidR="00A6195F" w:rsidRPr="00FD294A" w:rsidRDefault="00A6195F" w:rsidP="00A6195F">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2、货物的技术含量及质量                                    （满分16分</w:t>
      </w:r>
      <w:r w:rsidRPr="00FD294A">
        <w:rPr>
          <w:rFonts w:ascii="宋体" w:hAnsi="宋体"/>
          <w:b/>
          <w:szCs w:val="21"/>
        </w:rPr>
        <w:t>）</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1）货物的制造工艺、外观、质量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 根据对本次招标货物的实际了解情况打分，基本满足招标文件要求的得基本分1分，其余酌情打分。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2）货物的性能及技术指标的响应情况                         </w:t>
      </w:r>
      <w:r w:rsidR="00FD294A">
        <w:rPr>
          <w:rFonts w:ascii="宋体" w:hAnsi="宋体" w:hint="eastAsia"/>
          <w:szCs w:val="21"/>
        </w:rPr>
        <w:t xml:space="preserve"> </w:t>
      </w:r>
      <w:r w:rsidRPr="00A6195F">
        <w:rPr>
          <w:rFonts w:ascii="宋体" w:hAnsi="宋体" w:hint="eastAsia"/>
          <w:szCs w:val="21"/>
        </w:rPr>
        <w:t>（满分6分）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投标文件技术参数响应表所有指标均满足招标文件要求得基本分4分；如果主要技术参数有3条以上不满足招标文件要求，该项得零分。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3）货物的备品备件是否合理充足                              （满分2分）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根据提供的质保期内及质保期后运行两年的备品备件清单及报价情况打分。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4）货物的运营成本、寿命、可靠性、实用性等                  （满分4分）</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根据投标文件中提供的分析说明的合理性及详尽情况进行打分，基本分2分，其余酌情打分。</w:t>
      </w:r>
    </w:p>
    <w:p w:rsidR="00B73E94" w:rsidRDefault="00A6195F" w:rsidP="007262C3">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 xml:space="preserve">5）关键设备及零部件的材质性能质量品牌档次                    （满分2分）  </w:t>
      </w:r>
    </w:p>
    <w:p w:rsidR="007262C3" w:rsidRPr="00EC775A" w:rsidRDefault="00A6195F" w:rsidP="00EC775A">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w:t>
      </w:r>
      <w:r w:rsidR="00AD1946">
        <w:rPr>
          <w:rFonts w:ascii="宋体" w:hAnsi="宋体" w:hint="eastAsia"/>
          <w:szCs w:val="21"/>
        </w:rPr>
        <w:t>PLC、仪表</w:t>
      </w:r>
      <w:r w:rsidRPr="00A6195F">
        <w:rPr>
          <w:rFonts w:ascii="宋体" w:hAnsi="宋体" w:hint="eastAsia"/>
          <w:szCs w:val="21"/>
        </w:rPr>
        <w:t>等的配置情况进行打分。</w:t>
      </w:r>
    </w:p>
    <w:p w:rsidR="00E00668" w:rsidRDefault="00E00668" w:rsidP="00A6195F">
      <w:pPr>
        <w:autoSpaceDE w:val="0"/>
        <w:autoSpaceDN w:val="0"/>
        <w:adjustRightInd w:val="0"/>
        <w:snapToGrid w:val="0"/>
        <w:spacing w:line="480" w:lineRule="exact"/>
        <w:ind w:firstLine="561"/>
        <w:rPr>
          <w:rFonts w:ascii="宋体" w:hAnsi="宋体"/>
          <w:b/>
          <w:szCs w:val="21"/>
        </w:rPr>
      </w:pP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lastRenderedPageBreak/>
        <w:t>3、销</w:t>
      </w:r>
      <w:r w:rsidRPr="00A6195F">
        <w:rPr>
          <w:rFonts w:ascii="宋体" w:hAnsi="宋体" w:hint="eastAsia"/>
          <w:b/>
          <w:szCs w:val="21"/>
        </w:rPr>
        <w:t>售业绩得分</w:t>
      </w:r>
      <w:r w:rsidRPr="00A6195F">
        <w:rPr>
          <w:rFonts w:ascii="宋体" w:hAnsi="宋体" w:hint="eastAsia"/>
          <w:szCs w:val="21"/>
        </w:rPr>
        <w:t xml:space="preserve">                                            </w:t>
      </w:r>
      <w:r w:rsidRPr="00FD294A">
        <w:rPr>
          <w:rFonts w:ascii="宋体" w:hAnsi="宋体" w:hint="eastAsia"/>
          <w:b/>
          <w:szCs w:val="21"/>
        </w:rPr>
        <w:t>（满分7分）</w:t>
      </w:r>
      <w:r w:rsidRPr="00A6195F">
        <w:rPr>
          <w:rFonts w:ascii="宋体" w:hAnsi="宋体" w:hint="eastAsia"/>
          <w:szCs w:val="21"/>
        </w:rPr>
        <w:t xml:space="preserve"> </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根据设备制造商2013年-2016年自来水厂同类货物供货业绩情况进行评审（投标文件中提供合同或用户证明复印件，原件备查）。</w:t>
      </w:r>
    </w:p>
    <w:p w:rsidR="00A6195F" w:rsidRPr="00A6195F" w:rsidRDefault="00A6195F" w:rsidP="00A6195F">
      <w:pPr>
        <w:autoSpaceDE w:val="0"/>
        <w:autoSpaceDN w:val="0"/>
        <w:adjustRightInd w:val="0"/>
        <w:snapToGrid w:val="0"/>
        <w:spacing w:line="480" w:lineRule="exact"/>
        <w:ind w:firstLine="561"/>
        <w:rPr>
          <w:rFonts w:ascii="宋体" w:hAnsi="宋体"/>
          <w:szCs w:val="21"/>
        </w:rPr>
      </w:pPr>
      <w:r w:rsidRPr="00FD294A">
        <w:rPr>
          <w:rFonts w:ascii="宋体" w:hAnsi="宋体" w:hint="eastAsia"/>
          <w:b/>
          <w:szCs w:val="21"/>
        </w:rPr>
        <w:t>4、售</w:t>
      </w:r>
      <w:r w:rsidRPr="00A6195F">
        <w:rPr>
          <w:rFonts w:ascii="宋体" w:hAnsi="宋体" w:hint="eastAsia"/>
          <w:b/>
          <w:szCs w:val="21"/>
        </w:rPr>
        <w:t>后服务得分</w:t>
      </w:r>
      <w:r w:rsidRPr="00A6195F">
        <w:rPr>
          <w:rFonts w:ascii="宋体" w:hAnsi="宋体" w:hint="eastAsia"/>
          <w:szCs w:val="21"/>
        </w:rPr>
        <w:t xml:space="preserve">                                            </w:t>
      </w:r>
      <w:r w:rsidRPr="00FD294A">
        <w:rPr>
          <w:rFonts w:ascii="宋体" w:hAnsi="宋体" w:hint="eastAsia"/>
          <w:b/>
          <w:szCs w:val="21"/>
        </w:rPr>
        <w:t>（满分4分）</w:t>
      </w:r>
    </w:p>
    <w:p w:rsidR="00A6195F" w:rsidRDefault="00A6195F" w:rsidP="00FD294A">
      <w:pPr>
        <w:autoSpaceDE w:val="0"/>
        <w:autoSpaceDN w:val="0"/>
        <w:adjustRightInd w:val="0"/>
        <w:snapToGrid w:val="0"/>
        <w:spacing w:line="480" w:lineRule="exact"/>
        <w:ind w:firstLine="561"/>
        <w:rPr>
          <w:rFonts w:ascii="宋体" w:hAnsi="宋体"/>
          <w:szCs w:val="21"/>
        </w:rPr>
      </w:pPr>
      <w:r w:rsidRPr="00A6195F">
        <w:rPr>
          <w:rFonts w:ascii="宋体" w:hAnsi="宋体" w:hint="eastAsia"/>
          <w:szCs w:val="21"/>
        </w:rPr>
        <w:t>评委会将根据售后服务的响应时间及方式、备品备件供应的优惠措施、培训人员情况以及良好的售后服务体系及措施进行打分。</w:t>
      </w:r>
    </w:p>
    <w:p w:rsidR="00747859" w:rsidRPr="00FD294A" w:rsidRDefault="00747859" w:rsidP="00747859">
      <w:pPr>
        <w:autoSpaceDE w:val="0"/>
        <w:autoSpaceDN w:val="0"/>
        <w:adjustRightInd w:val="0"/>
        <w:snapToGrid w:val="0"/>
        <w:spacing w:line="480" w:lineRule="exact"/>
        <w:ind w:firstLine="561"/>
        <w:rPr>
          <w:rFonts w:ascii="宋体" w:hAnsi="宋体"/>
          <w:b/>
          <w:szCs w:val="21"/>
        </w:rPr>
      </w:pPr>
      <w:r w:rsidRPr="00FD294A">
        <w:rPr>
          <w:rFonts w:ascii="宋体" w:hAnsi="宋体" w:hint="eastAsia"/>
          <w:b/>
          <w:szCs w:val="21"/>
        </w:rPr>
        <w:t>七、定标</w:t>
      </w:r>
    </w:p>
    <w:p w:rsidR="00747859"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1、评标委员会完成评标后，应当向招标人提出书面评标报告，阐明评标委员会对各投标文件的评审和比较意见，并按照招标文件中规定的评标方法，推荐3名有排序的合格中标候选人。</w:t>
      </w:r>
    </w:p>
    <w:p w:rsidR="00BC5600" w:rsidRDefault="00BC5600" w:rsidP="00BC5600">
      <w:pPr>
        <w:autoSpaceDE w:val="0"/>
        <w:autoSpaceDN w:val="0"/>
        <w:adjustRightInd w:val="0"/>
        <w:snapToGrid w:val="0"/>
        <w:spacing w:line="480" w:lineRule="exact"/>
        <w:ind w:firstLine="561"/>
        <w:rPr>
          <w:rFonts w:ascii="宋体" w:hAnsi="宋体"/>
          <w:color w:val="000000"/>
          <w:szCs w:val="21"/>
        </w:rPr>
      </w:pPr>
      <w:r w:rsidRPr="007262C3">
        <w:rPr>
          <w:rFonts w:ascii="宋体" w:hAnsi="宋体" w:hint="eastAsia"/>
          <w:color w:val="000000"/>
          <w:szCs w:val="21"/>
        </w:rPr>
        <w:t>2、排序原则：本次评标采用综合评分法，评标委员会通过对商务、技术等因素的综合评审进行打分，综合得分最高的投标人排名第一，依此类推确定排名顺序，按排名顺序先后推荐为中标候选人。</w:t>
      </w:r>
    </w:p>
    <w:p w:rsidR="00747859" w:rsidRPr="00654B78" w:rsidRDefault="00747859"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3、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rsidR="00B93978" w:rsidRPr="00357D60" w:rsidRDefault="00747859" w:rsidP="00747859">
      <w:pPr>
        <w:autoSpaceDE w:val="0"/>
        <w:autoSpaceDN w:val="0"/>
        <w:adjustRightInd w:val="0"/>
        <w:snapToGrid w:val="0"/>
        <w:spacing w:line="480" w:lineRule="exact"/>
        <w:ind w:firstLine="561"/>
        <w:rPr>
          <w:rFonts w:ascii="宋体" w:hAnsi="宋体"/>
          <w:b/>
          <w:szCs w:val="21"/>
        </w:rPr>
      </w:pPr>
      <w:r w:rsidRPr="00357D60">
        <w:rPr>
          <w:rFonts w:ascii="宋体" w:hAnsi="宋体" w:hint="eastAsia"/>
          <w:b/>
          <w:szCs w:val="21"/>
        </w:rPr>
        <w:t>八</w:t>
      </w:r>
      <w:r w:rsidR="00B93978" w:rsidRPr="00357D60">
        <w:rPr>
          <w:rFonts w:ascii="宋体" w:hAnsi="宋体" w:hint="eastAsia"/>
          <w:b/>
          <w:szCs w:val="21"/>
        </w:rPr>
        <w:t>、主要合同条款：</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①产品名称、数量（按实际结算）、</w:t>
      </w:r>
      <w:r w:rsidR="00773FC0">
        <w:rPr>
          <w:rFonts w:ascii="宋体" w:hAnsi="宋体" w:hint="eastAsia"/>
          <w:szCs w:val="21"/>
        </w:rPr>
        <w:t>总价</w:t>
      </w:r>
      <w:r w:rsidRPr="00654B78">
        <w:rPr>
          <w:rFonts w:ascii="宋体" w:hAnsi="宋体" w:hint="eastAsia"/>
          <w:szCs w:val="21"/>
        </w:rPr>
        <w:t>（含运保杂费）、供货时间。</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②供货方对质量负责的条件和期限。</w:t>
      </w:r>
    </w:p>
    <w:p w:rsidR="00B939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③交货地点、方式（按需方要求分期分批运至</w:t>
      </w:r>
      <w:r w:rsidR="00FE7DDE">
        <w:rPr>
          <w:rFonts w:ascii="宋体" w:hAnsi="宋体" w:hint="eastAsia"/>
          <w:szCs w:val="21"/>
        </w:rPr>
        <w:t>江苏长江水务股份有限公司</w:t>
      </w:r>
      <w:r w:rsidRPr="00654B78">
        <w:rPr>
          <w:rFonts w:ascii="宋体" w:hAnsi="宋体" w:hint="eastAsia"/>
          <w:szCs w:val="21"/>
        </w:rPr>
        <w:t>指定地点）。</w:t>
      </w:r>
    </w:p>
    <w:p w:rsidR="00133DCC" w:rsidRPr="00654B78" w:rsidRDefault="00133DCC" w:rsidP="00747859">
      <w:pPr>
        <w:autoSpaceDE w:val="0"/>
        <w:autoSpaceDN w:val="0"/>
        <w:adjustRightInd w:val="0"/>
        <w:snapToGrid w:val="0"/>
        <w:spacing w:line="480" w:lineRule="exact"/>
        <w:ind w:firstLine="561"/>
        <w:rPr>
          <w:rFonts w:ascii="宋体" w:hAnsi="宋体"/>
          <w:szCs w:val="21"/>
        </w:rPr>
      </w:pPr>
      <w:r w:rsidRPr="007262C3">
        <w:rPr>
          <w:rFonts w:ascii="宋体" w:hAnsi="宋体"/>
          <w:szCs w:val="21"/>
        </w:rPr>
        <w:t>合同价款：固定总价。</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运输方式及到达站、港费用负担（供货方负担）。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包装物的供应及回收包装标准。</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验收标准和提出异议期限：由招标方验收员按照国家标准抽样验收。若达不到标准要求，所发生的一切后果及费用由投标方承担。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结算方式及期限</w:t>
      </w:r>
      <w:r w:rsidR="00FD294A">
        <w:rPr>
          <w:rFonts w:ascii="宋体" w:hAnsi="宋体" w:hint="eastAsia"/>
          <w:szCs w:val="21"/>
        </w:rPr>
        <w:t>：</w:t>
      </w:r>
      <w:r w:rsidR="00FD294A" w:rsidRPr="00654B78">
        <w:rPr>
          <w:rFonts w:ascii="宋体" w:hAnsi="宋体" w:hint="eastAsia"/>
          <w:szCs w:val="21"/>
        </w:rPr>
        <w:t>无预付款</w:t>
      </w:r>
      <w:r w:rsidR="00FD294A">
        <w:rPr>
          <w:rFonts w:ascii="宋体" w:hAnsi="宋体" w:hint="eastAsia"/>
          <w:szCs w:val="21"/>
        </w:rPr>
        <w:t>，</w:t>
      </w:r>
      <w:r w:rsidR="00FD294A" w:rsidRPr="00FD294A">
        <w:rPr>
          <w:rFonts w:ascii="宋体" w:hAnsi="宋体" w:hint="eastAsia"/>
          <w:szCs w:val="21"/>
        </w:rPr>
        <w:t>质保期为联动调试合格试运行后的18个月，联动调试合格后，连续15天试运行无故障且各项技术指标达到合同要求后开全额发票，15日内支付至合同总价的95%，余款5%作为质保金在质保期满且无质量问题后无息付清。</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违约责任。</w:t>
      </w:r>
    </w:p>
    <w:p w:rsidR="00B93978" w:rsidRPr="00654B78" w:rsidRDefault="00B93978" w:rsidP="00747859">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解决合同纠纷的方式：因履行本合同发生争议，如当事人协商不成，由（一）提交仲裁委员</w:t>
      </w:r>
      <w:r w:rsidRPr="00654B78">
        <w:rPr>
          <w:rFonts w:ascii="宋体" w:hAnsi="宋体" w:hint="eastAsia"/>
          <w:szCs w:val="21"/>
        </w:rPr>
        <w:lastRenderedPageBreak/>
        <w:t>会。（二）起诉至当地法院裁决。</w:t>
      </w:r>
    </w:p>
    <w:p w:rsidR="00CF317C" w:rsidRDefault="00B93978" w:rsidP="00CF317C">
      <w:pPr>
        <w:autoSpaceDE w:val="0"/>
        <w:autoSpaceDN w:val="0"/>
        <w:adjustRightInd w:val="0"/>
        <w:snapToGrid w:val="0"/>
        <w:spacing w:line="480" w:lineRule="exact"/>
        <w:ind w:firstLine="561"/>
        <w:rPr>
          <w:rFonts w:ascii="宋体" w:hAnsi="宋体"/>
          <w:szCs w:val="21"/>
        </w:rPr>
      </w:pPr>
      <w:r w:rsidRPr="00654B78">
        <w:rPr>
          <w:rFonts w:ascii="宋体" w:hAnsi="宋体" w:hint="eastAsia"/>
          <w:szCs w:val="21"/>
        </w:rPr>
        <w:t>其他约定事项。</w:t>
      </w:r>
    </w:p>
    <w:p w:rsidR="00357D60" w:rsidRDefault="00357D60" w:rsidP="00357D60">
      <w:pPr>
        <w:autoSpaceDE w:val="0"/>
        <w:autoSpaceDN w:val="0"/>
        <w:adjustRightInd w:val="0"/>
        <w:snapToGrid w:val="0"/>
        <w:spacing w:line="480" w:lineRule="exact"/>
        <w:outlineLvl w:val="1"/>
        <w:rPr>
          <w:rFonts w:ascii="宋体" w:hAnsi="宋体"/>
          <w:b/>
          <w:color w:val="000000"/>
          <w:szCs w:val="21"/>
        </w:rPr>
      </w:pPr>
      <w:r>
        <w:rPr>
          <w:rFonts w:ascii="宋体" w:hAnsi="宋体" w:hint="eastAsia"/>
          <w:b/>
          <w:color w:val="000000"/>
          <w:szCs w:val="21"/>
        </w:rPr>
        <w:t>九、 投标文件格式</w:t>
      </w: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p>
    <w:p w:rsidR="00E00668" w:rsidRDefault="00E00668" w:rsidP="00357D60">
      <w:pPr>
        <w:spacing w:line="980" w:lineRule="exact"/>
        <w:jc w:val="center"/>
        <w:rPr>
          <w:rFonts w:ascii="黑体" w:eastAsia="黑体"/>
          <w:color w:val="000000"/>
          <w:sz w:val="30"/>
        </w:rPr>
      </w:pPr>
    </w:p>
    <w:p w:rsidR="00357D60" w:rsidRDefault="00357D60" w:rsidP="00357D60">
      <w:pPr>
        <w:spacing w:line="980" w:lineRule="exact"/>
        <w:jc w:val="center"/>
        <w:rPr>
          <w:rFonts w:ascii="黑体" w:eastAsia="黑体"/>
          <w:color w:val="000000"/>
          <w:sz w:val="30"/>
        </w:rPr>
      </w:pPr>
      <w:r>
        <w:rPr>
          <w:rFonts w:ascii="黑体" w:eastAsia="黑体" w:hint="eastAsia"/>
          <w:color w:val="000000"/>
          <w:sz w:val="30"/>
        </w:rPr>
        <w:lastRenderedPageBreak/>
        <w:t>目   录</w:t>
      </w:r>
    </w:p>
    <w:p w:rsidR="00357D60" w:rsidRDefault="00357D60" w:rsidP="00357D60">
      <w:pPr>
        <w:spacing w:line="460" w:lineRule="exact"/>
        <w:rPr>
          <w:rFonts w:ascii="宋体" w:hAnsi="宋体"/>
          <w:color w:val="000000"/>
          <w:sz w:val="24"/>
        </w:rPr>
      </w:pPr>
      <w:r>
        <w:rPr>
          <w:rFonts w:ascii="宋体" w:hAnsi="宋体" w:hint="eastAsia"/>
          <w:color w:val="000000"/>
          <w:sz w:val="24"/>
        </w:rPr>
        <w:t>一、投标书及其附件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2.开标一览表     </w:t>
      </w:r>
    </w:p>
    <w:p w:rsidR="00357D60" w:rsidRDefault="00357D60" w:rsidP="00357D60">
      <w:pPr>
        <w:spacing w:line="460" w:lineRule="exact"/>
        <w:rPr>
          <w:rFonts w:ascii="宋体" w:hAnsi="宋体"/>
          <w:color w:val="000000"/>
          <w:sz w:val="24"/>
        </w:rPr>
      </w:pPr>
      <w:r>
        <w:rPr>
          <w:rFonts w:ascii="宋体" w:hAnsi="宋体" w:hint="eastAsia"/>
          <w:color w:val="000000"/>
          <w:sz w:val="24"/>
        </w:rPr>
        <w:t>二、投标人资格证明文件</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1.投标人概况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2.投标人技术能力</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3.投标人财务状况</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4.营业执照副本</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5.授权委托书</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6.制造商授权书格式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7.联合投标协议（如果有的话）</w:t>
      </w:r>
    </w:p>
    <w:p w:rsidR="00357D60" w:rsidRDefault="00357D60" w:rsidP="00357D60">
      <w:pPr>
        <w:spacing w:line="460" w:lineRule="exact"/>
        <w:rPr>
          <w:rFonts w:ascii="宋体" w:hAnsi="宋体"/>
          <w:color w:val="000000"/>
          <w:sz w:val="24"/>
        </w:rPr>
      </w:pPr>
      <w:r>
        <w:rPr>
          <w:rFonts w:ascii="宋体" w:hAnsi="宋体" w:hint="eastAsia"/>
          <w:color w:val="000000"/>
          <w:sz w:val="24"/>
        </w:rPr>
        <w:t>三、证明货物的合格性和符合招标文件规定的文件</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质量保证书</w:t>
      </w:r>
    </w:p>
    <w:p w:rsidR="00357D60" w:rsidRDefault="00357D60" w:rsidP="00357D60">
      <w:pPr>
        <w:numPr>
          <w:ilvl w:val="0"/>
          <w:numId w:val="5"/>
        </w:numPr>
        <w:spacing w:line="460" w:lineRule="exact"/>
        <w:rPr>
          <w:rFonts w:ascii="宋体" w:hAnsi="宋体"/>
          <w:color w:val="000000"/>
          <w:sz w:val="24"/>
        </w:rPr>
      </w:pPr>
      <w:r>
        <w:rPr>
          <w:rFonts w:ascii="宋体" w:hAnsi="宋体" w:hint="eastAsia"/>
          <w:color w:val="000000"/>
          <w:sz w:val="24"/>
        </w:rPr>
        <w:t>有关部门的检测报告（如有）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3. 货物组成（供货范围表）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4.投标货物规格响应表格式</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5. 商务条款偏离表</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6.服务（培训、售后服务等）</w:t>
      </w:r>
    </w:p>
    <w:p w:rsidR="00357D60" w:rsidRDefault="00357D60" w:rsidP="00357D60">
      <w:pPr>
        <w:spacing w:line="460" w:lineRule="exact"/>
        <w:rPr>
          <w:rFonts w:ascii="宋体" w:hAnsi="宋体"/>
          <w:color w:val="000000"/>
          <w:sz w:val="24"/>
        </w:rPr>
      </w:pPr>
      <w:r>
        <w:rPr>
          <w:rFonts w:ascii="宋体" w:hAnsi="宋体" w:hint="eastAsia"/>
          <w:color w:val="000000"/>
          <w:sz w:val="24"/>
        </w:rPr>
        <w:t xml:space="preserve">      7.经营业绩</w:t>
      </w: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spacing w:line="460" w:lineRule="exact"/>
        <w:rPr>
          <w:rFonts w:ascii="宋体" w:hAnsi="宋体"/>
          <w:color w:val="000000"/>
          <w:sz w:val="24"/>
        </w:rPr>
      </w:pPr>
    </w:p>
    <w:p w:rsidR="00357D60" w:rsidRDefault="00357D60" w:rsidP="00357D60">
      <w:pPr>
        <w:numPr>
          <w:ilvl w:val="0"/>
          <w:numId w:val="6"/>
        </w:numPr>
        <w:spacing w:line="560" w:lineRule="exact"/>
        <w:jc w:val="center"/>
        <w:rPr>
          <w:rFonts w:ascii="楷体_GB2312" w:eastAsia="楷体_GB2312"/>
          <w:b/>
          <w:color w:val="000000"/>
          <w:sz w:val="44"/>
        </w:rPr>
      </w:pPr>
      <w:r>
        <w:rPr>
          <w:rFonts w:ascii="楷体_GB2312" w:eastAsia="楷体_GB2312" w:hint="eastAsia"/>
          <w:b/>
          <w:color w:val="000000"/>
          <w:sz w:val="44"/>
        </w:rPr>
        <w:lastRenderedPageBreak/>
        <w:t>投标书及其附件</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widowControl/>
        <w:jc w:val="left"/>
        <w:rPr>
          <w:rFonts w:ascii="楷体_GB2312" w:eastAsia="楷体_GB2312"/>
          <w:color w:val="000000"/>
          <w:sz w:val="24"/>
        </w:rPr>
        <w:sectPr w:rsidR="00357D60">
          <w:headerReference w:type="default" r:id="rId7"/>
          <w:footerReference w:type="default" r:id="rId8"/>
          <w:pgSz w:w="11906" w:h="16838"/>
          <w:pgMar w:top="935" w:right="1406" w:bottom="1091" w:left="1575" w:header="851" w:footer="992" w:gutter="0"/>
          <w:cols w:space="720"/>
          <w:docGrid w:type="lines" w:linePitch="312"/>
        </w:sectPr>
      </w:pPr>
    </w:p>
    <w:p w:rsidR="00357D60" w:rsidRDefault="00357D60" w:rsidP="00357D60">
      <w:pPr>
        <w:numPr>
          <w:ilvl w:val="0"/>
          <w:numId w:val="7"/>
        </w:numPr>
        <w:spacing w:line="560" w:lineRule="exact"/>
        <w:jc w:val="center"/>
        <w:rPr>
          <w:rFonts w:ascii="黑体" w:eastAsia="黑体"/>
          <w:color w:val="000000"/>
          <w:sz w:val="36"/>
        </w:rPr>
      </w:pPr>
      <w:r>
        <w:rPr>
          <w:rFonts w:ascii="黑体" w:eastAsia="黑体" w:hint="eastAsia"/>
          <w:color w:val="000000"/>
          <w:sz w:val="36"/>
        </w:rPr>
        <w:lastRenderedPageBreak/>
        <w:t>投标书格式</w:t>
      </w:r>
    </w:p>
    <w:p w:rsidR="00357D60" w:rsidRDefault="00357D60" w:rsidP="00357D60">
      <w:pPr>
        <w:spacing w:line="720" w:lineRule="exact"/>
        <w:rPr>
          <w:rFonts w:ascii="楷体_GB2312" w:eastAsia="楷体_GB2312"/>
          <w:b/>
          <w:color w:val="000000"/>
          <w:sz w:val="30"/>
        </w:rPr>
      </w:pPr>
      <w:r>
        <w:rPr>
          <w:rFonts w:ascii="楷体_GB2312" w:eastAsia="楷体_GB2312" w:hint="eastAsia"/>
          <w:color w:val="000000"/>
          <w:sz w:val="24"/>
        </w:rPr>
        <w:t xml:space="preserve">                                </w:t>
      </w:r>
      <w:r>
        <w:rPr>
          <w:rFonts w:ascii="楷体_GB2312" w:eastAsia="楷体_GB2312" w:hint="eastAsia"/>
          <w:b/>
          <w:color w:val="000000"/>
          <w:sz w:val="30"/>
        </w:rPr>
        <w:t>投标书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你们</w:t>
      </w:r>
      <w:r>
        <w:rPr>
          <w:rFonts w:ascii="宋体" w:hAnsi="宋体" w:hint="eastAsia"/>
          <w:color w:val="000000"/>
          <w:sz w:val="24"/>
          <w:u w:val="single"/>
        </w:rPr>
        <w:t xml:space="preserve">         </w:t>
      </w:r>
      <w:r>
        <w:rPr>
          <w:rFonts w:ascii="宋体" w:hAnsi="宋体" w:hint="eastAsia"/>
          <w:color w:val="000000"/>
          <w:sz w:val="24"/>
        </w:rPr>
        <w:t xml:space="preserve"> 招标文件（包括补充文件，如果有的话）收悉，我们经详细审阅和研究，现决定参加投标。</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1.我们愿按照招标文件中的条款、要求，提供所需的招标货物及一切相关的服务，投标价为</w:t>
      </w:r>
      <w:r>
        <w:rPr>
          <w:rFonts w:ascii="宋体" w:hAnsi="宋体" w:hint="eastAsia"/>
          <w:color w:val="000000"/>
          <w:sz w:val="24"/>
          <w:u w:val="single"/>
        </w:rPr>
        <w:t xml:space="preserve">（币种及金额） </w:t>
      </w:r>
      <w:r>
        <w:rPr>
          <w:rFonts w:ascii="宋体" w:hAnsi="宋体" w:hint="eastAsia"/>
          <w:color w:val="000000"/>
          <w:sz w:val="24"/>
        </w:rPr>
        <w:t>。</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2.如果我们中标，我们将在</w:t>
      </w:r>
      <w:r>
        <w:rPr>
          <w:rFonts w:ascii="宋体" w:hAnsi="宋体" w:hint="eastAsia"/>
          <w:color w:val="000000"/>
          <w:sz w:val="24"/>
          <w:u w:val="single"/>
        </w:rPr>
        <w:t xml:space="preserve">           </w:t>
      </w:r>
      <w:r>
        <w:rPr>
          <w:rFonts w:ascii="宋体" w:hAnsi="宋体" w:hint="eastAsia"/>
          <w:color w:val="000000"/>
          <w:sz w:val="24"/>
        </w:rPr>
        <w:t>之后的</w:t>
      </w:r>
      <w:r>
        <w:rPr>
          <w:rFonts w:ascii="宋体" w:hAnsi="宋体" w:hint="eastAsia"/>
          <w:color w:val="000000"/>
          <w:sz w:val="24"/>
          <w:u w:val="single"/>
        </w:rPr>
        <w:t xml:space="preserve">       </w:t>
      </w:r>
      <w:r>
        <w:rPr>
          <w:rFonts w:ascii="宋体" w:hAnsi="宋体" w:hint="eastAsia"/>
          <w:color w:val="000000"/>
          <w:sz w:val="24"/>
        </w:rPr>
        <w:t>天内交货。</w:t>
      </w:r>
    </w:p>
    <w:p w:rsidR="00357D60" w:rsidRDefault="00357D60" w:rsidP="00357D60">
      <w:pPr>
        <w:spacing w:line="480" w:lineRule="exact"/>
        <w:ind w:firstLine="420"/>
        <w:rPr>
          <w:rFonts w:ascii="宋体" w:hAnsi="宋体"/>
          <w:color w:val="000000"/>
          <w:sz w:val="24"/>
        </w:rPr>
      </w:pPr>
      <w:r>
        <w:rPr>
          <w:rFonts w:ascii="宋体" w:hAnsi="宋体" w:hint="eastAsia"/>
          <w:color w:val="000000"/>
          <w:sz w:val="24"/>
        </w:rPr>
        <w:t>3.我们同意招标文件 “投标人须知”的规定，本投标文件在有效期内，将始终对我们具有约束力，并可随时被接受。如果我们入围，本投标文件在此期间之后将继续保持有效，直至合同生效。</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4.我们同意提供招标人要求的有关本次招标的所有资料。</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5.我们理解，你们无义务必须接受投标价最低的投标，并有权拒绝所有的投标。</w:t>
      </w:r>
    </w:p>
    <w:p w:rsidR="00357D60" w:rsidRDefault="00357D60" w:rsidP="00357D60">
      <w:pPr>
        <w:spacing w:line="480" w:lineRule="exact"/>
        <w:ind w:firstLine="480"/>
        <w:rPr>
          <w:rFonts w:ascii="宋体" w:hAnsi="宋体"/>
          <w:color w:val="000000"/>
          <w:sz w:val="24"/>
        </w:rPr>
      </w:pPr>
      <w:r>
        <w:rPr>
          <w:rFonts w:ascii="宋体" w:hAnsi="宋体" w:hint="eastAsia"/>
          <w:color w:val="000000"/>
          <w:sz w:val="24"/>
        </w:rPr>
        <w:t>6.如果我们中标，为执行合同，我们将按招标文件的要求提供必要的履约保证。</w:t>
      </w: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p>
    <w:p w:rsidR="00357D60" w:rsidRDefault="00357D60" w:rsidP="00357D60">
      <w:pPr>
        <w:spacing w:line="48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480" w:lineRule="exact"/>
        <w:jc w:val="center"/>
        <w:rPr>
          <w:rFonts w:ascii="宋体" w:hAnsi="宋体"/>
          <w:color w:val="000000"/>
          <w:sz w:val="24"/>
        </w:rPr>
      </w:pPr>
      <w:r>
        <w:rPr>
          <w:rFonts w:ascii="宋体" w:hAnsi="宋体" w:hint="eastAsia"/>
          <w:color w:val="000000"/>
          <w:sz w:val="24"/>
        </w:rPr>
        <w:t xml:space="preserve">  投标人名称：</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（盖章）</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地址：               邮编：</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电话：               传真：</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48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480" w:lineRule="exact"/>
        <w:rPr>
          <w:rFonts w:ascii="宋体" w:hAnsi="宋体"/>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2、开标一览表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828"/>
        <w:gridCol w:w="1152"/>
        <w:gridCol w:w="1978"/>
        <w:gridCol w:w="1985"/>
        <w:gridCol w:w="3315"/>
      </w:tblGrid>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360" w:lineRule="auto"/>
              <w:jc w:val="center"/>
              <w:rPr>
                <w:rFonts w:ascii="宋体" w:hAnsi="宋体"/>
                <w:color w:val="000000"/>
                <w:szCs w:val="21"/>
              </w:rPr>
            </w:pPr>
            <w:r>
              <w:rPr>
                <w:rFonts w:ascii="宋体" w:hAnsi="宋体" w:hint="eastAsia"/>
                <w:color w:val="000000"/>
                <w:szCs w:val="21"/>
              </w:rPr>
              <w:t>项目名称</w:t>
            </w:r>
          </w:p>
        </w:tc>
        <w:tc>
          <w:tcPr>
            <w:tcW w:w="8430" w:type="dxa"/>
            <w:gridSpan w:val="4"/>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360" w:lineRule="auto"/>
              <w:rPr>
                <w:rFonts w:ascii="宋体" w:hAnsi="宋体"/>
                <w:color w:val="000000"/>
                <w:szCs w:val="21"/>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序号</w:t>
            </w:r>
          </w:p>
        </w:tc>
        <w:tc>
          <w:tcPr>
            <w:tcW w:w="1980"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类 别</w:t>
            </w: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制 造 厂 商</w:t>
            </w: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价格</w:t>
            </w: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备注</w:t>
            </w: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6</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7</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8</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9</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10</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11</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12</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13</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highlight w:val="lightGray"/>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14</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r>
      <w:tr w:rsidR="00357D60" w:rsidTr="00677D23">
        <w:trPr>
          <w:trHeight w:val="379"/>
          <w:jc w:val="center"/>
        </w:trPr>
        <w:tc>
          <w:tcPr>
            <w:tcW w:w="82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15</w:t>
            </w:r>
          </w:p>
        </w:tc>
        <w:tc>
          <w:tcPr>
            <w:tcW w:w="1980" w:type="dxa"/>
            <w:gridSpan w:val="2"/>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center"/>
              <w:rPr>
                <w:rFonts w:ascii="宋体" w:hAnsi="宋体"/>
                <w:color w:val="000000"/>
                <w:sz w:val="24"/>
              </w:rPr>
            </w:pPr>
          </w:p>
        </w:tc>
        <w:tc>
          <w:tcPr>
            <w:tcW w:w="1978" w:type="dxa"/>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c>
          <w:tcPr>
            <w:tcW w:w="3315" w:type="dxa"/>
            <w:tcBorders>
              <w:top w:val="single" w:sz="4" w:space="0" w:color="auto"/>
              <w:left w:val="single" w:sz="4" w:space="0" w:color="auto"/>
              <w:bottom w:val="single" w:sz="4" w:space="0" w:color="auto"/>
              <w:right w:val="single" w:sz="4" w:space="0" w:color="auto"/>
            </w:tcBorders>
            <w:vAlign w:val="center"/>
          </w:tcPr>
          <w:p w:rsidR="00357D60" w:rsidRDefault="00357D60" w:rsidP="00677D23">
            <w:pPr>
              <w:spacing w:line="0" w:lineRule="atLeast"/>
              <w:jc w:val="lef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价格条件</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r>
              <w:rPr>
                <w:rFonts w:ascii="宋体" w:hAnsi="宋体" w:hint="eastAsia"/>
                <w:color w:val="000000"/>
                <w:szCs w:val="21"/>
              </w:rPr>
              <w:t>扬州（指定地点）</w:t>
            </w: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r>
              <w:rPr>
                <w:rFonts w:ascii="宋体" w:hAnsi="宋体" w:hint="eastAsia"/>
                <w:color w:val="000000"/>
                <w:sz w:val="24"/>
              </w:rPr>
              <w:t>交 货 期</w:t>
            </w: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r w:rsidR="00357D60" w:rsidTr="00677D23">
        <w:trPr>
          <w:cantSplit/>
          <w:trHeight w:val="379"/>
          <w:jc w:val="center"/>
        </w:trPr>
        <w:tc>
          <w:tcPr>
            <w:tcW w:w="1656" w:type="dxa"/>
            <w:gridSpan w:val="2"/>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jc w:val="center"/>
              <w:rPr>
                <w:rFonts w:ascii="宋体" w:hAnsi="宋体"/>
                <w:color w:val="000000"/>
                <w:sz w:val="24"/>
              </w:rPr>
            </w:pPr>
          </w:p>
        </w:tc>
        <w:tc>
          <w:tcPr>
            <w:tcW w:w="8430" w:type="dxa"/>
            <w:gridSpan w:val="4"/>
            <w:tcBorders>
              <w:top w:val="single" w:sz="4" w:space="0" w:color="auto"/>
              <w:left w:val="single" w:sz="4" w:space="0" w:color="auto"/>
              <w:bottom w:val="single" w:sz="4" w:space="0" w:color="auto"/>
              <w:right w:val="single" w:sz="4" w:space="0" w:color="auto"/>
            </w:tcBorders>
          </w:tcPr>
          <w:p w:rsidR="00357D60" w:rsidRDefault="00357D60" w:rsidP="00677D23">
            <w:pPr>
              <w:spacing w:line="0" w:lineRule="atLeast"/>
              <w:rPr>
                <w:rFonts w:ascii="宋体" w:hAnsi="宋体"/>
                <w:color w:val="000000"/>
                <w:sz w:val="24"/>
              </w:rPr>
            </w:pPr>
          </w:p>
        </w:tc>
      </w:tr>
    </w:tbl>
    <w:p w:rsidR="00357D60" w:rsidRDefault="00357D60" w:rsidP="00357D60">
      <w:pPr>
        <w:spacing w:line="560" w:lineRule="exact"/>
        <w:rPr>
          <w:rFonts w:ascii="宋体" w:hAnsi="宋体"/>
          <w:color w:val="000000"/>
          <w:sz w:val="24"/>
        </w:rPr>
      </w:pPr>
      <w:r>
        <w:rPr>
          <w:rFonts w:ascii="宋体" w:hAnsi="宋体" w:hint="eastAsia"/>
          <w:color w:val="000000"/>
          <w:sz w:val="24"/>
        </w:rPr>
        <w:t>投标人全称：（盖章或签字）</w:t>
      </w:r>
    </w:p>
    <w:p w:rsidR="00357D60" w:rsidRDefault="00357D60" w:rsidP="00357D60">
      <w:pPr>
        <w:spacing w:line="560" w:lineRule="exact"/>
        <w:rPr>
          <w:rFonts w:ascii="宋体" w:hAnsi="宋体"/>
          <w:color w:val="000000"/>
          <w:sz w:val="24"/>
        </w:rPr>
      </w:pPr>
      <w:r>
        <w:rPr>
          <w:rFonts w:ascii="宋体" w:hAnsi="宋体" w:hint="eastAsia"/>
          <w:color w:val="000000"/>
          <w:sz w:val="24"/>
        </w:rPr>
        <w:t>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日  期：</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说明：1、不得填报选择性报价方案； </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2、此表一式两份，按招标文件要求封装，装入正本袋中。</w:t>
      </w:r>
    </w:p>
    <w:p w:rsidR="00357D60" w:rsidRDefault="00357D60" w:rsidP="00357D60">
      <w:pPr>
        <w:spacing w:line="560" w:lineRule="exact"/>
        <w:ind w:firstLineChars="300" w:firstLine="720"/>
        <w:rPr>
          <w:rFonts w:ascii="宋体" w:hAnsi="宋体"/>
          <w:color w:val="000000"/>
          <w:sz w:val="24"/>
        </w:rPr>
      </w:pPr>
      <w:r>
        <w:rPr>
          <w:rFonts w:ascii="宋体" w:hAnsi="宋体" w:hint="eastAsia"/>
          <w:color w:val="000000"/>
          <w:sz w:val="24"/>
        </w:rPr>
        <w:t>3、如因投标人填写有误，导致无法唱标，责任由投标人自负。</w:t>
      </w:r>
    </w:p>
    <w:p w:rsidR="00357D60" w:rsidRDefault="00357D60" w:rsidP="00357D60">
      <w:pPr>
        <w:spacing w:line="560" w:lineRule="exact"/>
        <w:rPr>
          <w:rFonts w:ascii="楷体_GB2312" w:eastAsia="楷体_GB2312"/>
          <w:color w:val="000000"/>
          <w:sz w:val="24"/>
        </w:rPr>
      </w:pPr>
      <w:r>
        <w:rPr>
          <w:rFonts w:ascii="楷体_GB2312" w:eastAsia="楷体_GB2312" w:hint="eastAsia"/>
          <w:b/>
          <w:color w:val="000000"/>
          <w:sz w:val="28"/>
          <w:szCs w:val="28"/>
        </w:rPr>
        <w:br w:type="page"/>
      </w:r>
    </w:p>
    <w:p w:rsidR="00357D60" w:rsidRDefault="00357D60" w:rsidP="00357D60">
      <w:pPr>
        <w:spacing w:line="560" w:lineRule="exact"/>
        <w:jc w:val="center"/>
        <w:rPr>
          <w:rFonts w:ascii="楷体_GB2312" w:eastAsia="楷体_GB2312"/>
          <w:b/>
          <w:color w:val="000000"/>
          <w:sz w:val="44"/>
        </w:rPr>
      </w:pPr>
      <w:r>
        <w:rPr>
          <w:rFonts w:ascii="楷体_GB2312" w:eastAsia="楷体_GB2312" w:hint="eastAsia"/>
          <w:b/>
          <w:color w:val="000000"/>
          <w:sz w:val="44"/>
        </w:rPr>
        <w:lastRenderedPageBreak/>
        <w:t>二、投标人资格证明文件</w:t>
      </w:r>
    </w:p>
    <w:p w:rsidR="00357D60" w:rsidRDefault="00357D60" w:rsidP="00357D60">
      <w:pPr>
        <w:spacing w:line="560" w:lineRule="exact"/>
        <w:jc w:val="center"/>
        <w:rPr>
          <w:rFonts w:ascii="楷体_GB2312" w:eastAsia="楷体_GB2312"/>
          <w:color w:val="000000"/>
          <w:sz w:val="24"/>
        </w:rPr>
      </w:pPr>
      <w:r>
        <w:rPr>
          <w:rFonts w:ascii="黑体" w:eastAsia="黑体" w:hint="eastAsia"/>
          <w:color w:val="000000"/>
          <w:sz w:val="36"/>
        </w:rPr>
        <w:t>1.投标人概况</w:t>
      </w:r>
    </w:p>
    <w:p w:rsidR="00357D60" w:rsidRDefault="00357D60" w:rsidP="00357D60">
      <w:pPr>
        <w:spacing w:line="560" w:lineRule="exact"/>
        <w:rPr>
          <w:rFonts w:ascii="宋体" w:hAnsi="宋体"/>
          <w:color w:val="000000"/>
        </w:rPr>
      </w:pPr>
      <w:r>
        <w:rPr>
          <w:rFonts w:ascii="宋体" w:hAnsi="宋体" w:hint="eastAsia"/>
          <w:color w:val="000000"/>
        </w:rPr>
        <w:t>（注：投标人简要历史、生产的主要产品或经营业务范围；组织机构、所属集（财）团等）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2.投标人技术能力</w:t>
      </w:r>
    </w:p>
    <w:p w:rsidR="00357D60" w:rsidRDefault="00357D60" w:rsidP="00357D60">
      <w:pPr>
        <w:spacing w:line="560" w:lineRule="exact"/>
        <w:jc w:val="center"/>
        <w:rPr>
          <w:rFonts w:ascii="宋体" w:hAnsi="宋体"/>
          <w:color w:val="000000"/>
        </w:rPr>
      </w:pPr>
      <w:r>
        <w:rPr>
          <w:rFonts w:ascii="宋体" w:hAnsi="宋体" w:hint="eastAsia"/>
          <w:color w:val="000000"/>
        </w:rPr>
        <w:t>（注：简要介绍投标人的生产水平、技术力量、装备水平及生产能力等）</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3.投标人及制造商财务状况</w:t>
      </w:r>
    </w:p>
    <w:p w:rsidR="00357D60" w:rsidRDefault="00357D60" w:rsidP="00357D60">
      <w:pPr>
        <w:spacing w:line="400" w:lineRule="exact"/>
        <w:rPr>
          <w:rFonts w:ascii="宋体" w:hAnsi="宋体"/>
          <w:color w:val="000000"/>
        </w:rPr>
      </w:pPr>
      <w:r>
        <w:rPr>
          <w:rFonts w:ascii="宋体" w:hAnsi="宋体" w:hint="eastAsia"/>
          <w:color w:val="000000"/>
        </w:rPr>
        <w:t>（注：请提供开户行名称及由其开具的资信证明；固定资产原值、净值、流动资金、最近三年年产值、销售额或贸易额和利润额）</w:t>
      </w:r>
    </w:p>
    <w:p w:rsidR="00357D60" w:rsidRDefault="00357D60" w:rsidP="00357D60">
      <w:pPr>
        <w:spacing w:line="400" w:lineRule="exact"/>
        <w:rPr>
          <w:rFonts w:ascii="宋体" w:hAnsi="宋体"/>
          <w:color w:val="000000"/>
        </w:rPr>
      </w:pPr>
    </w:p>
    <w:p w:rsidR="00357D60" w:rsidRDefault="00357D60" w:rsidP="00357D60">
      <w:pPr>
        <w:spacing w:line="400" w:lineRule="exact"/>
        <w:rPr>
          <w:rFonts w:ascii="宋体" w:hAnsi="宋体"/>
          <w:color w:val="000000"/>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t>4.营业执照副本</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lastRenderedPageBreak/>
        <w:t>5.授权委托书(如有)</w:t>
      </w:r>
    </w:p>
    <w:p w:rsidR="00357D60" w:rsidRDefault="00357D60" w:rsidP="00357D60">
      <w:pPr>
        <w:spacing w:line="560" w:lineRule="exact"/>
        <w:rPr>
          <w:rFonts w:ascii="楷体_GB2312" w:eastAsia="楷体_GB2312"/>
          <w:color w:val="000000"/>
          <w:sz w:val="24"/>
        </w:rPr>
      </w:pPr>
    </w:p>
    <w:p w:rsidR="00357D60" w:rsidRDefault="00357D60" w:rsidP="00357D60">
      <w:pPr>
        <w:spacing w:after="240" w:line="360" w:lineRule="auto"/>
        <w:jc w:val="center"/>
        <w:rPr>
          <w:rFonts w:ascii="宋体" w:hAnsi="宋体"/>
          <w:b/>
          <w:color w:val="000000"/>
          <w:sz w:val="32"/>
        </w:rPr>
      </w:pPr>
      <w:r>
        <w:rPr>
          <w:rFonts w:ascii="宋体" w:hAnsi="宋体" w:hint="eastAsia"/>
          <w:b/>
          <w:color w:val="000000"/>
          <w:sz w:val="32"/>
        </w:rPr>
        <w:t>授 权 委 托 书</w:t>
      </w:r>
    </w:p>
    <w:p w:rsidR="00357D60" w:rsidRDefault="00357D60" w:rsidP="00357D60">
      <w:pPr>
        <w:topLinePunct/>
        <w:spacing w:line="360" w:lineRule="auto"/>
        <w:ind w:firstLineChars="200" w:firstLine="480"/>
        <w:rPr>
          <w:color w:val="000000"/>
          <w:sz w:val="24"/>
          <w:u w:val="single"/>
        </w:rPr>
      </w:pPr>
      <w:r>
        <w:rPr>
          <w:rFonts w:hint="eastAsia"/>
          <w:color w:val="000000"/>
          <w:sz w:val="24"/>
        </w:rPr>
        <w:t>本人</w:t>
      </w:r>
      <w:r>
        <w:rPr>
          <w:color w:val="000000"/>
          <w:sz w:val="24"/>
          <w:u w:val="single"/>
        </w:rPr>
        <w:t xml:space="preserve">       </w:t>
      </w:r>
      <w:r>
        <w:rPr>
          <w:rFonts w:hint="eastAsia"/>
          <w:color w:val="000000"/>
          <w:sz w:val="24"/>
        </w:rPr>
        <w:t>（姓名）系</w:t>
      </w:r>
      <w:r>
        <w:rPr>
          <w:color w:val="000000"/>
          <w:sz w:val="24"/>
          <w:u w:val="single"/>
        </w:rPr>
        <w:t xml:space="preserve">        </w:t>
      </w:r>
      <w:r>
        <w:rPr>
          <w:rFonts w:hint="eastAsia"/>
          <w:color w:val="000000"/>
          <w:sz w:val="24"/>
        </w:rPr>
        <w:t>（投标人名称）的法定代表人，现委托</w:t>
      </w:r>
      <w:r>
        <w:rPr>
          <w:color w:val="000000"/>
          <w:sz w:val="24"/>
          <w:u w:val="single"/>
        </w:rPr>
        <w:t xml:space="preserve">         </w:t>
      </w:r>
    </w:p>
    <w:p w:rsidR="00357D60" w:rsidRDefault="00357D60" w:rsidP="00357D60">
      <w:pPr>
        <w:topLinePunct/>
        <w:spacing w:line="360" w:lineRule="auto"/>
        <w:rPr>
          <w:color w:val="000000"/>
          <w:sz w:val="24"/>
        </w:rPr>
      </w:pPr>
      <w:r>
        <w:rPr>
          <w:rFonts w:hint="eastAsia"/>
          <w:color w:val="000000"/>
          <w:sz w:val="24"/>
        </w:rPr>
        <w:t>（姓名）为我方代理人。代理人根据授权，以我方名义签署、澄清、说明、补正、递交、撤回、修改</w:t>
      </w:r>
      <w:r>
        <w:rPr>
          <w:color w:val="000000"/>
          <w:sz w:val="24"/>
          <w:u w:val="single"/>
        </w:rPr>
        <w:t xml:space="preserve">           </w:t>
      </w:r>
      <w:r>
        <w:rPr>
          <w:rFonts w:ascii="宋体" w:hAnsi="宋体" w:hint="eastAsia"/>
          <w:color w:val="000000"/>
          <w:sz w:val="24"/>
        </w:rPr>
        <w:t>项目（项目名称）</w:t>
      </w:r>
      <w:r>
        <w:rPr>
          <w:rFonts w:hint="eastAsia"/>
          <w:color w:val="000000"/>
          <w:sz w:val="24"/>
        </w:rPr>
        <w:t>投标文件、签订合同和处理有关事宜，其法律后果由我方承担。</w:t>
      </w:r>
    </w:p>
    <w:p w:rsidR="00357D60" w:rsidRDefault="00357D60" w:rsidP="00357D60">
      <w:pPr>
        <w:spacing w:line="360" w:lineRule="auto"/>
        <w:rPr>
          <w:color w:val="000000"/>
          <w:sz w:val="24"/>
        </w:rPr>
      </w:pPr>
      <w:r>
        <w:rPr>
          <w:color w:val="000000"/>
          <w:sz w:val="24"/>
        </w:rPr>
        <w:t xml:space="preserve">    </w:t>
      </w:r>
      <w:r>
        <w:rPr>
          <w:rFonts w:hint="eastAsia"/>
          <w:color w:val="000000"/>
          <w:sz w:val="24"/>
        </w:rPr>
        <w:t>代理人无转委托权。</w:t>
      </w:r>
    </w:p>
    <w:p w:rsidR="00357D60" w:rsidRDefault="00357D60" w:rsidP="00357D60">
      <w:pPr>
        <w:spacing w:line="360" w:lineRule="auto"/>
        <w:rPr>
          <w:color w:val="000000"/>
          <w:sz w:val="24"/>
        </w:rPr>
      </w:pPr>
    </w:p>
    <w:p w:rsidR="00357D60" w:rsidRDefault="00357D60" w:rsidP="00357D60">
      <w:pPr>
        <w:spacing w:line="440" w:lineRule="exact"/>
        <w:rPr>
          <w:color w:val="000000"/>
          <w:sz w:val="24"/>
        </w:rPr>
      </w:pPr>
      <w:r>
        <w:rPr>
          <w:rFonts w:hint="eastAsia"/>
          <w:color w:val="000000"/>
          <w:sz w:val="24"/>
        </w:rPr>
        <w:t>投标人：</w:t>
      </w:r>
      <w:r>
        <w:rPr>
          <w:color w:val="000000"/>
          <w:sz w:val="24"/>
          <w:u w:val="single"/>
        </w:rPr>
        <w:t xml:space="preserve">                               </w:t>
      </w:r>
      <w:r>
        <w:rPr>
          <w:rFonts w:hint="eastAsia"/>
          <w:color w:val="000000"/>
          <w:sz w:val="24"/>
        </w:rPr>
        <w:t>（盖单位章）</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法定代表人：</w:t>
      </w:r>
      <w:r>
        <w:rPr>
          <w:color w:val="000000"/>
          <w:sz w:val="24"/>
          <w:u w:val="single"/>
        </w:rPr>
        <w:t xml:space="preserve">                               </w:t>
      </w:r>
      <w:r>
        <w:rPr>
          <w:rFonts w:hint="eastAsia"/>
          <w:color w:val="000000"/>
          <w:sz w:val="24"/>
        </w:rPr>
        <w:t>（签字）</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委托代理人：</w:t>
      </w:r>
      <w:r>
        <w:rPr>
          <w:color w:val="000000"/>
          <w:sz w:val="24"/>
          <w:u w:val="single"/>
        </w:rPr>
        <w:t xml:space="preserve">                                   </w:t>
      </w:r>
      <w:r>
        <w:rPr>
          <w:rFonts w:hint="eastAsia"/>
          <w:color w:val="000000"/>
          <w:sz w:val="24"/>
        </w:rPr>
        <w:t>（签字）</w:t>
      </w:r>
      <w:r>
        <w:rPr>
          <w:color w:val="000000"/>
          <w:sz w:val="24"/>
        </w:rPr>
        <w:t xml:space="preserve"> </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r>
        <w:rPr>
          <w:rFonts w:hint="eastAsia"/>
          <w:color w:val="000000"/>
          <w:sz w:val="24"/>
        </w:rPr>
        <w:t>身份证号码：</w:t>
      </w:r>
      <w:r>
        <w:rPr>
          <w:color w:val="000000"/>
          <w:sz w:val="24"/>
          <w:u w:val="single"/>
        </w:rPr>
        <w:t xml:space="preserve">                            </w:t>
      </w:r>
      <w:r>
        <w:rPr>
          <w:rFonts w:hint="eastAsia"/>
          <w:color w:val="000000"/>
          <w:sz w:val="24"/>
        </w:rPr>
        <w:t>附身份证复印件</w:t>
      </w:r>
    </w:p>
    <w:p w:rsidR="00357D60" w:rsidRDefault="00357D60" w:rsidP="00357D60">
      <w:pPr>
        <w:spacing w:line="440" w:lineRule="exact"/>
        <w:rPr>
          <w:color w:val="000000"/>
          <w:sz w:val="24"/>
        </w:rPr>
      </w:pPr>
    </w:p>
    <w:p w:rsidR="00357D60" w:rsidRDefault="00357D60" w:rsidP="00357D60">
      <w:pPr>
        <w:spacing w:line="440" w:lineRule="exact"/>
        <w:rPr>
          <w:color w:val="000000"/>
          <w:sz w:val="24"/>
        </w:rPr>
      </w:pPr>
    </w:p>
    <w:p w:rsidR="00357D60" w:rsidRDefault="00357D60" w:rsidP="00357D60">
      <w:pPr>
        <w:spacing w:line="560" w:lineRule="exact"/>
        <w:rPr>
          <w:rFonts w:ascii="楷体_GB2312" w:eastAsia="楷体_GB2312"/>
          <w:color w:val="000000"/>
          <w:sz w:val="24"/>
        </w:rPr>
      </w:pP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720" w:lineRule="exact"/>
        <w:jc w:val="center"/>
        <w:rPr>
          <w:rFonts w:ascii="黑体" w:eastAsia="黑体"/>
          <w:color w:val="000000"/>
          <w:sz w:val="36"/>
        </w:rPr>
      </w:pPr>
    </w:p>
    <w:p w:rsidR="00357D60" w:rsidRDefault="00357D60" w:rsidP="00357D60">
      <w:pPr>
        <w:spacing w:line="720" w:lineRule="exact"/>
        <w:jc w:val="center"/>
        <w:rPr>
          <w:rFonts w:ascii="楷体_GB2312" w:eastAsia="楷体_GB2312"/>
          <w:color w:val="000000"/>
          <w:sz w:val="36"/>
        </w:rPr>
      </w:pPr>
      <w:r>
        <w:rPr>
          <w:rFonts w:ascii="黑体" w:eastAsia="黑体" w:hint="eastAsia"/>
          <w:color w:val="000000"/>
          <w:sz w:val="36"/>
        </w:rPr>
        <w:lastRenderedPageBreak/>
        <w:t>6.制造商授权书格式(如有)</w:t>
      </w:r>
    </w:p>
    <w:p w:rsidR="00357D60" w:rsidRDefault="00357D60" w:rsidP="00357D60">
      <w:pPr>
        <w:spacing w:line="720" w:lineRule="exact"/>
        <w:jc w:val="center"/>
        <w:rPr>
          <w:rFonts w:ascii="楷体_GB2312" w:eastAsia="楷体_GB2312"/>
          <w:b/>
          <w:color w:val="000000"/>
          <w:sz w:val="30"/>
        </w:rPr>
      </w:pPr>
      <w:r>
        <w:rPr>
          <w:rFonts w:ascii="楷体_GB2312" w:eastAsia="楷体_GB2312" w:hint="eastAsia"/>
          <w:b/>
          <w:color w:val="000000"/>
          <w:sz w:val="30"/>
        </w:rPr>
        <w:t>制造商授权书</w:t>
      </w:r>
    </w:p>
    <w:p w:rsidR="00357D60" w:rsidRDefault="00357D60" w:rsidP="00357D60">
      <w:pPr>
        <w:spacing w:line="480" w:lineRule="exact"/>
        <w:rPr>
          <w:rFonts w:ascii="楷体_GB2312" w:eastAsia="楷体_GB2312"/>
          <w:color w:val="000000"/>
          <w:sz w:val="24"/>
        </w:rPr>
      </w:pPr>
      <w:r>
        <w:rPr>
          <w:rFonts w:ascii="宋体" w:hAnsi="宋体" w:hint="eastAsia"/>
          <w:color w:val="000000"/>
          <w:spacing w:val="28"/>
          <w:sz w:val="24"/>
        </w:rPr>
        <w:t>江苏长江水务股份有限公司</w:t>
      </w:r>
      <w:r>
        <w:rPr>
          <w:rFonts w:ascii="楷体_GB2312" w:eastAsia="楷体_GB2312" w:hint="eastAsia"/>
          <w:color w:val="000000"/>
          <w:sz w:val="24"/>
        </w:rPr>
        <w:t>：</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位于</w:t>
      </w:r>
      <w:r>
        <w:rPr>
          <w:rFonts w:ascii="宋体" w:hAnsi="宋体" w:hint="eastAsia"/>
          <w:color w:val="000000"/>
          <w:sz w:val="24"/>
          <w:u w:val="single"/>
        </w:rPr>
        <w:t>（制造厂家地址）</w:t>
      </w:r>
      <w:r>
        <w:rPr>
          <w:rFonts w:ascii="宋体" w:hAnsi="宋体" w:hint="eastAsia"/>
          <w:color w:val="000000"/>
          <w:sz w:val="24"/>
        </w:rPr>
        <w:t>的</w:t>
      </w:r>
      <w:r>
        <w:rPr>
          <w:rFonts w:ascii="宋体" w:hAnsi="宋体" w:hint="eastAsia"/>
          <w:color w:val="000000"/>
          <w:sz w:val="24"/>
          <w:u w:val="single"/>
        </w:rPr>
        <w:t>（制造厂家名称）</w:t>
      </w:r>
      <w:r>
        <w:rPr>
          <w:rFonts w:ascii="宋体" w:hAnsi="宋体" w:hint="eastAsia"/>
          <w:color w:val="000000"/>
          <w:sz w:val="24"/>
        </w:rPr>
        <w:t>是有声望的制造（货物名称和描述）的制造者，在此授权</w:t>
      </w:r>
      <w:r>
        <w:rPr>
          <w:rFonts w:ascii="宋体" w:hAnsi="宋体" w:hint="eastAsia"/>
          <w:color w:val="000000"/>
          <w:sz w:val="24"/>
          <w:u w:val="single"/>
        </w:rPr>
        <w:t>（代理机构名称和地址）</w:t>
      </w:r>
      <w:r>
        <w:rPr>
          <w:rFonts w:ascii="宋体" w:hAnsi="宋体" w:hint="eastAsia"/>
          <w:color w:val="000000"/>
          <w:sz w:val="24"/>
        </w:rPr>
        <w:t>就</w:t>
      </w:r>
      <w:r>
        <w:rPr>
          <w:rFonts w:hint="eastAsia"/>
          <w:color w:val="000000"/>
          <w:sz w:val="24"/>
        </w:rPr>
        <w:t>江苏长江水务股份有限公司</w:t>
      </w:r>
      <w:r>
        <w:rPr>
          <w:rFonts w:ascii="宋体" w:hAnsi="宋体" w:hint="eastAsia"/>
          <w:color w:val="000000"/>
          <w:sz w:val="24"/>
          <w:u w:val="single"/>
        </w:rPr>
        <w:t xml:space="preserve">     </w:t>
      </w:r>
      <w:r>
        <w:rPr>
          <w:rFonts w:ascii="宋体" w:hAnsi="宋体" w:hint="eastAsia"/>
          <w:color w:val="000000"/>
          <w:sz w:val="24"/>
        </w:rPr>
        <w:t>招标用我厂制造的货物递交投标文件，并与买方进行后续合同谈判和签订合同。</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我方在此保证为上述公司响应本次招标而提供的货物按照招标文件合同条款的规定提供全部质量保证。</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w:t>
      </w: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制造厂家：</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授权代表签字：</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职务：</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日期：</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r>
        <w:rPr>
          <w:rFonts w:ascii="楷体_GB2312" w:eastAsia="楷体_GB2312" w:hint="eastAsia"/>
          <w:color w:val="000000"/>
          <w:sz w:val="24"/>
        </w:rPr>
        <w:t xml:space="preserve">    </w:t>
      </w: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rPr>
          <w:rFonts w:ascii="楷体_GB2312" w:eastAsia="楷体_GB2312"/>
          <w:color w:val="000000"/>
          <w:sz w:val="24"/>
        </w:rPr>
      </w:pP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7.联合投标协议</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 xml:space="preserve">（如果有的话）                    </w:t>
      </w: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jc w:val="center"/>
        <w:rPr>
          <w:rFonts w:ascii="楷体_GB2312" w:eastAsia="楷体_GB2312"/>
          <w:color w:val="000000"/>
          <w:sz w:val="24"/>
        </w:rPr>
      </w:pPr>
    </w:p>
    <w:p w:rsidR="00357D60" w:rsidRDefault="00357D60" w:rsidP="00357D60">
      <w:pPr>
        <w:spacing w:line="560" w:lineRule="exact"/>
        <w:rPr>
          <w:rFonts w:ascii="楷体_GB2312" w:eastAsia="楷体_GB2312"/>
          <w:b/>
          <w:color w:val="000000"/>
          <w:sz w:val="36"/>
        </w:rPr>
      </w:pPr>
      <w:r>
        <w:rPr>
          <w:rFonts w:ascii="楷体_GB2312" w:eastAsia="楷体_GB2312" w:hint="eastAsia"/>
          <w:b/>
          <w:color w:val="000000"/>
          <w:sz w:val="36"/>
        </w:rPr>
        <w:lastRenderedPageBreak/>
        <w:t>三、证明货物的合格性和符合招标文件规定的文件</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质量保证书</w:t>
      </w:r>
    </w:p>
    <w:p w:rsidR="00357D60" w:rsidRDefault="00357D60" w:rsidP="00357D60">
      <w:pPr>
        <w:spacing w:line="560" w:lineRule="exact"/>
        <w:rPr>
          <w:rFonts w:ascii="楷体_GB2312" w:eastAsia="楷体_GB2312"/>
          <w:color w:val="000000"/>
          <w:sz w:val="24"/>
        </w:rPr>
      </w:pPr>
    </w:p>
    <w:p w:rsidR="00357D60" w:rsidRDefault="00357D60" w:rsidP="00357D60">
      <w:pPr>
        <w:numPr>
          <w:ilvl w:val="0"/>
          <w:numId w:val="8"/>
        </w:numPr>
        <w:spacing w:line="560" w:lineRule="exact"/>
        <w:jc w:val="center"/>
        <w:rPr>
          <w:rFonts w:ascii="黑体" w:eastAsia="黑体"/>
          <w:color w:val="000000"/>
          <w:sz w:val="36"/>
        </w:rPr>
      </w:pPr>
      <w:r>
        <w:rPr>
          <w:rFonts w:ascii="黑体" w:eastAsia="黑体" w:hint="eastAsia"/>
          <w:color w:val="000000"/>
          <w:sz w:val="36"/>
        </w:rPr>
        <w:t>有关部门的检测报告</w:t>
      </w:r>
    </w:p>
    <w:p w:rsidR="00357D60" w:rsidRDefault="00357D60" w:rsidP="00357D60">
      <w:pPr>
        <w:spacing w:line="560" w:lineRule="exact"/>
        <w:jc w:val="center"/>
        <w:rPr>
          <w:rFonts w:ascii="黑体" w:eastAsia="黑体"/>
          <w:color w:val="000000"/>
          <w:sz w:val="36"/>
        </w:rPr>
      </w:pPr>
    </w:p>
    <w:p w:rsidR="00357D60" w:rsidRDefault="00357D60" w:rsidP="00357D60">
      <w:pPr>
        <w:spacing w:line="560" w:lineRule="exact"/>
        <w:ind w:firstLineChars="850" w:firstLine="3060"/>
        <w:rPr>
          <w:rFonts w:ascii="黑体" w:eastAsia="黑体"/>
          <w:color w:val="000000"/>
          <w:sz w:val="36"/>
        </w:rPr>
      </w:pPr>
      <w:r>
        <w:rPr>
          <w:rFonts w:ascii="黑体" w:eastAsia="黑体" w:hint="eastAsia"/>
          <w:color w:val="000000"/>
          <w:sz w:val="36"/>
        </w:rPr>
        <w:t>3．生产资质证书</w:t>
      </w:r>
      <w:r>
        <w:rPr>
          <w:rFonts w:ascii="黑体" w:eastAsia="黑体" w:hint="eastAsia"/>
          <w:color w:val="000000"/>
          <w:sz w:val="36"/>
        </w:rPr>
        <w:br w:type="page"/>
      </w:r>
      <w:r>
        <w:rPr>
          <w:rFonts w:ascii="黑体" w:eastAsia="黑体" w:hint="eastAsia"/>
          <w:color w:val="000000"/>
          <w:sz w:val="36"/>
        </w:rPr>
        <w:lastRenderedPageBreak/>
        <w:t xml:space="preserve"> 4.投标货物规格响应表格式</w:t>
      </w:r>
    </w:p>
    <w:p w:rsidR="00357D60" w:rsidRDefault="00357D60" w:rsidP="00357D60">
      <w:pPr>
        <w:spacing w:line="560" w:lineRule="exact"/>
        <w:jc w:val="center"/>
        <w:rPr>
          <w:rFonts w:ascii="宋体" w:hAnsi="宋体"/>
          <w:color w:val="000000"/>
          <w:sz w:val="24"/>
        </w:rPr>
      </w:pPr>
      <w:r>
        <w:rPr>
          <w:rFonts w:ascii="宋体" w:hAnsi="宋体" w:hint="eastAsia"/>
          <w:color w:val="000000"/>
          <w:sz w:val="24"/>
        </w:rPr>
        <w:t>投标货物技术规格响应表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标段号：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3"/>
        <w:gridCol w:w="1890"/>
        <w:gridCol w:w="1890"/>
        <w:gridCol w:w="1605"/>
        <w:gridCol w:w="2300"/>
      </w:tblGrid>
      <w:tr w:rsidR="00357D60" w:rsidTr="00677D23">
        <w:tc>
          <w:tcPr>
            <w:tcW w:w="843"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序号</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标书规格</w:t>
            </w: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投标规格</w:t>
            </w: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偏离与否</w:t>
            </w: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说 明</w:t>
            </w:r>
          </w:p>
        </w:tc>
      </w:tr>
      <w:tr w:rsidR="00357D60" w:rsidTr="00677D23">
        <w:tc>
          <w:tcPr>
            <w:tcW w:w="843"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890"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tc>
        <w:tc>
          <w:tcPr>
            <w:tcW w:w="16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p w:rsidR="00357D60" w:rsidRDefault="00357D60" w:rsidP="00677D23">
            <w:pPr>
              <w:spacing w:line="560" w:lineRule="exact"/>
              <w:rPr>
                <w:rFonts w:ascii="宋体" w:hAnsi="宋体"/>
                <w:color w:val="000000"/>
                <w:sz w:val="24"/>
              </w:rPr>
            </w:pPr>
          </w:p>
        </w:tc>
        <w:tc>
          <w:tcPr>
            <w:tcW w:w="2300" w:type="dxa"/>
            <w:tcBorders>
              <w:top w:val="single" w:sz="4" w:space="0" w:color="auto"/>
              <w:left w:val="single" w:sz="4" w:space="0" w:color="auto"/>
              <w:bottom w:val="single" w:sz="4" w:space="0" w:color="auto"/>
              <w:right w:val="single" w:sz="4" w:space="0" w:color="auto"/>
            </w:tcBorders>
          </w:tcPr>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widowControl/>
              <w:jc w:val="left"/>
              <w:rPr>
                <w:rFonts w:ascii="宋体" w:hAnsi="宋体"/>
                <w:color w:val="000000"/>
                <w:sz w:val="24"/>
              </w:rPr>
            </w:pPr>
          </w:p>
          <w:p w:rsidR="00357D60" w:rsidRDefault="00357D60" w:rsidP="00677D23">
            <w:pPr>
              <w:spacing w:line="560" w:lineRule="exact"/>
              <w:rPr>
                <w:rFonts w:ascii="宋体" w:hAnsi="宋体"/>
                <w:color w:val="000000"/>
                <w:sz w:val="24"/>
              </w:rPr>
            </w:pPr>
          </w:p>
        </w:tc>
      </w:tr>
    </w:tbl>
    <w:p w:rsidR="00357D60" w:rsidRDefault="00357D60" w:rsidP="00357D60">
      <w:pPr>
        <w:spacing w:line="560" w:lineRule="exact"/>
        <w:jc w:val="center"/>
        <w:rPr>
          <w:rFonts w:ascii="宋体" w:hAnsi="宋体"/>
          <w:color w:val="000000"/>
          <w:sz w:val="36"/>
        </w:rPr>
      </w:pPr>
    </w:p>
    <w:p w:rsidR="00357D60" w:rsidRDefault="00357D60" w:rsidP="00357D60">
      <w:pPr>
        <w:spacing w:line="560" w:lineRule="exact"/>
        <w:rPr>
          <w:rFonts w:ascii="楷体_GB2312" w:eastAsia="楷体_GB2312"/>
          <w:color w:val="000000"/>
          <w:sz w:val="24"/>
          <w:u w:val="single"/>
        </w:rPr>
      </w:pPr>
      <w:r>
        <w:rPr>
          <w:rFonts w:ascii="宋体" w:hAnsi="宋体" w:hint="eastAsia"/>
          <w:color w:val="000000"/>
          <w:sz w:val="24"/>
        </w:rPr>
        <w:t>投标人代表签字：</w:t>
      </w:r>
      <w:r>
        <w:rPr>
          <w:rFonts w:ascii="宋体" w:hAnsi="宋体" w:hint="eastAsia"/>
          <w:color w:val="000000"/>
          <w:sz w:val="24"/>
          <w:u w:val="single"/>
        </w:rPr>
        <w:t xml:space="preserve">                               </w:t>
      </w:r>
    </w:p>
    <w:p w:rsidR="00357D60" w:rsidRDefault="00357D60" w:rsidP="00357D60">
      <w:pPr>
        <w:spacing w:line="560" w:lineRule="exact"/>
        <w:jc w:val="center"/>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5.商务条款偏离表</w:t>
      </w:r>
    </w:p>
    <w:p w:rsidR="00357D60" w:rsidRDefault="00357D60" w:rsidP="00357D60">
      <w:pPr>
        <w:spacing w:line="560" w:lineRule="exact"/>
        <w:rPr>
          <w:rFonts w:ascii="宋体" w:hAnsi="宋体"/>
          <w:color w:val="000000"/>
          <w:sz w:val="24"/>
          <w:u w:val="single"/>
        </w:rPr>
      </w:pPr>
      <w:r>
        <w:rPr>
          <w:rFonts w:ascii="宋体" w:hAnsi="宋体" w:hint="eastAsia"/>
          <w:color w:val="000000"/>
          <w:sz w:val="24"/>
        </w:rPr>
        <w:t>投标人名称：</w:t>
      </w:r>
      <w:r>
        <w:rPr>
          <w:rFonts w:ascii="宋体" w:hAnsi="宋体" w:hint="eastAsia"/>
          <w:color w:val="000000"/>
          <w:sz w:val="24"/>
          <w:u w:val="single"/>
        </w:rPr>
        <w:t xml:space="preserve">            </w:t>
      </w:r>
      <w:r>
        <w:rPr>
          <w:rFonts w:ascii="宋体" w:hAnsi="宋体" w:hint="eastAsia"/>
          <w:color w:val="000000"/>
          <w:sz w:val="24"/>
        </w:rPr>
        <w:t xml:space="preserve">   招标编号：</w:t>
      </w:r>
      <w:r>
        <w:rPr>
          <w:rFonts w:ascii="宋体" w:hAnsi="宋体" w:hint="eastAsia"/>
          <w:color w:val="000000"/>
          <w:sz w:val="24"/>
          <w:u w:val="single"/>
        </w:rPr>
        <w:t xml:space="preserve">           </w:t>
      </w:r>
      <w:r>
        <w:rPr>
          <w:rFonts w:ascii="宋体" w:hAnsi="宋体" w:hint="eastAsia"/>
          <w:color w:val="000000"/>
          <w:sz w:val="24"/>
        </w:rPr>
        <w:t xml:space="preserve">   标度号：</w:t>
      </w:r>
      <w:r>
        <w:rPr>
          <w:rFonts w:ascii="宋体" w:hAnsi="宋体" w:hint="eastAsia"/>
          <w:color w:val="000000"/>
          <w:sz w:val="24"/>
          <w:u w:val="single"/>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5"/>
        <w:gridCol w:w="1705"/>
        <w:gridCol w:w="1705"/>
        <w:gridCol w:w="1705"/>
        <w:gridCol w:w="1705"/>
      </w:tblGrid>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序  号</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标书要求的商务条款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投标文件的商务条款</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偏离与否</w:t>
            </w: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jc w:val="center"/>
              <w:rPr>
                <w:rFonts w:ascii="宋体" w:hAnsi="宋体"/>
                <w:color w:val="000000"/>
                <w:sz w:val="24"/>
              </w:rPr>
            </w:pPr>
            <w:r>
              <w:rPr>
                <w:rFonts w:ascii="宋体" w:hAnsi="宋体" w:hint="eastAsia"/>
                <w:color w:val="000000"/>
                <w:sz w:val="24"/>
              </w:rPr>
              <w:t>说 明</w:t>
            </w: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r w:rsidR="00357D60" w:rsidTr="00677D23">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c>
          <w:tcPr>
            <w:tcW w:w="1705" w:type="dxa"/>
            <w:tcBorders>
              <w:top w:val="single" w:sz="4" w:space="0" w:color="auto"/>
              <w:left w:val="single" w:sz="4" w:space="0" w:color="auto"/>
              <w:bottom w:val="single" w:sz="4" w:space="0" w:color="auto"/>
              <w:right w:val="single" w:sz="4" w:space="0" w:color="auto"/>
            </w:tcBorders>
          </w:tcPr>
          <w:p w:rsidR="00357D60" w:rsidRDefault="00357D60" w:rsidP="00677D23">
            <w:pPr>
              <w:spacing w:line="560" w:lineRule="exact"/>
              <w:rPr>
                <w:rFonts w:ascii="宋体" w:hAnsi="宋体"/>
                <w:color w:val="000000"/>
                <w:sz w:val="36"/>
              </w:rPr>
            </w:pPr>
          </w:p>
        </w:tc>
      </w:tr>
    </w:tbl>
    <w:p w:rsidR="00357D60" w:rsidRDefault="00357D60" w:rsidP="00357D60">
      <w:pPr>
        <w:pStyle w:val="a3"/>
        <w:rPr>
          <w:rFonts w:ascii="黑体" w:eastAsia="黑体"/>
          <w:color w:val="000000"/>
          <w:sz w:val="36"/>
        </w:rPr>
      </w:pPr>
      <w:r>
        <w:rPr>
          <w:rFonts w:ascii="宋体" w:eastAsia="宋体" w:hAnsi="宋体" w:hint="eastAsia"/>
          <w:color w:val="000000"/>
        </w:rPr>
        <w:t>投标人名称：</w:t>
      </w:r>
      <w:r>
        <w:rPr>
          <w:rFonts w:ascii="宋体" w:eastAsia="宋体" w:hAnsi="宋体" w:hint="eastAsia"/>
          <w:color w:val="000000"/>
          <w:u w:val="single"/>
        </w:rPr>
        <w:t xml:space="preserve">                     </w:t>
      </w:r>
      <w:r>
        <w:rPr>
          <w:color w:val="000000"/>
        </w:rPr>
        <w:t xml:space="preserve">                      </w:t>
      </w:r>
      <w:r>
        <w:rPr>
          <w:rFonts w:ascii="黑体" w:eastAsia="黑体" w:hint="eastAsia"/>
          <w:color w:val="000000"/>
          <w:sz w:val="36"/>
        </w:rPr>
        <w:br w:type="page"/>
      </w:r>
    </w:p>
    <w:p w:rsidR="00357D60" w:rsidRDefault="00357D60" w:rsidP="00357D60">
      <w:pPr>
        <w:pStyle w:val="a3"/>
        <w:jc w:val="center"/>
        <w:rPr>
          <w:rFonts w:ascii="黑体" w:eastAsia="黑体"/>
          <w:color w:val="000000"/>
          <w:sz w:val="36"/>
        </w:rPr>
      </w:pPr>
      <w:r>
        <w:rPr>
          <w:rFonts w:ascii="黑体" w:eastAsia="黑体" w:hint="eastAsia"/>
          <w:color w:val="000000"/>
          <w:sz w:val="36"/>
        </w:rPr>
        <w:lastRenderedPageBreak/>
        <w:t>6.服  务</w:t>
      </w:r>
    </w:p>
    <w:p w:rsidR="00357D60" w:rsidRDefault="00357D60" w:rsidP="00357D60">
      <w:pPr>
        <w:spacing w:line="560" w:lineRule="exact"/>
        <w:rPr>
          <w:rFonts w:ascii="宋体" w:hAnsi="宋体"/>
          <w:color w:val="000000"/>
          <w:sz w:val="24"/>
        </w:rPr>
      </w:pPr>
      <w:r>
        <w:rPr>
          <w:rFonts w:ascii="宋体" w:hAnsi="宋体" w:hint="eastAsia"/>
          <w:color w:val="000000"/>
          <w:sz w:val="24"/>
        </w:rPr>
        <w:t>注：1、投标人可提供的培训、售后服务等技术服务情况。</w:t>
      </w:r>
    </w:p>
    <w:p w:rsidR="00357D60" w:rsidRDefault="00357D60" w:rsidP="00357D60">
      <w:pPr>
        <w:spacing w:line="560" w:lineRule="exact"/>
        <w:rPr>
          <w:rFonts w:ascii="宋体" w:hAnsi="宋体"/>
          <w:color w:val="000000"/>
          <w:sz w:val="24"/>
        </w:rPr>
      </w:pPr>
      <w:r>
        <w:rPr>
          <w:rFonts w:ascii="宋体" w:hAnsi="宋体" w:hint="eastAsia"/>
          <w:color w:val="000000"/>
          <w:sz w:val="24"/>
        </w:rPr>
        <w:t xml:space="preserve">    2、须提供培训、售后服务等详细计划，包括时间、人员等安排，及须买方预先做的准备工作等（如有）。</w:t>
      </w:r>
    </w:p>
    <w:p w:rsidR="00357D60" w:rsidRDefault="00357D60" w:rsidP="00357D60">
      <w:pPr>
        <w:spacing w:line="560" w:lineRule="exact"/>
        <w:jc w:val="center"/>
        <w:outlineLvl w:val="1"/>
        <w:rPr>
          <w:rFonts w:ascii="黑体" w:eastAsia="黑体"/>
          <w:color w:val="000000"/>
          <w:sz w:val="36"/>
        </w:rPr>
      </w:pPr>
      <w:r>
        <w:rPr>
          <w:rFonts w:ascii="黑体" w:eastAsia="黑体" w:hint="eastAsia"/>
          <w:color w:val="000000"/>
          <w:sz w:val="36"/>
        </w:rPr>
        <w:br w:type="page"/>
      </w:r>
      <w:r>
        <w:rPr>
          <w:rFonts w:ascii="黑体" w:eastAsia="黑体" w:hint="eastAsia"/>
          <w:color w:val="000000"/>
          <w:sz w:val="36"/>
        </w:rPr>
        <w:lastRenderedPageBreak/>
        <w:t>7.经营业绩</w:t>
      </w:r>
    </w:p>
    <w:p w:rsidR="00357D60" w:rsidRDefault="00357D60" w:rsidP="00357D60">
      <w:pPr>
        <w:spacing w:line="560" w:lineRule="exact"/>
        <w:rPr>
          <w:rFonts w:ascii="宋体" w:hAnsi="宋体"/>
          <w:color w:val="000000"/>
          <w:sz w:val="24"/>
        </w:rPr>
      </w:pPr>
      <w:r>
        <w:rPr>
          <w:rFonts w:ascii="宋体" w:hAnsi="宋体" w:hint="eastAsia"/>
          <w:color w:val="000000"/>
          <w:sz w:val="24"/>
        </w:rPr>
        <w:t>（注：投标货物的制造及销售业绩，提供近三年同类货物的规模及销售情况，以及在用户名单、联系方法、合同复印件等。）</w:t>
      </w: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2752EF">
      <w:pPr>
        <w:spacing w:line="440" w:lineRule="exact"/>
        <w:ind w:firstLineChars="200" w:firstLine="723"/>
        <w:jc w:val="center"/>
        <w:rPr>
          <w:rFonts w:ascii="仿宋_GB2312" w:eastAsia="仿宋_GB2312" w:hAnsi="宋体"/>
          <w:b/>
          <w:sz w:val="36"/>
          <w:szCs w:val="36"/>
        </w:rPr>
      </w:pPr>
    </w:p>
    <w:p w:rsidR="00357D60" w:rsidRDefault="00357D60" w:rsidP="00357D60">
      <w:pPr>
        <w:autoSpaceDE w:val="0"/>
        <w:autoSpaceDN w:val="0"/>
        <w:adjustRightInd w:val="0"/>
        <w:snapToGrid w:val="0"/>
        <w:spacing w:line="360" w:lineRule="auto"/>
        <w:rPr>
          <w:rFonts w:ascii="宋体" w:hAnsi="宋体"/>
          <w:color w:val="000000"/>
          <w:szCs w:val="21"/>
        </w:rPr>
      </w:pPr>
    </w:p>
    <w:p w:rsidR="00E82399" w:rsidRDefault="00E82399" w:rsidP="00FD294A">
      <w:pPr>
        <w:autoSpaceDE w:val="0"/>
        <w:autoSpaceDN w:val="0"/>
        <w:adjustRightInd w:val="0"/>
        <w:snapToGrid w:val="0"/>
        <w:spacing w:line="360" w:lineRule="auto"/>
        <w:rPr>
          <w:rFonts w:ascii="宋体" w:hAnsi="宋体"/>
          <w:szCs w:val="21"/>
        </w:rPr>
      </w:pPr>
    </w:p>
    <w:p w:rsidR="00357D60" w:rsidRDefault="00357D60" w:rsidP="008C745B">
      <w:pPr>
        <w:autoSpaceDE w:val="0"/>
        <w:autoSpaceDN w:val="0"/>
        <w:adjustRightInd w:val="0"/>
        <w:snapToGrid w:val="0"/>
        <w:spacing w:line="360" w:lineRule="auto"/>
        <w:ind w:firstLine="561"/>
        <w:rPr>
          <w:rFonts w:ascii="宋体" w:hAnsi="宋体"/>
          <w:b/>
          <w:sz w:val="44"/>
          <w:szCs w:val="44"/>
        </w:rPr>
      </w:pPr>
    </w:p>
    <w:p w:rsidR="00E82399" w:rsidRPr="00E82399" w:rsidRDefault="00E82399" w:rsidP="008C745B">
      <w:pPr>
        <w:autoSpaceDE w:val="0"/>
        <w:autoSpaceDN w:val="0"/>
        <w:adjustRightInd w:val="0"/>
        <w:snapToGrid w:val="0"/>
        <w:spacing w:line="360" w:lineRule="auto"/>
        <w:ind w:firstLine="561"/>
        <w:rPr>
          <w:rFonts w:ascii="宋体" w:hAnsi="宋体"/>
          <w:b/>
          <w:sz w:val="44"/>
          <w:szCs w:val="44"/>
        </w:rPr>
      </w:pPr>
      <w:r w:rsidRPr="00E82399">
        <w:rPr>
          <w:rFonts w:ascii="宋体" w:hAnsi="宋体" w:hint="eastAsia"/>
          <w:b/>
          <w:sz w:val="44"/>
          <w:szCs w:val="44"/>
        </w:rPr>
        <w:lastRenderedPageBreak/>
        <w:t>附件</w:t>
      </w:r>
      <w:r>
        <w:rPr>
          <w:rFonts w:ascii="宋体" w:hAnsi="宋体" w:hint="eastAsia"/>
          <w:b/>
          <w:sz w:val="44"/>
          <w:szCs w:val="44"/>
        </w:rPr>
        <w:t>：</w:t>
      </w:r>
    </w:p>
    <w:p w:rsidR="00E82399" w:rsidRPr="00357D60" w:rsidRDefault="003A29AC" w:rsidP="00357D60">
      <w:pPr>
        <w:pStyle w:val="NoSpacing1"/>
        <w:jc w:val="center"/>
        <w:rPr>
          <w:rFonts w:ascii="Calibri Light" w:hAnsi="Calibri Light"/>
          <w:b/>
          <w:caps/>
          <w:kern w:val="2"/>
          <w:sz w:val="52"/>
          <w:szCs w:val="52"/>
        </w:rPr>
      </w:pPr>
      <w:r>
        <w:rPr>
          <w:rFonts w:ascii="Calibri Light" w:hAnsi="Calibri Light" w:hint="eastAsia"/>
          <w:b/>
          <w:caps/>
          <w:kern w:val="2"/>
          <w:sz w:val="52"/>
          <w:szCs w:val="52"/>
        </w:rPr>
        <w:t>西湖增压站</w:t>
      </w:r>
      <w:r w:rsidR="00EC775A">
        <w:rPr>
          <w:rFonts w:asciiTheme="majorEastAsia" w:eastAsiaTheme="majorEastAsia" w:hAnsiTheme="majorEastAsia" w:hint="eastAsia"/>
          <w:b/>
          <w:sz w:val="52"/>
          <w:szCs w:val="52"/>
        </w:rPr>
        <w:t>4</w:t>
      </w:r>
      <w:r w:rsidR="00242EC2" w:rsidRPr="00242EC2">
        <w:rPr>
          <w:rFonts w:asciiTheme="majorEastAsia" w:eastAsiaTheme="majorEastAsia" w:hAnsiTheme="majorEastAsia" w:hint="eastAsia"/>
          <w:b/>
          <w:sz w:val="52"/>
          <w:szCs w:val="52"/>
        </w:rPr>
        <w:t>#机组</w:t>
      </w:r>
      <w:r w:rsidRPr="00242EC2">
        <w:rPr>
          <w:rFonts w:asciiTheme="majorEastAsia" w:eastAsiaTheme="majorEastAsia" w:hAnsiTheme="majorEastAsia" w:hint="eastAsia"/>
          <w:b/>
          <w:sz w:val="52"/>
          <w:szCs w:val="52"/>
        </w:rPr>
        <w:t>变频器</w:t>
      </w:r>
    </w:p>
    <w:p w:rsidR="00E82399" w:rsidRDefault="00E82399" w:rsidP="00E82399">
      <w:pPr>
        <w:tabs>
          <w:tab w:val="right" w:leader="dot" w:pos="8777"/>
        </w:tabs>
        <w:autoSpaceDE w:val="0"/>
        <w:autoSpaceDN w:val="0"/>
        <w:adjustRightInd w:val="0"/>
        <w:spacing w:line="360" w:lineRule="auto"/>
        <w:jc w:val="center"/>
        <w:rPr>
          <w:rFonts w:ascii="黑体" w:eastAsia="黑体" w:hAnsi="黑体"/>
          <w:b/>
          <w:sz w:val="72"/>
          <w:szCs w:val="72"/>
        </w:rPr>
      </w:pPr>
    </w:p>
    <w:p w:rsidR="00E82399" w:rsidRDefault="00E82399"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技</w:t>
      </w:r>
    </w:p>
    <w:p w:rsidR="00E82399" w:rsidRDefault="00E82399" w:rsidP="00E82399">
      <w:pPr>
        <w:pStyle w:val="NoSpacing1"/>
        <w:jc w:val="center"/>
        <w:rPr>
          <w:rFonts w:ascii="Calibri Light" w:hAnsi="Calibri Light"/>
          <w:b/>
          <w:caps/>
          <w:kern w:val="2"/>
          <w:sz w:val="52"/>
          <w:szCs w:val="52"/>
        </w:rPr>
      </w:pPr>
    </w:p>
    <w:p w:rsidR="00E82399" w:rsidRDefault="00E82399"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术</w:t>
      </w:r>
    </w:p>
    <w:p w:rsidR="00E82399" w:rsidRDefault="00E82399" w:rsidP="00E82399">
      <w:pPr>
        <w:pStyle w:val="NoSpacing1"/>
        <w:jc w:val="center"/>
        <w:rPr>
          <w:rFonts w:ascii="Calibri Light" w:hAnsi="Calibri Light"/>
          <w:b/>
          <w:caps/>
          <w:kern w:val="2"/>
          <w:sz w:val="52"/>
          <w:szCs w:val="52"/>
        </w:rPr>
      </w:pPr>
    </w:p>
    <w:p w:rsidR="003A29AC" w:rsidRDefault="003A29AC"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参</w:t>
      </w:r>
    </w:p>
    <w:p w:rsidR="003A29AC" w:rsidRDefault="003A29AC" w:rsidP="00E82399">
      <w:pPr>
        <w:pStyle w:val="NoSpacing1"/>
        <w:jc w:val="center"/>
        <w:rPr>
          <w:rFonts w:ascii="Calibri Light" w:hAnsi="Calibri Light"/>
          <w:b/>
          <w:caps/>
          <w:kern w:val="2"/>
          <w:sz w:val="52"/>
          <w:szCs w:val="52"/>
        </w:rPr>
      </w:pPr>
    </w:p>
    <w:p w:rsidR="00E82399" w:rsidRDefault="003A29AC" w:rsidP="00E82399">
      <w:pPr>
        <w:pStyle w:val="NoSpacing1"/>
        <w:jc w:val="center"/>
        <w:rPr>
          <w:rFonts w:ascii="Calibri Light" w:hAnsi="Calibri Light"/>
          <w:b/>
          <w:caps/>
          <w:kern w:val="2"/>
          <w:sz w:val="52"/>
          <w:szCs w:val="52"/>
        </w:rPr>
      </w:pPr>
      <w:r>
        <w:rPr>
          <w:rFonts w:ascii="Calibri Light" w:hAnsi="Calibri Light" w:hint="eastAsia"/>
          <w:b/>
          <w:caps/>
          <w:kern w:val="2"/>
          <w:sz w:val="52"/>
          <w:szCs w:val="52"/>
        </w:rPr>
        <w:t>数</w:t>
      </w:r>
    </w:p>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 w:rsidR="00E82399" w:rsidRDefault="00E82399" w:rsidP="00E82399">
      <w:pPr>
        <w:pStyle w:val="a8"/>
        <w:ind w:firstLine="480"/>
      </w:pPr>
    </w:p>
    <w:p w:rsidR="00E82399" w:rsidRDefault="00E82399" w:rsidP="00E82399"/>
    <w:p w:rsidR="00E82399" w:rsidRDefault="00E82399" w:rsidP="008C745B">
      <w:pPr>
        <w:autoSpaceDE w:val="0"/>
        <w:autoSpaceDN w:val="0"/>
        <w:adjustRightInd w:val="0"/>
        <w:snapToGrid w:val="0"/>
        <w:spacing w:line="360" w:lineRule="auto"/>
        <w:ind w:firstLine="561"/>
        <w:rPr>
          <w:rFonts w:ascii="宋体" w:hAnsi="宋体"/>
          <w:szCs w:val="21"/>
        </w:rPr>
      </w:pPr>
    </w:p>
    <w:p w:rsidR="00357D60" w:rsidRDefault="00357D60" w:rsidP="00236495">
      <w:pPr>
        <w:spacing w:line="420" w:lineRule="exact"/>
        <w:jc w:val="center"/>
        <w:rPr>
          <w:b/>
          <w:color w:val="000000"/>
          <w:sz w:val="32"/>
          <w:szCs w:val="32"/>
        </w:rPr>
      </w:pPr>
    </w:p>
    <w:p w:rsidR="00236495" w:rsidRDefault="00236495" w:rsidP="00236495">
      <w:pPr>
        <w:spacing w:line="420" w:lineRule="exact"/>
        <w:jc w:val="center"/>
        <w:rPr>
          <w:b/>
          <w:color w:val="000000"/>
          <w:sz w:val="32"/>
          <w:szCs w:val="32"/>
        </w:rPr>
      </w:pPr>
      <w:r>
        <w:rPr>
          <w:rFonts w:hint="eastAsia"/>
          <w:b/>
          <w:color w:val="000000"/>
          <w:sz w:val="32"/>
          <w:szCs w:val="32"/>
        </w:rPr>
        <w:lastRenderedPageBreak/>
        <w:t>400KW</w:t>
      </w:r>
      <w:r>
        <w:rPr>
          <w:rFonts w:hint="eastAsia"/>
          <w:b/>
          <w:color w:val="000000"/>
          <w:sz w:val="32"/>
          <w:szCs w:val="32"/>
        </w:rPr>
        <w:t>变频器</w:t>
      </w:r>
      <w:r w:rsidR="003D713E">
        <w:rPr>
          <w:rFonts w:hint="eastAsia"/>
          <w:b/>
          <w:color w:val="000000"/>
          <w:sz w:val="32"/>
          <w:szCs w:val="32"/>
        </w:rPr>
        <w:t>成套柜</w:t>
      </w:r>
      <w:r>
        <w:rPr>
          <w:rFonts w:hint="eastAsia"/>
          <w:b/>
          <w:color w:val="000000"/>
          <w:sz w:val="32"/>
          <w:szCs w:val="32"/>
        </w:rPr>
        <w:t>柜技术要求</w:t>
      </w:r>
    </w:p>
    <w:p w:rsidR="00236495" w:rsidRDefault="00236495" w:rsidP="00236495">
      <w:pPr>
        <w:spacing w:line="420" w:lineRule="exact"/>
        <w:ind w:firstLineChars="1229" w:firstLine="2961"/>
        <w:rPr>
          <w:b/>
          <w:color w:val="000000"/>
          <w:sz w:val="24"/>
        </w:rPr>
      </w:pPr>
    </w:p>
    <w:p w:rsidR="00236495" w:rsidRDefault="00236495" w:rsidP="00236495">
      <w:pPr>
        <w:spacing w:line="420" w:lineRule="exact"/>
        <w:ind w:firstLineChars="200" w:firstLine="420"/>
        <w:rPr>
          <w:color w:val="000000"/>
        </w:rPr>
      </w:pPr>
      <w:r>
        <w:rPr>
          <w:rFonts w:hint="eastAsia"/>
          <w:color w:val="000000"/>
        </w:rPr>
        <w:t xml:space="preserve">1  </w:t>
      </w:r>
      <w:r>
        <w:rPr>
          <w:rFonts w:hint="eastAsia"/>
          <w:color w:val="000000"/>
        </w:rPr>
        <w:t>板式换热器主要零部件的材料要求：</w:t>
      </w:r>
    </w:p>
    <w:p w:rsidR="00236495" w:rsidRDefault="00236495" w:rsidP="00236495">
      <w:pPr>
        <w:spacing w:line="420" w:lineRule="exact"/>
        <w:ind w:firstLineChars="200" w:firstLine="420"/>
        <w:rPr>
          <w:color w:val="000000"/>
        </w:rPr>
      </w:pPr>
      <w:r>
        <w:rPr>
          <w:rFonts w:hint="eastAsia"/>
          <w:color w:val="000000"/>
        </w:rPr>
        <w:t>1.1</w:t>
      </w:r>
      <w:r>
        <w:rPr>
          <w:rFonts w:hint="eastAsia"/>
          <w:color w:val="000000"/>
        </w:rPr>
        <w:t>板片采用</w:t>
      </w:r>
      <w:r>
        <w:rPr>
          <w:rFonts w:hint="eastAsia"/>
          <w:color w:val="000000"/>
        </w:rPr>
        <w:t>AISI316</w:t>
      </w:r>
      <w:r>
        <w:rPr>
          <w:rFonts w:hint="eastAsia"/>
          <w:color w:val="000000"/>
        </w:rPr>
        <w:t>不锈钢制造，板片厚度≤</w:t>
      </w:r>
      <w:r>
        <w:rPr>
          <w:rFonts w:hint="eastAsia"/>
          <w:color w:val="000000"/>
        </w:rPr>
        <w:t>0.5mm</w:t>
      </w:r>
      <w:r>
        <w:rPr>
          <w:rFonts w:hint="eastAsia"/>
          <w:color w:val="000000"/>
        </w:rPr>
        <w:t>。</w:t>
      </w:r>
    </w:p>
    <w:p w:rsidR="00236495" w:rsidRDefault="00236495" w:rsidP="00236495">
      <w:pPr>
        <w:spacing w:line="420" w:lineRule="exact"/>
        <w:ind w:firstLineChars="200" w:firstLine="420"/>
        <w:rPr>
          <w:color w:val="000000"/>
        </w:rPr>
      </w:pPr>
      <w:r>
        <w:rPr>
          <w:rFonts w:hint="eastAsia"/>
          <w:color w:val="000000"/>
        </w:rPr>
        <w:t>1.2</w:t>
      </w:r>
      <w:r>
        <w:rPr>
          <w:rFonts w:hint="eastAsia"/>
          <w:color w:val="000000"/>
        </w:rPr>
        <w:t>密封垫片采用</w:t>
      </w:r>
      <w:r>
        <w:rPr>
          <w:rFonts w:hint="eastAsia"/>
          <w:color w:val="000000"/>
        </w:rPr>
        <w:t>EPDM</w:t>
      </w:r>
      <w:r>
        <w:rPr>
          <w:rFonts w:hint="eastAsia"/>
          <w:color w:val="000000"/>
        </w:rPr>
        <w:t>橡胶制造，密封垫片采用免粘接形式，与板片的固定采用卡扣式，不允许在板片上打孔。</w:t>
      </w:r>
    </w:p>
    <w:p w:rsidR="00236495" w:rsidRDefault="00236495" w:rsidP="00236495">
      <w:pPr>
        <w:spacing w:line="420" w:lineRule="exact"/>
        <w:ind w:firstLineChars="200" w:firstLine="420"/>
        <w:rPr>
          <w:color w:val="000000"/>
        </w:rPr>
      </w:pPr>
      <w:r>
        <w:rPr>
          <w:rFonts w:hint="eastAsia"/>
          <w:color w:val="000000"/>
        </w:rPr>
        <w:t>1.3</w:t>
      </w:r>
      <w:r>
        <w:rPr>
          <w:rFonts w:hint="eastAsia"/>
          <w:color w:val="000000"/>
        </w:rPr>
        <w:t>导杆、支柱采用优质碳素钢或铝合金等坚固金属材料制造，并喷漆或采用其它方法进行防锈处理。</w:t>
      </w:r>
    </w:p>
    <w:p w:rsidR="00236495" w:rsidRDefault="00236495" w:rsidP="00236495">
      <w:pPr>
        <w:spacing w:line="420" w:lineRule="exact"/>
        <w:ind w:firstLineChars="200" w:firstLine="420"/>
        <w:rPr>
          <w:color w:val="000000"/>
        </w:rPr>
      </w:pPr>
      <w:r>
        <w:rPr>
          <w:rFonts w:hint="eastAsia"/>
          <w:color w:val="000000"/>
        </w:rPr>
        <w:t>1.4</w:t>
      </w:r>
      <w:r>
        <w:rPr>
          <w:rFonts w:hint="eastAsia"/>
          <w:color w:val="000000"/>
        </w:rPr>
        <w:t>夹紧螺栓采用</w:t>
      </w:r>
      <w:r>
        <w:rPr>
          <w:rFonts w:hint="eastAsia"/>
          <w:color w:val="000000"/>
        </w:rPr>
        <w:t>45#</w:t>
      </w:r>
      <w:r>
        <w:rPr>
          <w:rFonts w:hint="eastAsia"/>
          <w:color w:val="000000"/>
        </w:rPr>
        <w:t>优质碳素钢，并表面进行防锈处理，符合</w:t>
      </w:r>
      <w:r>
        <w:rPr>
          <w:rFonts w:hint="eastAsia"/>
          <w:color w:val="000000"/>
        </w:rPr>
        <w:t>ISO630</w:t>
      </w:r>
      <w:r>
        <w:rPr>
          <w:rFonts w:hint="eastAsia"/>
          <w:color w:val="000000"/>
        </w:rPr>
        <w:t>标准，</w:t>
      </w:r>
      <w:r>
        <w:rPr>
          <w:rFonts w:hint="eastAsia"/>
          <w:color w:val="000000"/>
        </w:rPr>
        <w:t>DN150</w:t>
      </w:r>
      <w:r>
        <w:rPr>
          <w:rFonts w:hint="eastAsia"/>
          <w:color w:val="000000"/>
        </w:rPr>
        <w:t>口径以上板换夹紧螺栓需配备省力轴承。</w:t>
      </w:r>
    </w:p>
    <w:p w:rsidR="00236495" w:rsidRDefault="00236495" w:rsidP="00236495">
      <w:pPr>
        <w:spacing w:line="420" w:lineRule="exact"/>
        <w:ind w:firstLineChars="200" w:firstLine="420"/>
        <w:rPr>
          <w:color w:val="000000"/>
        </w:rPr>
      </w:pPr>
      <w:r>
        <w:rPr>
          <w:rFonts w:hint="eastAsia"/>
          <w:color w:val="000000"/>
        </w:rPr>
        <w:t>1.5</w:t>
      </w:r>
      <w:r>
        <w:rPr>
          <w:rFonts w:hint="eastAsia"/>
          <w:color w:val="000000"/>
        </w:rPr>
        <w:t>法兰接口采用与固定板相同的碳素钢材料或不锈钢材料制造。</w:t>
      </w:r>
    </w:p>
    <w:p w:rsidR="00236495" w:rsidRDefault="00236495" w:rsidP="00236495">
      <w:pPr>
        <w:spacing w:line="420" w:lineRule="exact"/>
        <w:ind w:firstLineChars="200" w:firstLine="420"/>
        <w:rPr>
          <w:color w:val="000000"/>
        </w:rPr>
      </w:pPr>
      <w:r>
        <w:rPr>
          <w:rFonts w:hint="eastAsia"/>
          <w:color w:val="000000"/>
        </w:rPr>
        <w:t>1.6</w:t>
      </w:r>
      <w:r>
        <w:rPr>
          <w:rFonts w:hint="eastAsia"/>
          <w:color w:val="000000"/>
        </w:rPr>
        <w:t>板换采用五点定位方式，保证定位准确。</w:t>
      </w:r>
    </w:p>
    <w:p w:rsidR="00236495" w:rsidRDefault="00236495" w:rsidP="00236495">
      <w:pPr>
        <w:spacing w:line="420" w:lineRule="exact"/>
        <w:ind w:firstLineChars="200" w:firstLine="420"/>
        <w:rPr>
          <w:color w:val="000000"/>
        </w:rPr>
      </w:pPr>
      <w:r>
        <w:rPr>
          <w:rFonts w:hint="eastAsia"/>
          <w:color w:val="000000"/>
        </w:rPr>
        <w:t>1.7</w:t>
      </w:r>
      <w:r>
        <w:rPr>
          <w:rFonts w:hint="eastAsia"/>
          <w:color w:val="000000"/>
        </w:rPr>
        <w:t>板片采用巧克力式分流区，以保证分流均匀。</w:t>
      </w:r>
    </w:p>
    <w:p w:rsidR="00236495" w:rsidRDefault="00236495" w:rsidP="00236495">
      <w:pPr>
        <w:spacing w:line="420" w:lineRule="exact"/>
        <w:ind w:firstLineChars="200" w:firstLine="420"/>
        <w:rPr>
          <w:color w:val="000000"/>
        </w:rPr>
      </w:pPr>
      <w:r>
        <w:rPr>
          <w:rFonts w:hint="eastAsia"/>
          <w:color w:val="000000"/>
        </w:rPr>
        <w:t>1.8</w:t>
      </w:r>
      <w:r>
        <w:rPr>
          <w:rFonts w:hint="eastAsia"/>
          <w:color w:val="000000"/>
        </w:rPr>
        <w:t>框架固定板、压紧板采用</w:t>
      </w:r>
      <w:r>
        <w:rPr>
          <w:rFonts w:hint="eastAsia"/>
          <w:color w:val="000000"/>
        </w:rPr>
        <w:t>Q235B</w:t>
      </w:r>
      <w:r>
        <w:rPr>
          <w:rFonts w:hint="eastAsia"/>
          <w:color w:val="000000"/>
        </w:rPr>
        <w:t>普通碳素钢制造，并经喷丸除锈、喷漆、烘干等工艺处理。</w:t>
      </w:r>
    </w:p>
    <w:p w:rsidR="00236495" w:rsidRDefault="00236495" w:rsidP="00236495">
      <w:pPr>
        <w:spacing w:line="420" w:lineRule="exact"/>
        <w:ind w:firstLineChars="200" w:firstLine="420"/>
        <w:rPr>
          <w:color w:val="000000"/>
        </w:rPr>
      </w:pPr>
      <w:r>
        <w:rPr>
          <w:rFonts w:hint="eastAsia"/>
          <w:color w:val="000000"/>
        </w:rPr>
        <w:t xml:space="preserve">1.9 </w:t>
      </w:r>
      <w:r>
        <w:rPr>
          <w:rFonts w:hint="eastAsia"/>
          <w:color w:val="000000"/>
        </w:rPr>
        <w:t>焊接材料应符合</w:t>
      </w:r>
      <w:r>
        <w:rPr>
          <w:rFonts w:hint="eastAsia"/>
          <w:color w:val="000000"/>
        </w:rPr>
        <w:t>GB/T983</w:t>
      </w:r>
      <w:r>
        <w:rPr>
          <w:rFonts w:hint="eastAsia"/>
          <w:color w:val="000000"/>
        </w:rPr>
        <w:t>的规定。</w:t>
      </w:r>
    </w:p>
    <w:p w:rsidR="00236495" w:rsidRDefault="00236495" w:rsidP="00236495">
      <w:pPr>
        <w:spacing w:line="420" w:lineRule="exact"/>
        <w:ind w:firstLineChars="200" w:firstLine="420"/>
        <w:rPr>
          <w:color w:val="000000"/>
        </w:rPr>
      </w:pPr>
      <w:r>
        <w:rPr>
          <w:rFonts w:hint="eastAsia"/>
          <w:color w:val="000000"/>
        </w:rPr>
        <w:t xml:space="preserve">2  </w:t>
      </w:r>
      <w:r>
        <w:rPr>
          <w:rFonts w:hint="eastAsia"/>
          <w:color w:val="000000"/>
        </w:rPr>
        <w:t>板式换热器框架应留有一定的板片增容能力。</w:t>
      </w:r>
    </w:p>
    <w:p w:rsidR="00236495" w:rsidRDefault="00236495" w:rsidP="00236495">
      <w:pPr>
        <w:spacing w:line="420" w:lineRule="exact"/>
        <w:ind w:firstLineChars="200" w:firstLine="420"/>
        <w:rPr>
          <w:color w:val="000000"/>
        </w:rPr>
      </w:pPr>
      <w:r>
        <w:rPr>
          <w:rFonts w:hint="eastAsia"/>
          <w:color w:val="000000"/>
        </w:rPr>
        <w:t xml:space="preserve">3  </w:t>
      </w:r>
      <w:r>
        <w:rPr>
          <w:rFonts w:hint="eastAsia"/>
          <w:color w:val="000000"/>
        </w:rPr>
        <w:t>板式换热器应采用平行流设计，如采用其它形式请标注。</w:t>
      </w:r>
    </w:p>
    <w:p w:rsidR="00236495" w:rsidRDefault="00236495" w:rsidP="00236495">
      <w:pPr>
        <w:spacing w:line="420" w:lineRule="exact"/>
        <w:ind w:firstLineChars="200" w:firstLine="420"/>
        <w:rPr>
          <w:color w:val="000000"/>
        </w:rPr>
      </w:pPr>
      <w:r>
        <w:rPr>
          <w:rFonts w:hint="eastAsia"/>
          <w:color w:val="000000"/>
        </w:rPr>
        <w:t xml:space="preserve">4  </w:t>
      </w:r>
      <w:r>
        <w:rPr>
          <w:rFonts w:hint="eastAsia"/>
          <w:color w:val="000000"/>
        </w:rPr>
        <w:t>板式换热器应采用单流程设计。</w:t>
      </w:r>
    </w:p>
    <w:p w:rsidR="00236495" w:rsidRDefault="00236495" w:rsidP="00236495">
      <w:pPr>
        <w:spacing w:line="420" w:lineRule="exact"/>
        <w:ind w:firstLineChars="200" w:firstLine="420"/>
        <w:rPr>
          <w:color w:val="000000"/>
        </w:rPr>
      </w:pPr>
      <w:r>
        <w:rPr>
          <w:rFonts w:hint="eastAsia"/>
          <w:color w:val="000000"/>
        </w:rPr>
        <w:t xml:space="preserve">5  </w:t>
      </w:r>
      <w:r>
        <w:rPr>
          <w:rFonts w:hint="eastAsia"/>
          <w:color w:val="000000"/>
        </w:rPr>
        <w:t>板式换热器组装时，宜均匀对称地拧紧夹紧螺栓，以保持板片的平行状态。组装后，当夹紧尺寸小于</w:t>
      </w:r>
      <w:r>
        <w:rPr>
          <w:rFonts w:hint="eastAsia"/>
          <w:color w:val="000000"/>
        </w:rPr>
        <w:t>1000mm</w:t>
      </w:r>
      <w:r>
        <w:rPr>
          <w:rFonts w:hint="eastAsia"/>
          <w:color w:val="000000"/>
        </w:rPr>
        <w:t>时，两压紧板间的平行度偏差不应大于</w:t>
      </w:r>
      <w:r>
        <w:rPr>
          <w:rFonts w:hint="eastAsia"/>
          <w:color w:val="000000"/>
        </w:rPr>
        <w:t>2mm</w:t>
      </w:r>
      <w:r>
        <w:rPr>
          <w:rFonts w:hint="eastAsia"/>
          <w:color w:val="000000"/>
        </w:rPr>
        <w:t>；当夹紧尺寸大于</w:t>
      </w:r>
      <w:r>
        <w:rPr>
          <w:rFonts w:hint="eastAsia"/>
          <w:color w:val="000000"/>
        </w:rPr>
        <w:t>1000mm</w:t>
      </w:r>
      <w:r>
        <w:rPr>
          <w:rFonts w:hint="eastAsia"/>
          <w:color w:val="000000"/>
        </w:rPr>
        <w:t>时，两夹紧板间的平行度偏差不应大于夹紧尺寸的</w:t>
      </w:r>
      <w:r>
        <w:rPr>
          <w:rFonts w:hint="eastAsia"/>
          <w:color w:val="000000"/>
        </w:rPr>
        <w:t>3</w:t>
      </w:r>
      <w:r>
        <w:rPr>
          <w:rFonts w:hint="eastAsia"/>
          <w:color w:val="000000"/>
        </w:rPr>
        <w:t>‰</w:t>
      </w:r>
      <w:r>
        <w:rPr>
          <w:rFonts w:hint="eastAsia"/>
          <w:color w:val="000000"/>
        </w:rPr>
        <w:t>,</w:t>
      </w:r>
      <w:r>
        <w:rPr>
          <w:rFonts w:hint="eastAsia"/>
          <w:color w:val="000000"/>
        </w:rPr>
        <w:t>且不大于</w:t>
      </w:r>
      <w:r>
        <w:rPr>
          <w:rFonts w:hint="eastAsia"/>
          <w:color w:val="000000"/>
        </w:rPr>
        <w:t>4mm</w:t>
      </w:r>
      <w:r>
        <w:rPr>
          <w:rFonts w:hint="eastAsia"/>
          <w:color w:val="000000"/>
        </w:rPr>
        <w:t>。</w:t>
      </w:r>
    </w:p>
    <w:p w:rsidR="00236495" w:rsidRDefault="00236495" w:rsidP="00236495">
      <w:pPr>
        <w:spacing w:line="420" w:lineRule="exact"/>
        <w:ind w:firstLineChars="200" w:firstLine="420"/>
        <w:rPr>
          <w:color w:val="000000"/>
        </w:rPr>
      </w:pPr>
      <w:r>
        <w:rPr>
          <w:rFonts w:hint="eastAsia"/>
          <w:color w:val="000000"/>
        </w:rPr>
        <w:t xml:space="preserve">6  </w:t>
      </w:r>
      <w:r>
        <w:rPr>
          <w:rFonts w:hint="eastAsia"/>
          <w:color w:val="000000"/>
        </w:rPr>
        <w:t>板式换热器组装完成后，应进行水压试验，试验压力是工作压力的</w:t>
      </w:r>
      <w:r>
        <w:rPr>
          <w:rFonts w:hint="eastAsia"/>
          <w:color w:val="000000"/>
        </w:rPr>
        <w:t>1.3</w:t>
      </w:r>
      <w:r>
        <w:rPr>
          <w:rFonts w:hint="eastAsia"/>
          <w:color w:val="000000"/>
        </w:rPr>
        <w:t>倍，并出具报告。</w:t>
      </w:r>
    </w:p>
    <w:p w:rsidR="00236495" w:rsidRDefault="00236495" w:rsidP="00236495">
      <w:pPr>
        <w:spacing w:line="420" w:lineRule="exact"/>
        <w:ind w:firstLineChars="200" w:firstLine="420"/>
        <w:rPr>
          <w:color w:val="000000"/>
        </w:rPr>
      </w:pPr>
      <w:r>
        <w:rPr>
          <w:rFonts w:hint="eastAsia"/>
          <w:color w:val="000000"/>
        </w:rPr>
        <w:t xml:space="preserve">7 </w:t>
      </w:r>
      <w:r>
        <w:rPr>
          <w:rFonts w:hint="eastAsia"/>
          <w:color w:val="000000"/>
        </w:rPr>
        <w:t>变频器技术要求</w:t>
      </w:r>
    </w:p>
    <w:p w:rsidR="00236495" w:rsidRDefault="00236495" w:rsidP="00236495">
      <w:pPr>
        <w:spacing w:line="420" w:lineRule="exact"/>
        <w:ind w:firstLineChars="200" w:firstLine="420"/>
        <w:rPr>
          <w:color w:val="000000"/>
        </w:rPr>
      </w:pPr>
      <w:r>
        <w:rPr>
          <w:rFonts w:hint="eastAsia"/>
          <w:color w:val="000000"/>
        </w:rPr>
        <w:t>变频器采用高性能矢量型变频器，适用于各种变速驱动装置，具有高度的灵活性。它采用现代先进技术的矢量控制系统，可保证传动装置在出现突加负载时仍具有很高的品质。即使在没有测速编码器的情况下，仍可以为被控设备提供高精度的速度和力矩控制。变频器具有内置斩波器或能量回馈制动单元，在制动时即使斜坡函数曲线的下降时间很短，仍可达到非常好的定位精度。可用于广泛工商业领域等高级应用场合。</w:t>
      </w:r>
    </w:p>
    <w:p w:rsidR="00236495" w:rsidRDefault="00236495" w:rsidP="00236495">
      <w:pPr>
        <w:spacing w:line="420" w:lineRule="exact"/>
        <w:ind w:firstLineChars="200" w:firstLine="420"/>
        <w:rPr>
          <w:color w:val="000000"/>
        </w:rPr>
      </w:pPr>
      <w:r>
        <w:rPr>
          <w:rFonts w:hint="eastAsia"/>
          <w:color w:val="000000"/>
        </w:rPr>
        <w:t>变频器的特点是设备性能面向用户的需求，而且使用简便。变频器采用模块化设计，每台变频器分为控制单元、功率单元、和各种选件模块单元，用户可根据实际需求自由选择单元部件组成更加适合己方的高性价比变频器，支持模块热插拔，每一次部件更新都可以改善现有的变频器系统，因此可以大大提供设备的扩展性和性价比。</w:t>
      </w:r>
    </w:p>
    <w:p w:rsidR="00236495" w:rsidRDefault="00236495" w:rsidP="00236495">
      <w:pPr>
        <w:spacing w:line="420" w:lineRule="exact"/>
        <w:ind w:firstLineChars="200" w:firstLine="420"/>
        <w:rPr>
          <w:color w:val="000000"/>
        </w:rPr>
      </w:pPr>
      <w:r>
        <w:rPr>
          <w:rFonts w:hint="eastAsia"/>
          <w:color w:val="000000"/>
        </w:rPr>
        <w:t>7.1</w:t>
      </w:r>
      <w:r>
        <w:rPr>
          <w:rFonts w:hint="eastAsia"/>
          <w:color w:val="000000"/>
        </w:rPr>
        <w:t>变频器</w:t>
      </w:r>
      <w:r w:rsidR="00DB7CFD">
        <w:rPr>
          <w:rFonts w:hint="eastAsia"/>
          <w:color w:val="000000"/>
        </w:rPr>
        <w:t>要求：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w:t>
        </w:r>
      </w:smartTag>
      <w:r>
        <w:rPr>
          <w:rFonts w:hint="eastAsia"/>
          <w:color w:val="000000"/>
        </w:rPr>
        <w:t>考虑到电网电压波动较大，变频器的供电电压范围应允许在</w:t>
      </w:r>
      <w:r>
        <w:rPr>
          <w:rFonts w:hint="eastAsia"/>
          <w:color w:val="000000"/>
        </w:rPr>
        <w:t>380</w:t>
      </w:r>
      <w:r>
        <w:rPr>
          <w:rFonts w:hint="eastAsia"/>
          <w:color w:val="000000"/>
        </w:rPr>
        <w:t>－</w:t>
      </w:r>
      <w:r>
        <w:rPr>
          <w:rFonts w:hint="eastAsia"/>
          <w:color w:val="000000"/>
        </w:rPr>
        <w:t>10</w:t>
      </w:r>
      <w:r>
        <w:rPr>
          <w:rFonts w:hint="eastAsia"/>
          <w:color w:val="000000"/>
        </w:rPr>
        <w:t>％～</w:t>
      </w:r>
      <w:r>
        <w:rPr>
          <w:rFonts w:hint="eastAsia"/>
          <w:color w:val="000000"/>
        </w:rPr>
        <w:t>480V</w:t>
      </w:r>
      <w:r>
        <w:rPr>
          <w:rFonts w:hint="eastAsia"/>
          <w:color w:val="000000"/>
        </w:rPr>
        <w:t>＋</w:t>
      </w:r>
      <w:r>
        <w:rPr>
          <w:rFonts w:hint="eastAsia"/>
          <w:color w:val="000000"/>
        </w:rPr>
        <w:t>10</w:t>
      </w:r>
      <w:r>
        <w:rPr>
          <w:rFonts w:hint="eastAsia"/>
          <w:color w:val="000000"/>
        </w:rPr>
        <w:t>％间，在</w:t>
      </w:r>
      <w:r>
        <w:rPr>
          <w:rFonts w:hint="eastAsia"/>
          <w:color w:val="000000"/>
        </w:rPr>
        <w:t>380V</w:t>
      </w:r>
      <w:r>
        <w:rPr>
          <w:rFonts w:hint="eastAsia"/>
          <w:color w:val="000000"/>
        </w:rPr>
        <w:t>电网电压条件下，变频器允许电压跌落不超过</w:t>
      </w:r>
      <w:r>
        <w:rPr>
          <w:rFonts w:hint="eastAsia"/>
          <w:color w:val="000000"/>
        </w:rPr>
        <w:t>15</w:t>
      </w:r>
      <w:r>
        <w:rPr>
          <w:rFonts w:hint="eastAsia"/>
          <w:color w:val="000000"/>
        </w:rPr>
        <w:t>％运行。</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lastRenderedPageBreak/>
          <w:t>7.1.2</w:t>
        </w:r>
      </w:smartTag>
      <w:r>
        <w:rPr>
          <w:rFonts w:hint="eastAsia"/>
          <w:color w:val="000000"/>
        </w:rPr>
        <w:t>考虑到现场使用、维护变频器可具有模块化设备</w:t>
      </w:r>
      <w:r>
        <w:rPr>
          <w:rFonts w:hint="eastAsia"/>
          <w:color w:val="000000"/>
        </w:rPr>
        <w:t>,</w:t>
      </w:r>
      <w:r>
        <w:rPr>
          <w:rFonts w:hint="eastAsia"/>
          <w:color w:val="000000"/>
        </w:rPr>
        <w:t>便于工程扩展</w:t>
      </w:r>
      <w:r>
        <w:rPr>
          <w:rFonts w:hint="eastAsia"/>
          <w:color w:val="000000"/>
        </w:rPr>
        <w:t>,</w:t>
      </w:r>
      <w:r>
        <w:rPr>
          <w:rFonts w:hint="eastAsia"/>
          <w:color w:val="000000"/>
        </w:rPr>
        <w:t>备件和现场更换；变频器应具有跳频，捕捉再启动，内置</w:t>
      </w:r>
      <w:r>
        <w:rPr>
          <w:rFonts w:hint="eastAsia"/>
          <w:color w:val="000000"/>
        </w:rPr>
        <w:t>PID(</w:t>
      </w:r>
      <w:r>
        <w:rPr>
          <w:rFonts w:hint="eastAsia"/>
          <w:color w:val="000000"/>
        </w:rPr>
        <w:t>可提供多达</w:t>
      </w:r>
      <w:r>
        <w:rPr>
          <w:rFonts w:hint="eastAsia"/>
          <w:color w:val="000000"/>
        </w:rPr>
        <w:t>4</w:t>
      </w:r>
      <w:r>
        <w:rPr>
          <w:rFonts w:hint="eastAsia"/>
          <w:color w:val="000000"/>
        </w:rPr>
        <w:t>路</w:t>
      </w:r>
      <w:r>
        <w:rPr>
          <w:rFonts w:hint="eastAsia"/>
          <w:color w:val="000000"/>
        </w:rPr>
        <w:t>),</w:t>
      </w:r>
      <w:r>
        <w:rPr>
          <w:rFonts w:hint="eastAsia"/>
          <w:color w:val="000000"/>
        </w:rPr>
        <w:t>负载流量检测功能和</w:t>
      </w:r>
      <w:r>
        <w:rPr>
          <w:rFonts w:hint="eastAsia"/>
          <w:color w:val="000000"/>
        </w:rPr>
        <w:t>ECO</w:t>
      </w:r>
      <w:r>
        <w:rPr>
          <w:rFonts w:hint="eastAsia"/>
          <w:color w:val="000000"/>
        </w:rPr>
        <w:t>节能等功能。变频器应可肩并肩安装</w:t>
      </w:r>
      <w:r>
        <w:rPr>
          <w:rFonts w:hint="eastAsia"/>
          <w:color w:val="000000"/>
        </w:rPr>
        <w:t>,</w:t>
      </w:r>
      <w:r>
        <w:rPr>
          <w:rFonts w:hint="eastAsia"/>
          <w:color w:val="000000"/>
        </w:rPr>
        <w:t>降低柜内空间压力．便于与控制系统安全可靠连接，</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7.1.3</w:t>
        </w:r>
      </w:smartTag>
      <w:r>
        <w:rPr>
          <w:rFonts w:hint="eastAsia"/>
          <w:color w:val="000000"/>
        </w:rPr>
        <w:t>变频器应用数据备份留存的</w:t>
      </w:r>
      <w:r>
        <w:rPr>
          <w:rFonts w:hint="eastAsia"/>
          <w:color w:val="000000"/>
        </w:rPr>
        <w:t>SD</w:t>
      </w:r>
      <w:r>
        <w:rPr>
          <w:rFonts w:hint="eastAsia"/>
          <w:color w:val="000000"/>
        </w:rPr>
        <w:t>卡</w:t>
      </w:r>
      <w:r>
        <w:rPr>
          <w:rFonts w:hint="eastAsia"/>
          <w:color w:val="000000"/>
        </w:rPr>
        <w:t>,</w:t>
      </w:r>
      <w:r>
        <w:rPr>
          <w:rFonts w:hint="eastAsia"/>
          <w:color w:val="000000"/>
        </w:rPr>
        <w:t>用于变频器的数据恢复</w:t>
      </w:r>
      <w:r>
        <w:rPr>
          <w:rFonts w:hint="eastAsia"/>
          <w:color w:val="000000"/>
        </w:rPr>
        <w:t>,</w:t>
      </w:r>
      <w:r>
        <w:rPr>
          <w:rFonts w:hint="eastAsia"/>
          <w:color w:val="000000"/>
        </w:rPr>
        <w:t>备份；变频器控制功能的升级和用户项目电子档案．</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7.1.4</w:t>
        </w:r>
      </w:smartTag>
      <w:r>
        <w:rPr>
          <w:rFonts w:hint="eastAsia"/>
          <w:color w:val="000000"/>
        </w:rPr>
        <w:t>为方便与自动化系统连接，本次投标所有变频器需支持</w:t>
      </w:r>
      <w:r>
        <w:rPr>
          <w:rFonts w:hint="eastAsia"/>
          <w:color w:val="000000"/>
        </w:rPr>
        <w:t>Profinet</w:t>
      </w:r>
      <w:r>
        <w:rPr>
          <w:rFonts w:hint="eastAsia"/>
          <w:color w:val="000000"/>
        </w:rPr>
        <w:t>协议通讯接口，便于通过通讯方式向自动化系统安全可靠传送变频器运行参数。满足风机水泵设备的负载特性要求。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7.1.5</w:t>
        </w:r>
      </w:smartTag>
      <w:r>
        <w:rPr>
          <w:rFonts w:hint="eastAsia"/>
          <w:color w:val="000000"/>
        </w:rPr>
        <w:t>模块化结构设计，结构紧凑，易于安装</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7.1.6</w:t>
        </w:r>
      </w:smartTag>
      <w:r>
        <w:rPr>
          <w:rFonts w:hint="eastAsia"/>
          <w:color w:val="000000"/>
        </w:rPr>
        <w:t>电源频率范围</w:t>
      </w:r>
      <w:r>
        <w:rPr>
          <w:rFonts w:hint="eastAsia"/>
          <w:color w:val="000000"/>
        </w:rPr>
        <w:t xml:space="preserve"> 47</w:t>
      </w:r>
      <w:r>
        <w:rPr>
          <w:rFonts w:hint="eastAsia"/>
          <w:color w:val="000000"/>
        </w:rPr>
        <w:t>—</w:t>
      </w:r>
      <w:r>
        <w:rPr>
          <w:rFonts w:hint="eastAsia"/>
          <w:color w:val="000000"/>
        </w:rPr>
        <w:t>63 HZ</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7.1.7</w:t>
        </w:r>
      </w:smartTag>
      <w:r>
        <w:rPr>
          <w:rFonts w:hint="eastAsia"/>
          <w:color w:val="000000"/>
        </w:rPr>
        <w:t>用户可根据需要选择和组合，可以只购买所需要功能的相应模块。</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7.1.8</w:t>
        </w:r>
      </w:smartTag>
      <w:r>
        <w:rPr>
          <w:rFonts w:hint="eastAsia"/>
          <w:color w:val="000000"/>
        </w:rPr>
        <w:t>模块更换更加简单，可以在带电状态下进行模块更换（热插拔），通过基本操作面板和</w:t>
      </w:r>
      <w:r>
        <w:rPr>
          <w:rFonts w:hint="eastAsia"/>
          <w:color w:val="000000"/>
        </w:rPr>
        <w:t>MMC</w:t>
      </w:r>
      <w:r>
        <w:rPr>
          <w:rFonts w:hint="eastAsia"/>
          <w:color w:val="000000"/>
        </w:rPr>
        <w:t>卡进行参数克隆，使维护更加方便。</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7.1.9</w:t>
        </w:r>
      </w:smartTag>
      <w:r>
        <w:rPr>
          <w:rFonts w:hint="eastAsia"/>
          <w:color w:val="000000"/>
        </w:rPr>
        <w:t>每一个部件更新都可以改善现有的变频器系统，提高了设备性价比。</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7.1.10</w:t>
        </w:r>
      </w:smartTag>
      <w:r>
        <w:rPr>
          <w:rFonts w:hint="eastAsia"/>
          <w:color w:val="000000"/>
        </w:rPr>
        <w:t>安全保护功能的集成，使得它更好的应用于有安全保护要求的设备和工厂。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7.1.11</w:t>
        </w:r>
      </w:smartTag>
      <w:r>
        <w:rPr>
          <w:rFonts w:hint="eastAsia"/>
          <w:color w:val="000000"/>
        </w:rPr>
        <w:t>创新的冷却理念和加涂层的电子模块加强了环境适应能力。</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7.1.12</w:t>
        </w:r>
      </w:smartTag>
      <w:r>
        <w:rPr>
          <w:rFonts w:hint="eastAsia"/>
          <w:color w:val="000000"/>
        </w:rPr>
        <w:t>采用高的脉冲频率，保证电机的低噪声运行。</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7.1.13</w:t>
        </w:r>
      </w:smartTag>
      <w:r>
        <w:rPr>
          <w:rFonts w:hint="eastAsia"/>
          <w:color w:val="000000"/>
        </w:rPr>
        <w:t>通过参数即可完成</w:t>
      </w:r>
      <w:r>
        <w:rPr>
          <w:rFonts w:hint="eastAsia"/>
          <w:color w:val="000000"/>
        </w:rPr>
        <w:t>50HZ</w:t>
      </w:r>
      <w:r>
        <w:rPr>
          <w:rFonts w:hint="eastAsia"/>
          <w:color w:val="000000"/>
        </w:rPr>
        <w:t>或</w:t>
      </w:r>
      <w:r>
        <w:rPr>
          <w:rFonts w:hint="eastAsia"/>
          <w:color w:val="000000"/>
        </w:rPr>
        <w:t>60HZ</w:t>
      </w:r>
      <w:r>
        <w:rPr>
          <w:rFonts w:hint="eastAsia"/>
          <w:color w:val="000000"/>
        </w:rPr>
        <w:t>电机（</w:t>
      </w:r>
      <w:r>
        <w:rPr>
          <w:rFonts w:hint="eastAsia"/>
          <w:color w:val="000000"/>
        </w:rPr>
        <w:t>ICE</w:t>
      </w:r>
      <w:r>
        <w:rPr>
          <w:rFonts w:hint="eastAsia"/>
          <w:color w:val="000000"/>
        </w:rPr>
        <w:t>或</w:t>
      </w:r>
      <w:r>
        <w:rPr>
          <w:rFonts w:hint="eastAsia"/>
          <w:color w:val="000000"/>
        </w:rPr>
        <w:t>NEMA</w:t>
      </w:r>
      <w:r>
        <w:rPr>
          <w:rFonts w:hint="eastAsia"/>
          <w:color w:val="000000"/>
        </w:rPr>
        <w:t>电机）的设置。</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7.1.14</w:t>
        </w:r>
      </w:smartTag>
      <w:r>
        <w:rPr>
          <w:rFonts w:hint="eastAsia"/>
          <w:color w:val="000000"/>
        </w:rPr>
        <w:t>可进行数字量输入</w:t>
      </w:r>
      <w:r>
        <w:rPr>
          <w:rFonts w:hint="eastAsia"/>
          <w:color w:val="000000"/>
        </w:rPr>
        <w:t>2/3</w:t>
      </w:r>
      <w:r>
        <w:rPr>
          <w:rFonts w:hint="eastAsia"/>
          <w:color w:val="000000"/>
        </w:rPr>
        <w:t>线的选择（电平</w:t>
      </w:r>
      <w:r>
        <w:rPr>
          <w:rFonts w:hint="eastAsia"/>
          <w:color w:val="000000"/>
        </w:rPr>
        <w:t>/</w:t>
      </w:r>
      <w:r>
        <w:rPr>
          <w:rFonts w:hint="eastAsia"/>
          <w:color w:val="000000"/>
        </w:rPr>
        <w:t>脉冲信号）完成常用的控制方式设置。</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7.1.15</w:t>
        </w:r>
      </w:smartTag>
      <w:r>
        <w:rPr>
          <w:rFonts w:hint="eastAsia"/>
          <w:color w:val="000000"/>
        </w:rPr>
        <w:t>对控制信号的响应是快速和可重复的。</w:t>
      </w:r>
    </w:p>
    <w:p w:rsidR="00236495" w:rsidRDefault="00236495" w:rsidP="00236495">
      <w:pPr>
        <w:spacing w:line="420" w:lineRule="exact"/>
        <w:ind w:firstLineChars="200" w:firstLine="420"/>
        <w:rPr>
          <w:color w:val="000000"/>
        </w:rPr>
      </w:pPr>
      <w:r>
        <w:rPr>
          <w:rFonts w:hint="eastAsia"/>
          <w:color w:val="000000"/>
        </w:rPr>
        <w:t>参数设置的范围很广，确保它可对广泛的应用对象进行配置</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7.1.16</w:t>
        </w:r>
      </w:smartTag>
      <w:r>
        <w:rPr>
          <w:rFonts w:hint="eastAsia"/>
          <w:color w:val="000000"/>
        </w:rPr>
        <w:t>具有多种模拟量输出（</w:t>
      </w:r>
      <w:r>
        <w:rPr>
          <w:rFonts w:hint="eastAsia"/>
          <w:color w:val="000000"/>
        </w:rPr>
        <w:t>0-20mA</w:t>
      </w:r>
      <w:r>
        <w:rPr>
          <w:rFonts w:hint="eastAsia"/>
          <w:color w:val="000000"/>
        </w:rPr>
        <w:t>或者</w:t>
      </w:r>
      <w:r>
        <w:rPr>
          <w:rFonts w:hint="eastAsia"/>
          <w:color w:val="000000"/>
        </w:rPr>
        <w:t>0</w:t>
      </w:r>
      <w:r>
        <w:rPr>
          <w:rFonts w:hint="eastAsia"/>
          <w:color w:val="000000"/>
        </w:rPr>
        <w:t>—</w:t>
      </w:r>
      <w:r>
        <w:rPr>
          <w:rFonts w:hint="eastAsia"/>
          <w:color w:val="000000"/>
        </w:rPr>
        <w:t>10v</w:t>
      </w:r>
      <w:r>
        <w:rPr>
          <w:rFonts w:hint="eastAsia"/>
          <w:color w:val="000000"/>
        </w:rPr>
        <w:t>）。</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7.1.17</w:t>
        </w:r>
      </w:smartTag>
      <w:r>
        <w:rPr>
          <w:rFonts w:hint="eastAsia"/>
          <w:color w:val="000000"/>
        </w:rPr>
        <w:t>最多</w:t>
      </w:r>
      <w:r>
        <w:rPr>
          <w:rFonts w:hint="eastAsia"/>
          <w:color w:val="000000"/>
        </w:rPr>
        <w:t>9</w:t>
      </w:r>
      <w:r>
        <w:rPr>
          <w:rFonts w:hint="eastAsia"/>
          <w:color w:val="000000"/>
        </w:rPr>
        <w:t>个带隔离的数字输入，并可切换为</w:t>
      </w:r>
      <w:r>
        <w:rPr>
          <w:rFonts w:hint="eastAsia"/>
          <w:color w:val="000000"/>
        </w:rPr>
        <w:t>NPN/PNP</w:t>
      </w:r>
      <w:r>
        <w:rPr>
          <w:rFonts w:hint="eastAsia"/>
          <w:color w:val="000000"/>
        </w:rPr>
        <w:t>接线。</w:t>
      </w:r>
    </w:p>
    <w:p w:rsidR="00236495" w:rsidRDefault="00236495" w:rsidP="00236495">
      <w:pPr>
        <w:spacing w:line="420" w:lineRule="exact"/>
        <w:ind w:firstLineChars="200" w:firstLine="420"/>
        <w:rPr>
          <w:color w:val="000000"/>
        </w:rPr>
      </w:pPr>
      <w:r>
        <w:rPr>
          <w:rFonts w:hint="eastAsia"/>
          <w:color w:val="000000"/>
        </w:rPr>
        <w:t>7.1.18 2</w:t>
      </w:r>
      <w:r>
        <w:rPr>
          <w:rFonts w:hint="eastAsia"/>
          <w:color w:val="000000"/>
        </w:rPr>
        <w:t>个模拟输入，也可作为附加的数字输入。</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7.1.19</w:t>
        </w:r>
      </w:smartTag>
      <w:r>
        <w:rPr>
          <w:rFonts w:hint="eastAsia"/>
          <w:color w:val="000000"/>
        </w:rPr>
        <w:t>提供更强大的的支持</w:t>
      </w:r>
      <w:r>
        <w:rPr>
          <w:rFonts w:hint="eastAsia"/>
          <w:color w:val="000000"/>
        </w:rPr>
        <w:t>PROFIdrive Profil4.0</w:t>
      </w:r>
      <w:r>
        <w:rPr>
          <w:rFonts w:hint="eastAsia"/>
          <w:color w:val="000000"/>
        </w:rPr>
        <w:t>的</w:t>
      </w:r>
      <w:r>
        <w:rPr>
          <w:rFonts w:hint="eastAsia"/>
          <w:color w:val="000000"/>
        </w:rPr>
        <w:t>PROFIBUS</w:t>
      </w:r>
      <w:r>
        <w:rPr>
          <w:rFonts w:hint="eastAsia"/>
          <w:color w:val="000000"/>
        </w:rPr>
        <w:t>通讯，减少了接口数量，可以全厂范围内组态，操作更加简单</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7.1.20</w:t>
        </w:r>
      </w:smartTag>
      <w:r>
        <w:rPr>
          <w:rFonts w:hint="eastAsia"/>
          <w:color w:val="000000"/>
        </w:rPr>
        <w:t>可以通过通用调试软件进行工程设置和调试，保证了组态简单和调试的方便，保证了数据的集中保存和通信的连续性。</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7.1.21</w:t>
        </w:r>
      </w:smartTag>
      <w:r>
        <w:rPr>
          <w:rFonts w:hint="eastAsia"/>
          <w:color w:val="000000"/>
        </w:rPr>
        <w:t>详细的变频器状态信息和全面的信息功能</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7.1.22</w:t>
        </w:r>
      </w:smartTag>
      <w:r>
        <w:rPr>
          <w:rFonts w:hint="eastAsia"/>
          <w:color w:val="000000"/>
        </w:rPr>
        <w:t>有多种可选件供用户选用更多的保护功能，过电压</w:t>
      </w:r>
      <w:r>
        <w:rPr>
          <w:rFonts w:hint="eastAsia"/>
          <w:color w:val="000000"/>
        </w:rPr>
        <w:t xml:space="preserve"> /</w:t>
      </w:r>
      <w:r>
        <w:rPr>
          <w:rFonts w:hint="eastAsia"/>
          <w:color w:val="000000"/>
        </w:rPr>
        <w:t>欠电压保护，变频器过热保护，接地故障保护短路保护，</w:t>
      </w:r>
      <w:r>
        <w:rPr>
          <w:rFonts w:hint="eastAsia"/>
          <w:color w:val="000000"/>
        </w:rPr>
        <w:t xml:space="preserve">I2t </w:t>
      </w:r>
      <w:r>
        <w:rPr>
          <w:rFonts w:hint="eastAsia"/>
          <w:color w:val="000000"/>
        </w:rPr>
        <w:t>电动机过热保护，</w:t>
      </w:r>
      <w:r>
        <w:rPr>
          <w:rFonts w:hint="eastAsia"/>
          <w:color w:val="000000"/>
        </w:rPr>
        <w:t xml:space="preserve">PTC/KTY </w:t>
      </w:r>
      <w:r>
        <w:rPr>
          <w:rFonts w:hint="eastAsia"/>
          <w:color w:val="000000"/>
        </w:rPr>
        <w:t>电动机保护</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7.1.23</w:t>
        </w:r>
      </w:smartTag>
      <w:r>
        <w:rPr>
          <w:rFonts w:hint="eastAsia"/>
          <w:color w:val="000000"/>
        </w:rPr>
        <w:t>符合世界范围内的认证：</w:t>
      </w:r>
      <w:r>
        <w:rPr>
          <w:rFonts w:hint="eastAsia"/>
          <w:color w:val="000000"/>
        </w:rPr>
        <w:t>CE,UL,CUL,C-tick</w:t>
      </w:r>
      <w:r>
        <w:rPr>
          <w:rFonts w:hint="eastAsia"/>
          <w:color w:val="000000"/>
        </w:rPr>
        <w:t>以及集成的安全保护标准</w:t>
      </w:r>
      <w:r>
        <w:rPr>
          <w:rFonts w:hint="eastAsia"/>
          <w:color w:val="000000"/>
        </w:rPr>
        <w:t>IEC61508 SIL2</w:t>
      </w:r>
    </w:p>
    <w:p w:rsidR="00236495" w:rsidRDefault="00236495" w:rsidP="00236495">
      <w:pPr>
        <w:spacing w:line="420" w:lineRule="exact"/>
        <w:ind w:firstLineChars="200" w:firstLine="420"/>
        <w:rPr>
          <w:color w:val="000000"/>
        </w:rPr>
      </w:pPr>
      <w:r>
        <w:rPr>
          <w:rFonts w:hint="eastAsia"/>
          <w:color w:val="000000"/>
        </w:rPr>
        <w:t xml:space="preserve">7.2 </w:t>
      </w:r>
      <w:r>
        <w:rPr>
          <w:rFonts w:hint="eastAsia"/>
          <w:color w:val="000000"/>
        </w:rPr>
        <w:t>低压大功率变频技术要求</w:t>
      </w:r>
      <w:r>
        <w:rPr>
          <w:rFonts w:hint="eastAsia"/>
          <w:color w:val="000000"/>
        </w:rPr>
        <w:t xml:space="preserve">       </w:t>
      </w:r>
    </w:p>
    <w:p w:rsidR="00236495" w:rsidRDefault="00236495" w:rsidP="00236495">
      <w:pPr>
        <w:spacing w:line="420" w:lineRule="exact"/>
        <w:rPr>
          <w:color w:val="000000"/>
        </w:rPr>
      </w:pPr>
      <w:r>
        <w:rPr>
          <w:rFonts w:hint="eastAsia"/>
          <w:color w:val="000000"/>
        </w:rPr>
        <w:t xml:space="preserve">     250KW</w:t>
      </w:r>
      <w:r>
        <w:rPr>
          <w:rFonts w:hint="eastAsia"/>
          <w:color w:val="000000"/>
        </w:rPr>
        <w:t>以上的大功率变频器除满足上面的技术规格外，还应该具备下面的指定性能。</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7.2.1</w:t>
        </w:r>
      </w:smartTag>
      <w:r>
        <w:rPr>
          <w:rFonts w:hint="eastAsia"/>
          <w:color w:val="000000"/>
        </w:rPr>
        <w:t>变频器必须内置</w:t>
      </w:r>
      <w:r>
        <w:rPr>
          <w:rFonts w:hint="eastAsia"/>
          <w:color w:val="000000"/>
        </w:rPr>
        <w:t>EMC</w:t>
      </w:r>
      <w:r>
        <w:rPr>
          <w:rFonts w:hint="eastAsia"/>
          <w:color w:val="000000"/>
        </w:rPr>
        <w:t>滤波器满足</w:t>
      </w:r>
      <w:r>
        <w:rPr>
          <w:rFonts w:hint="eastAsia"/>
          <w:color w:val="000000"/>
        </w:rPr>
        <w:t>EN 61800-3 category C3</w:t>
      </w:r>
      <w:r>
        <w:rPr>
          <w:rFonts w:hint="eastAsia"/>
          <w:color w:val="000000"/>
        </w:rPr>
        <w:t>标准要求。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lastRenderedPageBreak/>
          <w:t>7.2.2</w:t>
        </w:r>
      </w:smartTag>
      <w:r>
        <w:rPr>
          <w:rFonts w:hint="eastAsia"/>
          <w:color w:val="000000"/>
        </w:rPr>
        <w:t>变频器具有专用节能功能和节能设计。</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7.2.3</w:t>
        </w:r>
      </w:smartTag>
      <w:r>
        <w:rPr>
          <w:rFonts w:hint="eastAsia"/>
          <w:color w:val="000000"/>
        </w:rPr>
        <w:t>变频器冷却风扇不能为定速风扇，风扇速度可根据环境温度自动调节。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7.2.4</w:t>
        </w:r>
      </w:smartTag>
      <w:r>
        <w:rPr>
          <w:rFonts w:hint="eastAsia"/>
          <w:color w:val="000000"/>
        </w:rPr>
        <w:t>变频器具有防晃电功能，进线电压</w:t>
      </w:r>
      <w:r>
        <w:rPr>
          <w:rFonts w:hint="eastAsia"/>
          <w:color w:val="000000"/>
        </w:rPr>
        <w:t>3AC 380</w:t>
      </w:r>
      <w:r>
        <w:rPr>
          <w:rFonts w:hint="eastAsia"/>
          <w:color w:val="000000"/>
        </w:rPr>
        <w:t>（</w:t>
      </w:r>
      <w:r>
        <w:rPr>
          <w:rFonts w:hint="eastAsia"/>
          <w:color w:val="000000"/>
        </w:rPr>
        <w:t>-15%</w:t>
      </w:r>
      <w:r>
        <w:rPr>
          <w:rFonts w:hint="eastAsia"/>
          <w:color w:val="000000"/>
        </w:rPr>
        <w:t>）</w:t>
      </w:r>
      <w:r>
        <w:rPr>
          <w:rFonts w:hint="eastAsia"/>
          <w:color w:val="000000"/>
        </w:rPr>
        <w:t xml:space="preserve">--- 440V </w:t>
      </w:r>
      <w:r>
        <w:rPr>
          <w:rFonts w:hint="eastAsia"/>
          <w:color w:val="000000"/>
        </w:rPr>
        <w:t>（</w:t>
      </w:r>
      <w:r>
        <w:rPr>
          <w:rFonts w:hint="eastAsia"/>
          <w:color w:val="000000"/>
        </w:rPr>
        <w:t>+10</w:t>
      </w:r>
      <w:r>
        <w:rPr>
          <w:rFonts w:hint="eastAsia"/>
          <w:color w:val="000000"/>
        </w:rPr>
        <w:t>）。</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7.2.5</w:t>
        </w:r>
      </w:smartTag>
      <w:r>
        <w:rPr>
          <w:rFonts w:hint="eastAsia"/>
          <w:color w:val="000000"/>
        </w:rPr>
        <w:t>变频器具有电机节能降噪功能，初始脉冲调制频率为</w:t>
      </w:r>
      <w:r>
        <w:rPr>
          <w:rFonts w:hint="eastAsia"/>
          <w:color w:val="000000"/>
        </w:rPr>
        <w:t>4kHz</w:t>
      </w:r>
      <w:r>
        <w:rPr>
          <w:rFonts w:hint="eastAsia"/>
          <w:color w:val="000000"/>
        </w:rPr>
        <w:t>，并可根据负载自动调节。</w:t>
      </w:r>
    </w:p>
    <w:p w:rsidR="00236495" w:rsidRDefault="00236495" w:rsidP="00236495">
      <w:pPr>
        <w:spacing w:line="420" w:lineRule="exact"/>
        <w:ind w:firstLineChars="200" w:firstLine="420"/>
        <w:rPr>
          <w:color w:val="000000"/>
        </w:rPr>
      </w:pPr>
      <w:smartTag w:uri="urn:schemas-microsoft-com:office:smarttags" w:element="chsdate">
        <w:smartTagPr>
          <w:attr w:name="IsROCDate" w:val="False"/>
          <w:attr w:name="IsLunarDate" w:val="False"/>
          <w:attr w:name="Day" w:val="30"/>
          <w:attr w:name="Month" w:val="12"/>
          <w:attr w:name="Year" w:val="1899"/>
        </w:smartTagPr>
        <w:r>
          <w:rPr>
            <w:rFonts w:hint="eastAsia"/>
            <w:color w:val="000000"/>
          </w:rPr>
          <w:t>7.2.6</w:t>
        </w:r>
      </w:smartTag>
      <w:r>
        <w:rPr>
          <w:rFonts w:hint="eastAsia"/>
          <w:color w:val="000000"/>
        </w:rPr>
        <w:t>变频器工作效率</w:t>
      </w:r>
      <w:r>
        <w:rPr>
          <w:rFonts w:hint="eastAsia"/>
          <w:color w:val="000000"/>
        </w:rPr>
        <w:t xml:space="preserve"> </w:t>
      </w:r>
      <w:r>
        <w:rPr>
          <w:rFonts w:hint="eastAsia"/>
          <w:color w:val="000000"/>
        </w:rPr>
        <w:t>〉</w:t>
      </w:r>
      <w:r>
        <w:rPr>
          <w:rFonts w:hint="eastAsia"/>
          <w:color w:val="000000"/>
        </w:rPr>
        <w:t>98%</w:t>
      </w:r>
      <w:r>
        <w:rPr>
          <w:rFonts w:hint="eastAsia"/>
          <w:color w:val="000000"/>
        </w:rPr>
        <w:t>。</w:t>
      </w:r>
    </w:p>
    <w:p w:rsidR="00C62F5A" w:rsidRDefault="00C62F5A" w:rsidP="00236495">
      <w:pPr>
        <w:spacing w:line="420" w:lineRule="exact"/>
        <w:ind w:firstLineChars="200" w:firstLine="420"/>
        <w:rPr>
          <w:color w:val="000000"/>
        </w:rPr>
      </w:pPr>
    </w:p>
    <w:p w:rsidR="00C62F5A" w:rsidRPr="00C62F5A" w:rsidRDefault="00C62F5A" w:rsidP="00C62F5A">
      <w:pPr>
        <w:spacing w:line="420" w:lineRule="exact"/>
        <w:ind w:firstLineChars="200" w:firstLine="562"/>
        <w:rPr>
          <w:b/>
          <w:color w:val="000000"/>
          <w:sz w:val="28"/>
          <w:szCs w:val="28"/>
        </w:rPr>
      </w:pPr>
      <w:r w:rsidRPr="00C62F5A">
        <w:rPr>
          <w:rFonts w:hint="eastAsia"/>
          <w:b/>
          <w:color w:val="000000"/>
          <w:sz w:val="28"/>
          <w:szCs w:val="28"/>
        </w:rPr>
        <w:t>注：</w:t>
      </w:r>
    </w:p>
    <w:p w:rsidR="00C62F5A" w:rsidRDefault="00EC775A" w:rsidP="00236495">
      <w:pPr>
        <w:spacing w:line="420" w:lineRule="exact"/>
        <w:ind w:firstLineChars="200" w:firstLine="420"/>
        <w:rPr>
          <w:color w:val="000000"/>
        </w:rPr>
      </w:pPr>
      <w:r>
        <w:rPr>
          <w:rFonts w:hint="eastAsia"/>
          <w:color w:val="000000"/>
        </w:rPr>
        <w:t>4</w:t>
      </w:r>
      <w:r w:rsidR="00C62F5A">
        <w:rPr>
          <w:rFonts w:hint="eastAsia"/>
          <w:color w:val="000000"/>
        </w:rPr>
        <w:t>#</w:t>
      </w:r>
      <w:r w:rsidR="00C62F5A">
        <w:rPr>
          <w:rFonts w:hint="eastAsia"/>
          <w:color w:val="000000"/>
        </w:rPr>
        <w:t>机现变频器型号及参数：</w:t>
      </w:r>
    </w:p>
    <w:p w:rsidR="00C62F5A" w:rsidRDefault="00C62F5A" w:rsidP="00236495">
      <w:pPr>
        <w:spacing w:line="420" w:lineRule="exact"/>
        <w:ind w:firstLineChars="200" w:firstLine="420"/>
        <w:rPr>
          <w:color w:val="000000"/>
        </w:rPr>
      </w:pPr>
      <w:r>
        <w:rPr>
          <w:rFonts w:hint="eastAsia"/>
          <w:color w:val="000000"/>
        </w:rPr>
        <w:t>西门子</w:t>
      </w:r>
      <w:r>
        <w:rPr>
          <w:rFonts w:hint="eastAsia"/>
          <w:color w:val="000000"/>
        </w:rPr>
        <w:t>G150</w:t>
      </w:r>
    </w:p>
    <w:p w:rsidR="00C62F5A" w:rsidRDefault="00C62F5A" w:rsidP="00236495">
      <w:pPr>
        <w:spacing w:line="420" w:lineRule="exact"/>
        <w:ind w:firstLineChars="200" w:firstLine="420"/>
        <w:rPr>
          <w:color w:val="000000"/>
        </w:rPr>
      </w:pPr>
      <w:r>
        <w:rPr>
          <w:rFonts w:hint="eastAsia"/>
          <w:color w:val="000000"/>
        </w:rPr>
        <w:t>电压</w:t>
      </w:r>
      <w:r>
        <w:rPr>
          <w:rFonts w:hint="eastAsia"/>
          <w:color w:val="000000"/>
        </w:rPr>
        <w:t>380V</w:t>
      </w:r>
    </w:p>
    <w:p w:rsidR="00C62F5A" w:rsidRDefault="00C62F5A" w:rsidP="00236495">
      <w:pPr>
        <w:spacing w:line="420" w:lineRule="exact"/>
        <w:ind w:firstLineChars="200" w:firstLine="420"/>
        <w:rPr>
          <w:color w:val="000000"/>
        </w:rPr>
      </w:pPr>
      <w:r>
        <w:rPr>
          <w:rFonts w:hint="eastAsia"/>
          <w:color w:val="000000"/>
        </w:rPr>
        <w:t>功率</w:t>
      </w:r>
      <w:r>
        <w:rPr>
          <w:rFonts w:hint="eastAsia"/>
          <w:color w:val="000000"/>
        </w:rPr>
        <w:t>400KW</w:t>
      </w:r>
    </w:p>
    <w:p w:rsidR="00C62F5A" w:rsidRDefault="00C62F5A" w:rsidP="00236495">
      <w:pPr>
        <w:spacing w:line="420" w:lineRule="exact"/>
        <w:ind w:firstLineChars="200" w:firstLine="420"/>
        <w:rPr>
          <w:color w:val="000000"/>
        </w:rPr>
      </w:pPr>
    </w:p>
    <w:p w:rsidR="00C62F5A" w:rsidRDefault="00EC775A" w:rsidP="00C62F5A">
      <w:pPr>
        <w:spacing w:line="420" w:lineRule="exact"/>
        <w:ind w:firstLineChars="200" w:firstLine="420"/>
        <w:rPr>
          <w:color w:val="000000"/>
        </w:rPr>
      </w:pPr>
      <w:r>
        <w:rPr>
          <w:rFonts w:hint="eastAsia"/>
          <w:color w:val="000000"/>
        </w:rPr>
        <w:t>4</w:t>
      </w:r>
      <w:r w:rsidR="00C62F5A">
        <w:rPr>
          <w:rFonts w:hint="eastAsia"/>
          <w:color w:val="000000"/>
        </w:rPr>
        <w:t>#</w:t>
      </w:r>
      <w:r w:rsidR="00C62F5A">
        <w:rPr>
          <w:rFonts w:hint="eastAsia"/>
          <w:color w:val="000000"/>
        </w:rPr>
        <w:t>机现电机型号及参数：</w:t>
      </w:r>
    </w:p>
    <w:p w:rsidR="00C62F5A" w:rsidRDefault="00C62F5A" w:rsidP="00C62F5A">
      <w:pPr>
        <w:spacing w:line="420" w:lineRule="exact"/>
        <w:ind w:firstLineChars="200" w:firstLine="420"/>
        <w:rPr>
          <w:color w:val="000000"/>
        </w:rPr>
      </w:pPr>
      <w:r>
        <w:rPr>
          <w:rFonts w:hint="eastAsia"/>
          <w:color w:val="000000"/>
        </w:rPr>
        <w:t>型号</w:t>
      </w:r>
      <w:r>
        <w:rPr>
          <w:rFonts w:hint="eastAsia"/>
          <w:color w:val="000000"/>
        </w:rPr>
        <w:t>Y2-400L-6</w:t>
      </w:r>
    </w:p>
    <w:p w:rsidR="00C62F5A" w:rsidRDefault="00C62F5A" w:rsidP="00C62F5A">
      <w:pPr>
        <w:spacing w:line="420" w:lineRule="exact"/>
        <w:ind w:firstLineChars="200" w:firstLine="420"/>
        <w:rPr>
          <w:color w:val="000000"/>
        </w:rPr>
      </w:pPr>
      <w:r>
        <w:rPr>
          <w:rFonts w:hint="eastAsia"/>
          <w:color w:val="000000"/>
        </w:rPr>
        <w:t>电压</w:t>
      </w:r>
      <w:r>
        <w:rPr>
          <w:rFonts w:hint="eastAsia"/>
          <w:color w:val="000000"/>
        </w:rPr>
        <w:t>380V</w:t>
      </w:r>
    </w:p>
    <w:p w:rsidR="00C62F5A" w:rsidRDefault="00C62F5A" w:rsidP="00C62F5A">
      <w:pPr>
        <w:spacing w:line="420" w:lineRule="exact"/>
        <w:ind w:firstLineChars="200" w:firstLine="420"/>
        <w:rPr>
          <w:color w:val="000000"/>
        </w:rPr>
      </w:pPr>
      <w:r>
        <w:rPr>
          <w:rFonts w:hint="eastAsia"/>
          <w:color w:val="000000"/>
        </w:rPr>
        <w:t>电流</w:t>
      </w:r>
      <w:r>
        <w:rPr>
          <w:rFonts w:hint="eastAsia"/>
          <w:color w:val="000000"/>
        </w:rPr>
        <w:t>683A</w:t>
      </w:r>
    </w:p>
    <w:p w:rsidR="00C62F5A" w:rsidRDefault="00C62F5A" w:rsidP="00C62F5A">
      <w:pPr>
        <w:spacing w:line="420" w:lineRule="exact"/>
        <w:ind w:firstLineChars="200" w:firstLine="420"/>
        <w:rPr>
          <w:color w:val="000000"/>
        </w:rPr>
      </w:pPr>
      <w:r>
        <w:rPr>
          <w:rFonts w:hint="eastAsia"/>
          <w:color w:val="000000"/>
        </w:rPr>
        <w:t>功率</w:t>
      </w:r>
      <w:r>
        <w:rPr>
          <w:rFonts w:hint="eastAsia"/>
          <w:color w:val="000000"/>
        </w:rPr>
        <w:t>380KW</w:t>
      </w:r>
    </w:p>
    <w:p w:rsidR="00C62F5A" w:rsidRDefault="00C62F5A" w:rsidP="00236495">
      <w:pPr>
        <w:spacing w:line="420" w:lineRule="exact"/>
        <w:ind w:firstLineChars="200" w:firstLine="420"/>
        <w:rPr>
          <w:color w:val="000000"/>
        </w:rPr>
      </w:pPr>
    </w:p>
    <w:p w:rsidR="00C62F5A" w:rsidRDefault="00C62F5A" w:rsidP="00236495">
      <w:pPr>
        <w:spacing w:line="420" w:lineRule="exact"/>
        <w:ind w:firstLineChars="200" w:firstLine="420"/>
        <w:rPr>
          <w:color w:val="000000"/>
        </w:rPr>
      </w:pPr>
    </w:p>
    <w:p w:rsidR="00236495" w:rsidRDefault="00236495" w:rsidP="00236495">
      <w:pPr>
        <w:spacing w:line="420" w:lineRule="exact"/>
        <w:ind w:firstLineChars="200" w:firstLine="420"/>
        <w:rPr>
          <w:color w:val="000000"/>
        </w:rPr>
      </w:pPr>
    </w:p>
    <w:p w:rsidR="00236495" w:rsidRDefault="00236495" w:rsidP="00236495">
      <w:pPr>
        <w:rPr>
          <w:color w:val="000000"/>
        </w:rPr>
      </w:pPr>
    </w:p>
    <w:p w:rsidR="00E82399" w:rsidRPr="00654B78" w:rsidRDefault="00E82399" w:rsidP="008C745B">
      <w:pPr>
        <w:autoSpaceDE w:val="0"/>
        <w:autoSpaceDN w:val="0"/>
        <w:adjustRightInd w:val="0"/>
        <w:snapToGrid w:val="0"/>
        <w:spacing w:line="360" w:lineRule="auto"/>
        <w:ind w:firstLine="561"/>
        <w:rPr>
          <w:rFonts w:ascii="宋体" w:hAnsi="宋体"/>
          <w:szCs w:val="21"/>
        </w:rPr>
      </w:pPr>
    </w:p>
    <w:sectPr w:rsidR="00E82399" w:rsidRPr="00654B78" w:rsidSect="0073211A">
      <w:headerReference w:type="default" r:id="rId9"/>
      <w:pgSz w:w="11907" w:h="16840" w:code="9"/>
      <w:pgMar w:top="1247"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E2E" w:rsidRDefault="00FE6E2E" w:rsidP="00C018EA">
      <w:r>
        <w:separator/>
      </w:r>
    </w:p>
  </w:endnote>
  <w:endnote w:type="continuationSeparator" w:id="1">
    <w:p w:rsidR="00FE6E2E" w:rsidRDefault="00FE6E2E" w:rsidP="00C018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黑体"/>
    <w:charset w:val="86"/>
    <w:family w:val="modern"/>
    <w:pitch w:val="default"/>
    <w:sig w:usb0="00000001" w:usb1="080E0000" w:usb2="00000000" w:usb3="00000000" w:csb0="0004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60" w:rsidRDefault="004B211A">
    <w:pPr>
      <w:pStyle w:val="a6"/>
    </w:pPr>
    <w:r>
      <w:pict>
        <v:shapetype id="_x0000_t202" coordsize="21600,21600" o:spt="202" path="m,l,21600r21600,l21600,xe">
          <v:stroke joinstyle="miter"/>
          <v:path gradientshapeok="t" o:connecttype="rect"/>
        </v:shapetype>
        <v:shape id="文本框 1" o:spid="_x0000_s1025" type="#_x0000_t202" style="position:absolute;margin-left:0;margin-top:0;width:9.05pt;height:10.35pt;z-index:251660288;mso-wrap-style:none;mso-position-horizontal:center;mso-position-horizontal-relative:margin" filled="f" stroked="f">
          <v:fill o:detectmouseclick="t"/>
          <v:textbox style="mso-fit-shape-to-text:t" inset="0,0,0,0">
            <w:txbxContent>
              <w:p w:rsidR="00357D60" w:rsidRDefault="004B211A">
                <w:pPr>
                  <w:pStyle w:val="a6"/>
                </w:pPr>
                <w:fldSimple w:instr=" PAGE  \* MERGEFORMAT ">
                  <w:r w:rsidR="003319C4">
                    <w:rPr>
                      <w:noProof/>
                    </w:rPr>
                    <w:t>4</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E2E" w:rsidRDefault="00FE6E2E" w:rsidP="00C018EA">
      <w:r>
        <w:separator/>
      </w:r>
    </w:p>
  </w:footnote>
  <w:footnote w:type="continuationSeparator" w:id="1">
    <w:p w:rsidR="00FE6E2E" w:rsidRDefault="00FE6E2E" w:rsidP="00C018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7D60" w:rsidRDefault="00357D60">
    <w:pPr>
      <w:pStyle w:val="a5"/>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2D0" w:rsidRDefault="00F322D0" w:rsidP="00FB7ADD">
    <w:pPr>
      <w:pStyle w:val="a5"/>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26DC7"/>
    <w:multiLevelType w:val="singleLevel"/>
    <w:tmpl w:val="07B26DC7"/>
    <w:lvl w:ilvl="0">
      <w:start w:val="1"/>
      <w:numFmt w:val="decimal"/>
      <w:lvlText w:val="%1、"/>
      <w:lvlJc w:val="left"/>
      <w:pPr>
        <w:tabs>
          <w:tab w:val="num" w:pos="720"/>
        </w:tabs>
        <w:ind w:left="720" w:hanging="720"/>
      </w:pPr>
    </w:lvl>
  </w:abstractNum>
  <w:abstractNum w:abstractNumId="1">
    <w:nsid w:val="130E2A63"/>
    <w:multiLevelType w:val="hybridMultilevel"/>
    <w:tmpl w:val="68D6735C"/>
    <w:lvl w:ilvl="0" w:tplc="CD28FA1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nsid w:val="1F9A7D71"/>
    <w:multiLevelType w:val="singleLevel"/>
    <w:tmpl w:val="1F9A7D71"/>
    <w:lvl w:ilvl="0">
      <w:start w:val="1"/>
      <w:numFmt w:val="none"/>
      <w:lvlText w:val="一、"/>
      <w:lvlJc w:val="left"/>
      <w:pPr>
        <w:tabs>
          <w:tab w:val="num" w:pos="480"/>
        </w:tabs>
        <w:ind w:left="480" w:hanging="480"/>
      </w:pPr>
    </w:lvl>
  </w:abstractNum>
  <w:abstractNum w:abstractNumId="3">
    <w:nsid w:val="2B5F13CB"/>
    <w:multiLevelType w:val="singleLevel"/>
    <w:tmpl w:val="2B5F13CB"/>
    <w:lvl w:ilvl="0">
      <w:start w:val="1"/>
      <w:numFmt w:val="decimal"/>
      <w:lvlText w:val="%1．"/>
      <w:lvlJc w:val="left"/>
      <w:pPr>
        <w:tabs>
          <w:tab w:val="num" w:pos="1080"/>
        </w:tabs>
        <w:ind w:left="1080" w:hanging="360"/>
      </w:pPr>
    </w:lvl>
  </w:abstractNum>
  <w:abstractNum w:abstractNumId="4">
    <w:nsid w:val="59D51A89"/>
    <w:multiLevelType w:val="multilevel"/>
    <w:tmpl w:val="59D51A89"/>
    <w:lvl w:ilvl="0">
      <w:start w:val="1"/>
      <w:numFmt w:val="decimal"/>
      <w:lvlText w:val="%1."/>
      <w:lvlJc w:val="left"/>
      <w:pPr>
        <w:tabs>
          <w:tab w:val="num" w:pos="240"/>
        </w:tabs>
        <w:ind w:left="240" w:hanging="240"/>
      </w:pPr>
    </w:lvl>
    <w:lvl w:ilvl="1">
      <w:start w:val="1"/>
      <w:numFmt w:val="decimal"/>
      <w:isLgl/>
      <w:lvlText w:val="%1.%2."/>
      <w:lvlJc w:val="left"/>
      <w:pPr>
        <w:tabs>
          <w:tab w:val="num" w:pos="1020"/>
        </w:tabs>
        <w:ind w:left="1020" w:hanging="720"/>
      </w:pPr>
    </w:lvl>
    <w:lvl w:ilvl="2">
      <w:start w:val="4"/>
      <w:numFmt w:val="decimal"/>
      <w:isLgl/>
      <w:lvlText w:val="%1.%2.%3."/>
      <w:lvlJc w:val="left"/>
      <w:pPr>
        <w:tabs>
          <w:tab w:val="num" w:pos="1320"/>
        </w:tabs>
        <w:ind w:left="1320" w:hanging="720"/>
      </w:pPr>
    </w:lvl>
    <w:lvl w:ilvl="3">
      <w:start w:val="1"/>
      <w:numFmt w:val="decimal"/>
      <w:isLgl/>
      <w:lvlText w:val="%1.%2.%3.%4."/>
      <w:lvlJc w:val="left"/>
      <w:pPr>
        <w:tabs>
          <w:tab w:val="num" w:pos="1980"/>
        </w:tabs>
        <w:ind w:left="1980" w:hanging="1080"/>
      </w:pPr>
    </w:lvl>
    <w:lvl w:ilvl="4">
      <w:start w:val="1"/>
      <w:numFmt w:val="decimal"/>
      <w:isLgl/>
      <w:lvlText w:val="%1.%2.%3.%4.%5."/>
      <w:lvlJc w:val="left"/>
      <w:pPr>
        <w:tabs>
          <w:tab w:val="num" w:pos="2640"/>
        </w:tabs>
        <w:ind w:left="2640" w:hanging="1440"/>
      </w:pPr>
    </w:lvl>
    <w:lvl w:ilvl="5">
      <w:start w:val="1"/>
      <w:numFmt w:val="decimal"/>
      <w:isLgl/>
      <w:lvlText w:val="%1.%2.%3.%4.%5.%6."/>
      <w:lvlJc w:val="left"/>
      <w:pPr>
        <w:tabs>
          <w:tab w:val="num" w:pos="2940"/>
        </w:tabs>
        <w:ind w:left="2940" w:hanging="1440"/>
      </w:pPr>
    </w:lvl>
    <w:lvl w:ilvl="6">
      <w:start w:val="1"/>
      <w:numFmt w:val="decimal"/>
      <w:isLgl/>
      <w:lvlText w:val="%1.%2.%3.%4.%5.%6.%7."/>
      <w:lvlJc w:val="left"/>
      <w:pPr>
        <w:tabs>
          <w:tab w:val="num" w:pos="3600"/>
        </w:tabs>
        <w:ind w:left="3600" w:hanging="1800"/>
      </w:pPr>
    </w:lvl>
    <w:lvl w:ilvl="7">
      <w:start w:val="1"/>
      <w:numFmt w:val="decimal"/>
      <w:isLgl/>
      <w:lvlText w:val="%1.%2.%3.%4.%5.%6.%7.%8."/>
      <w:lvlJc w:val="left"/>
      <w:pPr>
        <w:tabs>
          <w:tab w:val="num" w:pos="4260"/>
        </w:tabs>
        <w:ind w:left="4260" w:hanging="2160"/>
      </w:pPr>
    </w:lvl>
    <w:lvl w:ilvl="8">
      <w:start w:val="1"/>
      <w:numFmt w:val="decimal"/>
      <w:isLgl/>
      <w:lvlText w:val="%1.%2.%3.%4.%5.%6.%7.%8.%9."/>
      <w:lvlJc w:val="left"/>
      <w:pPr>
        <w:tabs>
          <w:tab w:val="num" w:pos="4560"/>
        </w:tabs>
        <w:ind w:left="4560" w:hanging="2160"/>
      </w:pPr>
    </w:lvl>
  </w:abstractNum>
  <w:abstractNum w:abstractNumId="5">
    <w:nsid w:val="5C2074C8"/>
    <w:multiLevelType w:val="hybridMultilevel"/>
    <w:tmpl w:val="D1E6DB84"/>
    <w:lvl w:ilvl="0" w:tplc="3DA66EF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63B44138"/>
    <w:multiLevelType w:val="hybridMultilevel"/>
    <w:tmpl w:val="8AFA318E"/>
    <w:lvl w:ilvl="0" w:tplc="8C8EB16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6F5672E8"/>
    <w:multiLevelType w:val="hybridMultilevel"/>
    <w:tmpl w:val="163EB970"/>
    <w:lvl w:ilvl="0" w:tplc="5EDCA7AC">
      <w:start w:val="1"/>
      <w:numFmt w:val="decimalEnclosedCircle"/>
      <w:lvlText w:val="%1"/>
      <w:lvlJc w:val="left"/>
      <w:pPr>
        <w:tabs>
          <w:tab w:val="num" w:pos="960"/>
        </w:tabs>
        <w:ind w:left="960" w:hanging="36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7"/>
  </w:num>
  <w:num w:numId="2">
    <w:abstractNumId w:val="5"/>
  </w:num>
  <w:num w:numId="3">
    <w:abstractNumId w:val="6"/>
  </w:num>
  <w:num w:numId="4">
    <w:abstractNumId w:val="1"/>
  </w:num>
  <w:num w:numId="5">
    <w:abstractNumId w:val="3"/>
    <w:lvlOverride w:ilvl="0">
      <w:startOverride w:val="1"/>
    </w:lvlOverride>
  </w:num>
  <w:num w:numId="6">
    <w:abstractNumId w:val="2"/>
    <w:lvlOverride w:ilvl="0">
      <w:startOverride w:val="1"/>
    </w:lvlOverride>
  </w:num>
  <w:num w:numId="7">
    <w:abstractNumId w:val="0"/>
    <w:lvlOverride w:ilvl="0">
      <w:startOverride w:val="1"/>
    </w:lvlOverride>
  </w:num>
  <w:num w:numId="8">
    <w:abstractNumId w:val="4"/>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969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4C83"/>
    <w:rsid w:val="000057D8"/>
    <w:rsid w:val="00012FD2"/>
    <w:rsid w:val="000328BB"/>
    <w:rsid w:val="00042AEB"/>
    <w:rsid w:val="00066E62"/>
    <w:rsid w:val="00070EFA"/>
    <w:rsid w:val="000A791F"/>
    <w:rsid w:val="000B58C3"/>
    <w:rsid w:val="000C0ECC"/>
    <w:rsid w:val="00117A82"/>
    <w:rsid w:val="00120F93"/>
    <w:rsid w:val="0012174A"/>
    <w:rsid w:val="00133938"/>
    <w:rsid w:val="00133DCC"/>
    <w:rsid w:val="001417F7"/>
    <w:rsid w:val="001459DF"/>
    <w:rsid w:val="001716B9"/>
    <w:rsid w:val="0017696B"/>
    <w:rsid w:val="001800C5"/>
    <w:rsid w:val="001809F7"/>
    <w:rsid w:val="0018571B"/>
    <w:rsid w:val="001B1081"/>
    <w:rsid w:val="001B1128"/>
    <w:rsid w:val="001E70B6"/>
    <w:rsid w:val="00224C83"/>
    <w:rsid w:val="00236495"/>
    <w:rsid w:val="00242EC2"/>
    <w:rsid w:val="0024312E"/>
    <w:rsid w:val="0026173B"/>
    <w:rsid w:val="00265882"/>
    <w:rsid w:val="0027337B"/>
    <w:rsid w:val="002752EF"/>
    <w:rsid w:val="002A2EDF"/>
    <w:rsid w:val="002A3C81"/>
    <w:rsid w:val="002A62F2"/>
    <w:rsid w:val="002B2A37"/>
    <w:rsid w:val="002C01D0"/>
    <w:rsid w:val="002E6706"/>
    <w:rsid w:val="0030314A"/>
    <w:rsid w:val="0030613A"/>
    <w:rsid w:val="00326BC8"/>
    <w:rsid w:val="003272D0"/>
    <w:rsid w:val="003319C4"/>
    <w:rsid w:val="00357D60"/>
    <w:rsid w:val="00371EF7"/>
    <w:rsid w:val="003A29AC"/>
    <w:rsid w:val="003A37BA"/>
    <w:rsid w:val="003A5650"/>
    <w:rsid w:val="003D713E"/>
    <w:rsid w:val="0040280D"/>
    <w:rsid w:val="00405D89"/>
    <w:rsid w:val="004131C6"/>
    <w:rsid w:val="00440908"/>
    <w:rsid w:val="004434D1"/>
    <w:rsid w:val="0045063D"/>
    <w:rsid w:val="004603AA"/>
    <w:rsid w:val="00467AA8"/>
    <w:rsid w:val="00477231"/>
    <w:rsid w:val="0048240D"/>
    <w:rsid w:val="004B211A"/>
    <w:rsid w:val="004E251F"/>
    <w:rsid w:val="004E33FE"/>
    <w:rsid w:val="005331F1"/>
    <w:rsid w:val="00541D89"/>
    <w:rsid w:val="0054354A"/>
    <w:rsid w:val="005442F3"/>
    <w:rsid w:val="00561FF8"/>
    <w:rsid w:val="0056289E"/>
    <w:rsid w:val="005973F4"/>
    <w:rsid w:val="005C1904"/>
    <w:rsid w:val="005C3352"/>
    <w:rsid w:val="0062192C"/>
    <w:rsid w:val="00642C44"/>
    <w:rsid w:val="0065026F"/>
    <w:rsid w:val="00654B78"/>
    <w:rsid w:val="006A1FCC"/>
    <w:rsid w:val="006B0FCE"/>
    <w:rsid w:val="006B0FDD"/>
    <w:rsid w:val="006B2F9C"/>
    <w:rsid w:val="006E12F1"/>
    <w:rsid w:val="006E2165"/>
    <w:rsid w:val="006E625E"/>
    <w:rsid w:val="006F1CC2"/>
    <w:rsid w:val="006F54EF"/>
    <w:rsid w:val="00720B75"/>
    <w:rsid w:val="00724E9A"/>
    <w:rsid w:val="00725579"/>
    <w:rsid w:val="007262C3"/>
    <w:rsid w:val="0073211A"/>
    <w:rsid w:val="00747859"/>
    <w:rsid w:val="0075503E"/>
    <w:rsid w:val="00764327"/>
    <w:rsid w:val="00773FC0"/>
    <w:rsid w:val="007A4F2E"/>
    <w:rsid w:val="007C2332"/>
    <w:rsid w:val="007D488F"/>
    <w:rsid w:val="00835D81"/>
    <w:rsid w:val="00835FF9"/>
    <w:rsid w:val="0085180A"/>
    <w:rsid w:val="00870E52"/>
    <w:rsid w:val="00894B23"/>
    <w:rsid w:val="008A5C54"/>
    <w:rsid w:val="008B6F6F"/>
    <w:rsid w:val="008C6E8C"/>
    <w:rsid w:val="008C745B"/>
    <w:rsid w:val="008E03C7"/>
    <w:rsid w:val="009075DB"/>
    <w:rsid w:val="00943726"/>
    <w:rsid w:val="0095610B"/>
    <w:rsid w:val="00975C55"/>
    <w:rsid w:val="00982B46"/>
    <w:rsid w:val="00997675"/>
    <w:rsid w:val="009C5BAE"/>
    <w:rsid w:val="009C625B"/>
    <w:rsid w:val="009D3CF6"/>
    <w:rsid w:val="009E36FA"/>
    <w:rsid w:val="00A01B5D"/>
    <w:rsid w:val="00A01B75"/>
    <w:rsid w:val="00A27AD4"/>
    <w:rsid w:val="00A3216B"/>
    <w:rsid w:val="00A53779"/>
    <w:rsid w:val="00A6195F"/>
    <w:rsid w:val="00A95A1D"/>
    <w:rsid w:val="00AA3400"/>
    <w:rsid w:val="00AD1946"/>
    <w:rsid w:val="00B132CB"/>
    <w:rsid w:val="00B31843"/>
    <w:rsid w:val="00B35B8F"/>
    <w:rsid w:val="00B43BCB"/>
    <w:rsid w:val="00B73E94"/>
    <w:rsid w:val="00B77FF4"/>
    <w:rsid w:val="00B93978"/>
    <w:rsid w:val="00BA2386"/>
    <w:rsid w:val="00BA2739"/>
    <w:rsid w:val="00BB4D36"/>
    <w:rsid w:val="00BC5600"/>
    <w:rsid w:val="00BD4141"/>
    <w:rsid w:val="00BF3051"/>
    <w:rsid w:val="00C018EA"/>
    <w:rsid w:val="00C03D80"/>
    <w:rsid w:val="00C17220"/>
    <w:rsid w:val="00C2617E"/>
    <w:rsid w:val="00C62F5A"/>
    <w:rsid w:val="00C75611"/>
    <w:rsid w:val="00C77AC2"/>
    <w:rsid w:val="00C90872"/>
    <w:rsid w:val="00CA79B9"/>
    <w:rsid w:val="00CD0D88"/>
    <w:rsid w:val="00CD23E3"/>
    <w:rsid w:val="00CF317C"/>
    <w:rsid w:val="00D02F09"/>
    <w:rsid w:val="00D16FCA"/>
    <w:rsid w:val="00D246D4"/>
    <w:rsid w:val="00D45458"/>
    <w:rsid w:val="00D538B8"/>
    <w:rsid w:val="00D576A3"/>
    <w:rsid w:val="00D670AE"/>
    <w:rsid w:val="00DA672C"/>
    <w:rsid w:val="00DB7CFD"/>
    <w:rsid w:val="00DC76D5"/>
    <w:rsid w:val="00DD1856"/>
    <w:rsid w:val="00E00668"/>
    <w:rsid w:val="00E07C91"/>
    <w:rsid w:val="00E45EF5"/>
    <w:rsid w:val="00E6082C"/>
    <w:rsid w:val="00E61C47"/>
    <w:rsid w:val="00E6421B"/>
    <w:rsid w:val="00E65F28"/>
    <w:rsid w:val="00E82399"/>
    <w:rsid w:val="00E853D1"/>
    <w:rsid w:val="00E8584C"/>
    <w:rsid w:val="00EB0C56"/>
    <w:rsid w:val="00EB4ABD"/>
    <w:rsid w:val="00EC775A"/>
    <w:rsid w:val="00F13FC0"/>
    <w:rsid w:val="00F31B68"/>
    <w:rsid w:val="00F322D0"/>
    <w:rsid w:val="00F43B64"/>
    <w:rsid w:val="00F44E7C"/>
    <w:rsid w:val="00F51FFA"/>
    <w:rsid w:val="00F61E68"/>
    <w:rsid w:val="00F81245"/>
    <w:rsid w:val="00F92D35"/>
    <w:rsid w:val="00FB7ADD"/>
    <w:rsid w:val="00FB7BF0"/>
    <w:rsid w:val="00FD294A"/>
    <w:rsid w:val="00FD3F6D"/>
    <w:rsid w:val="00FE3802"/>
    <w:rsid w:val="00FE6E2E"/>
    <w:rsid w:val="00FE7D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96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77FF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77FF4"/>
    <w:rPr>
      <w:rFonts w:eastAsia="仿宋_GB2312"/>
      <w:sz w:val="30"/>
    </w:rPr>
  </w:style>
  <w:style w:type="paragraph" w:styleId="a4">
    <w:name w:val="Date"/>
    <w:basedOn w:val="a"/>
    <w:next w:val="a"/>
    <w:rsid w:val="00A01B75"/>
    <w:pPr>
      <w:ind w:leftChars="2500" w:left="100"/>
    </w:pPr>
  </w:style>
  <w:style w:type="paragraph" w:customStyle="1" w:styleId="Char">
    <w:name w:val="Char"/>
    <w:basedOn w:val="a"/>
    <w:rsid w:val="0045063D"/>
  </w:style>
  <w:style w:type="paragraph" w:styleId="a5">
    <w:name w:val="header"/>
    <w:basedOn w:val="a"/>
    <w:link w:val="Char0"/>
    <w:rsid w:val="00C018E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C018EA"/>
    <w:rPr>
      <w:kern w:val="2"/>
      <w:sz w:val="18"/>
      <w:szCs w:val="18"/>
    </w:rPr>
  </w:style>
  <w:style w:type="paragraph" w:styleId="a6">
    <w:name w:val="footer"/>
    <w:basedOn w:val="a"/>
    <w:link w:val="Char1"/>
    <w:rsid w:val="00C018EA"/>
    <w:pPr>
      <w:tabs>
        <w:tab w:val="center" w:pos="4153"/>
        <w:tab w:val="right" w:pos="8306"/>
      </w:tabs>
      <w:snapToGrid w:val="0"/>
      <w:jc w:val="left"/>
    </w:pPr>
    <w:rPr>
      <w:sz w:val="18"/>
      <w:szCs w:val="18"/>
    </w:rPr>
  </w:style>
  <w:style w:type="character" w:customStyle="1" w:styleId="Char1">
    <w:name w:val="页脚 Char"/>
    <w:basedOn w:val="a0"/>
    <w:link w:val="a6"/>
    <w:rsid w:val="00C018EA"/>
    <w:rPr>
      <w:kern w:val="2"/>
      <w:sz w:val="18"/>
      <w:szCs w:val="18"/>
    </w:rPr>
  </w:style>
  <w:style w:type="paragraph" w:styleId="a7">
    <w:name w:val="Body Text Indent"/>
    <w:basedOn w:val="a"/>
    <w:link w:val="Char2"/>
    <w:rsid w:val="00A3216B"/>
    <w:pPr>
      <w:tabs>
        <w:tab w:val="left" w:pos="0"/>
        <w:tab w:val="left" w:pos="993"/>
        <w:tab w:val="left" w:pos="1134"/>
      </w:tabs>
      <w:spacing w:line="500" w:lineRule="exact"/>
      <w:ind w:firstLine="567"/>
    </w:pPr>
    <w:rPr>
      <w:rFonts w:ascii="宋体" w:hAnsi="Calibri"/>
      <w:sz w:val="28"/>
      <w:szCs w:val="22"/>
    </w:rPr>
  </w:style>
  <w:style w:type="character" w:customStyle="1" w:styleId="Char2">
    <w:name w:val="正文文本缩进 Char"/>
    <w:basedOn w:val="a0"/>
    <w:link w:val="a7"/>
    <w:rsid w:val="00A3216B"/>
    <w:rPr>
      <w:rFonts w:ascii="宋体" w:hAnsi="Calibri"/>
      <w:kern w:val="2"/>
      <w:sz w:val="28"/>
      <w:szCs w:val="22"/>
    </w:rPr>
  </w:style>
  <w:style w:type="paragraph" w:customStyle="1" w:styleId="NoSpacing1">
    <w:name w:val="No Spacing1"/>
    <w:rsid w:val="00E82399"/>
    <w:rPr>
      <w:rFonts w:ascii="Calibri" w:hAnsi="Calibri"/>
      <w:sz w:val="22"/>
      <w:szCs w:val="22"/>
    </w:rPr>
  </w:style>
  <w:style w:type="paragraph" w:customStyle="1" w:styleId="a8">
    <w:name w:val="+正文"/>
    <w:basedOn w:val="a"/>
    <w:rsid w:val="00E82399"/>
    <w:pPr>
      <w:spacing w:line="360" w:lineRule="auto"/>
      <w:ind w:firstLineChars="200" w:firstLine="200"/>
    </w:pPr>
    <w:rPr>
      <w:sz w:val="24"/>
      <w:szCs w:val="28"/>
    </w:rPr>
  </w:style>
  <w:style w:type="paragraph" w:customStyle="1" w:styleId="ListParagraph1">
    <w:name w:val="List Paragraph1"/>
    <w:basedOn w:val="a"/>
    <w:rsid w:val="00E82399"/>
    <w:pPr>
      <w:widowControl/>
      <w:ind w:firstLineChars="200" w:firstLine="420"/>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55812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25</Pages>
  <Words>1626</Words>
  <Characters>9269</Characters>
  <Application>Microsoft Office Word</Application>
  <DocSecurity>0</DocSecurity>
  <Lines>77</Lines>
  <Paragraphs>21</Paragraphs>
  <ScaleCrop>false</ScaleCrop>
  <Company>zls</Company>
  <LinksUpToDate>false</LinksUpToDate>
  <CharactersWithSpaces>10874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扬州自来水总公司工程材料招标邀请书</dc:title>
  <dc:creator>dzs</dc:creator>
  <cp:lastModifiedBy>Lenovo</cp:lastModifiedBy>
  <cp:revision>55</cp:revision>
  <cp:lastPrinted>2019-09-17T10:30:00Z</cp:lastPrinted>
  <dcterms:created xsi:type="dcterms:W3CDTF">2019-08-05T00:50:00Z</dcterms:created>
  <dcterms:modified xsi:type="dcterms:W3CDTF">2019-09-19T02:55:00Z</dcterms:modified>
</cp:coreProperties>
</file>