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3"/>
          <w:sz w:val="48"/>
          <w:szCs w:val="48"/>
          <w:lang w:val="en-US" w:eastAsia="zh-CN"/>
        </w:rPr>
      </w:pPr>
      <w:r>
        <w:rPr>
          <w:rFonts w:hint="eastAsia" w:ascii="仿宋_GB2312" w:hAnsi="宋体" w:eastAsia="仿宋_GB2312"/>
          <w:b/>
          <w:spacing w:val="-23"/>
          <w:sz w:val="48"/>
          <w:szCs w:val="48"/>
          <w:lang w:val="en-US" w:eastAsia="zh-CN"/>
        </w:rPr>
        <w:t>GZ129地块（超松置业）供水工程（红线内）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1881"/>
        <w:gridCol w:w="588"/>
        <w:gridCol w:w="282"/>
        <w:gridCol w:w="27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bottom"/>
          </w:tcPr>
          <w:p>
            <w:pPr>
              <w:snapToGrid w:val="0"/>
              <w:spacing w:line="460" w:lineRule="exact"/>
              <w:rPr>
                <w:rFonts w:hint="eastAsia" w:ascii="宋体" w:hAnsi="宋体"/>
                <w:snapToGrid w:val="0"/>
                <w:sz w:val="28"/>
                <w:szCs w:val="28"/>
              </w:rPr>
            </w:pPr>
            <w:r>
              <w:rPr>
                <w:rFonts w:hint="eastAsia" w:ascii="宋体" w:hAnsi="宋体" w:eastAsia="宋体" w:cs="宋体"/>
                <w:bCs/>
                <w:kern w:val="0"/>
                <w:sz w:val="28"/>
                <w:szCs w:val="28"/>
                <w:lang w:val="en-US" w:eastAsia="zh-CN"/>
              </w:rPr>
              <w:t>GZ129地块（超松置业）供水工程</w:t>
            </w:r>
            <w:r>
              <w:rPr>
                <w:rFonts w:hint="eastAsia" w:ascii="宋体" w:hAnsi="宋体" w:cs="宋体"/>
                <w:bCs/>
                <w:kern w:val="0"/>
                <w:sz w:val="28"/>
                <w:szCs w:val="28"/>
                <w:lang w:val="en-US" w:eastAsia="zh-CN"/>
              </w:rPr>
              <w:t>（红线内）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sz w:val="28"/>
                <w:szCs w:val="28"/>
                <w:lang w:val="en-US" w:eastAsia="zh-CN"/>
              </w:rPr>
            </w:pPr>
            <w:r>
              <w:rPr>
                <w:rFonts w:hint="eastAsia" w:ascii="宋体" w:hAnsi="宋体"/>
                <w:snapToGrid w:val="0"/>
                <w:sz w:val="28"/>
                <w:szCs w:val="28"/>
                <w:lang w:val="en-US" w:eastAsia="zh-CN"/>
              </w:rPr>
              <w:t>安装DN100球管120米、安装DN150球管547米、安装DN 200球管758米、安装DN300球管272米、安装DE63PE管322米、安装DE110PE管60米、安装DE160PE管136米、安装DE200PE管222米、DE300PE管677米、DN50钢塑管2655米等。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仿宋_GB2312" w:hAnsi="宋体"/>
                <w:snapToGrid w:val="0"/>
                <w:sz w:val="28"/>
                <w:szCs w:val="28"/>
                <w:lang w:val="en-US" w:eastAsia="zh-CN"/>
              </w:rPr>
              <w:t>4</w:t>
            </w:r>
            <w:r>
              <w:rPr>
                <w:rFonts w:hint="eastAsia" w:ascii="仿宋_GB2312" w:hAnsi="宋体"/>
                <w:snapToGrid w:val="0"/>
                <w:sz w:val="28"/>
                <w:szCs w:val="28"/>
                <w:lang w:val="en-US" w:eastAsia="zh-CN"/>
              </w:rPr>
              <w:t>53752.47元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01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17</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773"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DF02F5A"/>
    <w:rsid w:val="0F4F5A5E"/>
    <w:rsid w:val="102B2027"/>
    <w:rsid w:val="107C5F1E"/>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0B7D5E"/>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2FAA48BF"/>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B71DE8"/>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2</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2023-04-12T06:14:34Z</cp:lastPrinted>
  <dcterms:modified xsi:type="dcterms:W3CDTF">2023-04-12T06:22:14Z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8504C64DCF0F4EF2817A5B258BDD8080_13</vt:lpwstr>
  </property>
  <property fmtid="{D5CDD505-2E9C-101B-9397-08002B2CF9AE}" pid="4" name="commondata">
    <vt:lpwstr>eyJoZGlkIjoiNmEwMjBjYmU4OWU1ZTQwMzk0NmY4ZTk3NGUwMTJjMjIifQ==</vt:lpwstr>
  </property>
</Properties>
</file>