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0"/>
          <w:sz w:val="48"/>
          <w:szCs w:val="48"/>
          <w:lang w:val="en-US" w:eastAsia="zh-CN"/>
        </w:rPr>
      </w:pPr>
      <w:r>
        <w:rPr>
          <w:rFonts w:hint="eastAsia" w:ascii="仿宋_GB2312" w:hAnsi="宋体" w:eastAsia="仿宋_GB2312"/>
          <w:b/>
          <w:spacing w:val="0"/>
          <w:sz w:val="48"/>
          <w:szCs w:val="48"/>
          <w:lang w:val="en-US" w:eastAsia="zh-CN"/>
        </w:rPr>
        <w:t>运河北路北延段给水管道工程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01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lang w:val="en-US" w:eastAsia="zh-CN"/>
              </w:rPr>
              <w:t>运河北路北延段给水管道工程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2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eastAsia" w:ascii="宋体" w:hAnsi="宋体"/>
                <w:snapToGrid w:val="0"/>
                <w:sz w:val="28"/>
                <w:szCs w:val="28"/>
                <w:lang w:val="en-US" w:eastAsia="zh-CN"/>
              </w:rPr>
            </w:pPr>
            <w:r>
              <w:rPr>
                <w:rFonts w:hint="eastAsia" w:ascii="宋体" w:hAnsi="宋体"/>
                <w:b/>
                <w:bCs/>
                <w:snapToGrid w:val="0"/>
                <w:sz w:val="28"/>
                <w:szCs w:val="28"/>
                <w:lang w:val="en-US" w:eastAsia="zh-CN"/>
              </w:rPr>
              <w:t>运河北路北延段给水管道工程(J1-J10)：</w:t>
            </w:r>
            <w:r>
              <w:rPr>
                <w:rFonts w:hint="eastAsia" w:ascii="宋体" w:hAnsi="宋体"/>
                <w:snapToGrid w:val="0"/>
                <w:sz w:val="28"/>
                <w:szCs w:val="28"/>
                <w:lang w:val="en-US" w:eastAsia="zh-CN"/>
              </w:rPr>
              <w:t>安装DN300球管52米，DN800球管524米，安装DN800钢管68米，DN1200钢管70米等。</w:t>
            </w:r>
            <w:r>
              <w:rPr>
                <w:rFonts w:hint="eastAsia" w:ascii="宋体" w:hAnsi="宋体"/>
                <w:b/>
                <w:bCs/>
                <w:snapToGrid w:val="0"/>
                <w:sz w:val="28"/>
                <w:szCs w:val="28"/>
                <w:lang w:val="en-US" w:eastAsia="zh-CN"/>
              </w:rPr>
              <w:t>运河北路北延段给水管道工程(J10-J20)：</w:t>
            </w:r>
            <w:r>
              <w:rPr>
                <w:rFonts w:hint="eastAsia" w:ascii="宋体" w:hAnsi="宋体"/>
                <w:snapToGrid w:val="0"/>
                <w:sz w:val="28"/>
                <w:szCs w:val="28"/>
                <w:lang w:val="en-US" w:eastAsia="zh-CN"/>
              </w:rPr>
              <w:t>安装DN300球管122米，DN800球管596米等。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b/>
                <w:bCs/>
                <w:snapToGrid w:val="0"/>
                <w:sz w:val="28"/>
                <w:szCs w:val="28"/>
                <w:lang w:val="en-US" w:eastAsia="zh-CN"/>
              </w:rPr>
              <w:t>运河北路北延段给水管道工程(J1-J10)：</w:t>
            </w:r>
            <w:r>
              <w:rPr>
                <w:rFonts w:hint="eastAsia" w:ascii="宋体" w:hAnsi="宋体"/>
                <w:snapToGrid w:val="0"/>
                <w:sz w:val="28"/>
                <w:szCs w:val="28"/>
                <w:lang w:val="en-US" w:eastAsia="zh-CN"/>
              </w:rPr>
              <w:t>109304.14元；</w:t>
            </w:r>
          </w:p>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b/>
                <w:bCs/>
                <w:snapToGrid w:val="0"/>
                <w:sz w:val="28"/>
                <w:szCs w:val="28"/>
                <w:lang w:val="en-US" w:eastAsia="zh-CN"/>
              </w:rPr>
              <w:t>运河北路北延段给水管道工程(J10-J20)：</w:t>
            </w:r>
            <w:r>
              <w:rPr>
                <w:rFonts w:hint="eastAsia" w:ascii="宋体" w:hAnsi="宋体"/>
                <w:snapToGrid w:val="0"/>
                <w:sz w:val="28"/>
                <w:szCs w:val="28"/>
                <w:lang w:val="en-US" w:eastAsia="zh-CN"/>
              </w:rPr>
              <w:t>86625.61元。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04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04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01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05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05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05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2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2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2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2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2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2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widowControl w:val="0"/>
              <w:kinsoku/>
              <w:wordWrap/>
              <w:overflowPunct/>
              <w:topLinePunct w:val="0"/>
              <w:autoSpaceDE/>
              <w:autoSpaceDN/>
              <w:bidi w:val="0"/>
              <w:adjustRightInd/>
              <w:snapToGrid w:val="0"/>
              <w:spacing w:line="42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widowControl w:val="0"/>
              <w:kinsoku/>
              <w:wordWrap/>
              <w:overflowPunct/>
              <w:topLinePunct w:val="0"/>
              <w:autoSpaceDE/>
              <w:autoSpaceDN/>
              <w:bidi w:val="0"/>
              <w:adjustRightInd/>
              <w:snapToGrid w:val="0"/>
              <w:spacing w:line="420" w:lineRule="exact"/>
              <w:ind w:left="34" w:hanging="34"/>
              <w:textAlignment w:val="auto"/>
              <w:rPr>
                <w:rFonts w:hint="eastAsia"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p>
            <w:pPr>
              <w:keepNext w:val="0"/>
              <w:keepLines w:val="0"/>
              <w:pageBreakBefore w:val="0"/>
              <w:widowControl w:val="0"/>
              <w:kinsoku/>
              <w:wordWrap/>
              <w:overflowPunct/>
              <w:topLinePunct w:val="0"/>
              <w:autoSpaceDE/>
              <w:autoSpaceDN/>
              <w:bidi w:val="0"/>
              <w:adjustRightInd/>
              <w:snapToGrid w:val="0"/>
              <w:spacing w:line="42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lang w:val="en-US" w:eastAsia="zh-CN"/>
              </w:rPr>
              <w:t>4、批次招标分</w:t>
            </w:r>
            <w:r>
              <w:rPr>
                <w:rFonts w:hint="eastAsia" w:hAnsi="Arial" w:cs="宋体"/>
                <w:b/>
                <w:bCs/>
                <w:color w:val="FF0000"/>
                <w:spacing w:val="-3"/>
                <w:kern w:val="0"/>
                <w:sz w:val="28"/>
                <w:szCs w:val="28"/>
                <w:lang w:val="en-US" w:eastAsia="zh-CN"/>
              </w:rPr>
              <w:t>一标段：</w:t>
            </w:r>
            <w:r>
              <w:rPr>
                <w:rFonts w:hint="eastAsia" w:hAnsi="Arial" w:cs="宋体"/>
                <w:b/>
                <w:bCs/>
                <w:color w:val="FF0000"/>
                <w:spacing w:val="-3"/>
                <w:kern w:val="0"/>
                <w:sz w:val="28"/>
                <w:szCs w:val="28"/>
                <w:lang w:val="en-US" w:eastAsia="zh-CN"/>
              </w:rPr>
              <w:t>运河北路北延段给水管道工程(J1-J10)；二标段：运河北路北延段给水管道工程(J10-J20)。</w:t>
            </w:r>
            <w:r>
              <w:rPr>
                <w:rFonts w:hint="eastAsia" w:hAnsi="Arial" w:cs="宋体"/>
                <w:color w:val="FF0000"/>
                <w:spacing w:val="-3"/>
                <w:kern w:val="0"/>
                <w:sz w:val="28"/>
                <w:szCs w:val="28"/>
                <w:lang w:val="en-US" w:eastAsia="zh-CN"/>
              </w:rPr>
              <w:t>投标人可以同时参加上述二个标段的投标、评审，但只能按定标顺序中其中一个标段，不得兼中。定标顺序：一标段，二标段。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2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2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2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bookmarkStart w:id="11" w:name="_GoBack"/>
      <w:bookmarkEnd w:id="11"/>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eca13303dcfd4780a9739bea47def694"/>
      <w:bookmarkEnd w:id="8"/>
      <w:bookmarkStart w:id="9" w:name="EB12759f0d635e470dbe8d9ef589ab9516"/>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394019E"/>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459E5"/>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CF431DC"/>
    <w:rsid w:val="0E2855A5"/>
    <w:rsid w:val="0E7C7601"/>
    <w:rsid w:val="0F4F5A5E"/>
    <w:rsid w:val="102B2027"/>
    <w:rsid w:val="10E16642"/>
    <w:rsid w:val="10EA17D0"/>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7A367A4"/>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3172CE"/>
    <w:rsid w:val="25D1630C"/>
    <w:rsid w:val="25D50641"/>
    <w:rsid w:val="25E371D4"/>
    <w:rsid w:val="26064C71"/>
    <w:rsid w:val="265754CC"/>
    <w:rsid w:val="266A16A4"/>
    <w:rsid w:val="26906C30"/>
    <w:rsid w:val="26E054C2"/>
    <w:rsid w:val="27011943"/>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B1BA3"/>
    <w:rsid w:val="3445105A"/>
    <w:rsid w:val="34643EBB"/>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6C4E0B"/>
    <w:rsid w:val="3A7D3745"/>
    <w:rsid w:val="3BA86424"/>
    <w:rsid w:val="3BB62604"/>
    <w:rsid w:val="3C452FAA"/>
    <w:rsid w:val="3CEA6C43"/>
    <w:rsid w:val="3D527B0B"/>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11931FB"/>
    <w:rsid w:val="51C63BB8"/>
    <w:rsid w:val="5203715E"/>
    <w:rsid w:val="521450B8"/>
    <w:rsid w:val="523F1387"/>
    <w:rsid w:val="5275158D"/>
    <w:rsid w:val="52E066C6"/>
    <w:rsid w:val="535350EA"/>
    <w:rsid w:val="539D0113"/>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D52770"/>
    <w:rsid w:val="5A0D5AB1"/>
    <w:rsid w:val="5AB57783"/>
    <w:rsid w:val="5AD67D94"/>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9FB3DEF"/>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807E8E"/>
    <w:rsid w:val="73C6500C"/>
    <w:rsid w:val="73E55492"/>
    <w:rsid w:val="7400407A"/>
    <w:rsid w:val="74CE23CA"/>
    <w:rsid w:val="75506B85"/>
    <w:rsid w:val="75B82245"/>
    <w:rsid w:val="75BC4A31"/>
    <w:rsid w:val="75EA0210"/>
    <w:rsid w:val="75FA2D4B"/>
    <w:rsid w:val="76672018"/>
    <w:rsid w:val="76982C90"/>
    <w:rsid w:val="778154D2"/>
    <w:rsid w:val="77B27D81"/>
    <w:rsid w:val="77C1619A"/>
    <w:rsid w:val="78160310"/>
    <w:rsid w:val="78431408"/>
    <w:rsid w:val="78A43B6E"/>
    <w:rsid w:val="78F52CBF"/>
    <w:rsid w:val="790C526F"/>
    <w:rsid w:val="791529B3"/>
    <w:rsid w:val="79323295"/>
    <w:rsid w:val="79A4194C"/>
    <w:rsid w:val="79B57A59"/>
    <w:rsid w:val="79C1605A"/>
    <w:rsid w:val="79E469FB"/>
    <w:rsid w:val="79E82D6D"/>
    <w:rsid w:val="7A170415"/>
    <w:rsid w:val="7AC8166A"/>
    <w:rsid w:val="7B2F59D6"/>
    <w:rsid w:val="7BEE19FB"/>
    <w:rsid w:val="7C675A8A"/>
    <w:rsid w:val="7CE3278B"/>
    <w:rsid w:val="7D474648"/>
    <w:rsid w:val="7DFD53BF"/>
    <w:rsid w:val="7DFE2A11"/>
    <w:rsid w:val="7DFF3113"/>
    <w:rsid w:val="7E1626EC"/>
    <w:rsid w:val="7E401D36"/>
    <w:rsid w:val="7E410432"/>
    <w:rsid w:val="7E500C6F"/>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1</TotalTime>
  <ScaleCrop>false</ScaleCrop>
  <LinksUpToDate>false</LinksUpToDate>
  <CharactersWithSpaces>6738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2023-11-29T01:58:00Z</cp:lastPrinted>
  <dcterms:modified xsi:type="dcterms:W3CDTF">2023-12-01T02:18:25Z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4BA7872BA9904ED09AEA21F50F66140A_13</vt:lpwstr>
  </property>
  <property fmtid="{D5CDD505-2E9C-101B-9397-08002B2CF9AE}" pid="4" name="commondata">
    <vt:lpwstr>eyJoZGlkIjoiNmEwMjBjYmU4OWU1ZTQwMzk0NmY4ZTk3NGUwMTJjMjIifQ==</vt:lpwstr>
  </property>
</Properties>
</file>