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E1E" w:rsidRDefault="00CD1E1E" w:rsidP="00CD1E1E">
      <w:pPr>
        <w:jc w:val="center"/>
        <w:rPr>
          <w:sz w:val="44"/>
          <w:szCs w:val="44"/>
        </w:rPr>
      </w:pPr>
    </w:p>
    <w:p w:rsidR="00CD1E1E" w:rsidRDefault="006F33C0" w:rsidP="00CD1E1E">
      <w:pPr>
        <w:jc w:val="center"/>
        <w:rPr>
          <w:sz w:val="44"/>
          <w:szCs w:val="44"/>
        </w:rPr>
      </w:pPr>
      <w:r w:rsidRPr="006F33C0">
        <w:rPr>
          <w:rFonts w:hint="eastAsia"/>
          <w:sz w:val="44"/>
          <w:szCs w:val="44"/>
        </w:rPr>
        <w:t>泰安营业所办公楼装饰工程</w:t>
      </w:r>
    </w:p>
    <w:p w:rsidR="00CD1E1E" w:rsidRPr="006F33C0" w:rsidRDefault="006F33C0" w:rsidP="00CD1E1E">
      <w:pPr>
        <w:jc w:val="center"/>
        <w:rPr>
          <w:sz w:val="44"/>
          <w:szCs w:val="44"/>
        </w:rPr>
      </w:pPr>
      <w:r w:rsidRPr="006F33C0">
        <w:rPr>
          <w:rFonts w:hint="eastAsia"/>
          <w:sz w:val="44"/>
          <w:szCs w:val="44"/>
        </w:rPr>
        <w:t>编制说明</w:t>
      </w:r>
    </w:p>
    <w:p w:rsidR="006F33C0" w:rsidRDefault="006F33C0" w:rsidP="006F33C0">
      <w:pPr>
        <w:spacing w:line="480" w:lineRule="auto"/>
        <w:rPr>
          <w:rFonts w:ascii="宋体" w:hAnsi="宋体"/>
          <w:b/>
          <w:bCs/>
          <w:sz w:val="32"/>
          <w:szCs w:val="32"/>
        </w:rPr>
      </w:pPr>
      <w:r>
        <w:rPr>
          <w:rFonts w:ascii="宋体" w:hAnsi="宋体" w:hint="eastAsia"/>
          <w:b/>
          <w:bCs/>
          <w:sz w:val="32"/>
          <w:szCs w:val="32"/>
        </w:rPr>
        <w:t>一、工程概况</w:t>
      </w:r>
    </w:p>
    <w:p w:rsidR="006F33C0" w:rsidRDefault="006F33C0" w:rsidP="006F33C0">
      <w:pPr>
        <w:adjustRightInd w:val="0"/>
        <w:snapToGrid w:val="0"/>
        <w:spacing w:line="360" w:lineRule="auto"/>
        <w:ind w:firstLineChars="152" w:firstLine="426"/>
        <w:rPr>
          <w:rFonts w:ascii="宋体" w:hAnsi="宋体"/>
          <w:sz w:val="28"/>
          <w:szCs w:val="28"/>
        </w:rPr>
      </w:pPr>
      <w:r>
        <w:rPr>
          <w:rFonts w:ascii="宋体" w:hAnsi="宋体" w:hint="eastAsia"/>
          <w:sz w:val="28"/>
          <w:szCs w:val="28"/>
        </w:rPr>
        <w:t>1、</w:t>
      </w:r>
      <w:fldSimple w:instr=" FILENAME  \* MERGEFORMAT "/>
      <w:r>
        <w:rPr>
          <w:rFonts w:ascii="宋体" w:hAnsi="宋体" w:hint="eastAsia"/>
          <w:sz w:val="28"/>
          <w:szCs w:val="28"/>
        </w:rPr>
        <w:t>工程名称：</w:t>
      </w:r>
      <w:r w:rsidR="003C1498">
        <w:rPr>
          <w:rFonts w:ascii="宋体" w:hAnsi="宋体" w:hint="eastAsia"/>
          <w:sz w:val="28"/>
          <w:szCs w:val="28"/>
        </w:rPr>
        <w:t>泰安营业所办公楼装饰</w:t>
      </w:r>
      <w:r>
        <w:rPr>
          <w:rFonts w:ascii="宋体" w:hAnsi="宋体" w:hint="eastAsia"/>
          <w:sz w:val="28"/>
          <w:szCs w:val="28"/>
        </w:rPr>
        <w:t>工程；</w:t>
      </w:r>
    </w:p>
    <w:p w:rsidR="006F33C0" w:rsidRDefault="006F33C0" w:rsidP="006F33C0">
      <w:pPr>
        <w:adjustRightInd w:val="0"/>
        <w:snapToGrid w:val="0"/>
        <w:spacing w:line="360" w:lineRule="auto"/>
        <w:ind w:firstLineChars="152" w:firstLine="426"/>
        <w:rPr>
          <w:rFonts w:ascii="宋体" w:hAnsi="宋体"/>
          <w:sz w:val="28"/>
          <w:szCs w:val="28"/>
        </w:rPr>
      </w:pPr>
      <w:r>
        <w:rPr>
          <w:rFonts w:ascii="宋体" w:hAnsi="宋体" w:hint="eastAsia"/>
          <w:sz w:val="28"/>
          <w:szCs w:val="28"/>
        </w:rPr>
        <w:t>2、工程特征：室内的装饰、安装等；</w:t>
      </w:r>
    </w:p>
    <w:p w:rsidR="006F33C0" w:rsidRDefault="006F33C0" w:rsidP="006F33C0">
      <w:pPr>
        <w:adjustRightInd w:val="0"/>
        <w:snapToGrid w:val="0"/>
        <w:spacing w:line="360" w:lineRule="auto"/>
        <w:ind w:firstLineChars="152" w:firstLine="426"/>
        <w:rPr>
          <w:rFonts w:ascii="宋体" w:hAnsi="宋体"/>
          <w:sz w:val="28"/>
          <w:szCs w:val="28"/>
        </w:rPr>
      </w:pPr>
      <w:r>
        <w:rPr>
          <w:rFonts w:ascii="宋体" w:hAnsi="宋体" w:hint="eastAsia"/>
          <w:sz w:val="28"/>
          <w:szCs w:val="28"/>
        </w:rPr>
        <w:t>3、计划工期：详见招标文件；</w:t>
      </w:r>
    </w:p>
    <w:p w:rsidR="006F33C0" w:rsidRDefault="006F33C0" w:rsidP="006F33C0">
      <w:pPr>
        <w:adjustRightInd w:val="0"/>
        <w:snapToGrid w:val="0"/>
        <w:spacing w:line="360" w:lineRule="auto"/>
        <w:ind w:firstLineChars="152" w:firstLine="426"/>
        <w:rPr>
          <w:rFonts w:ascii="宋体" w:hAnsi="宋体"/>
          <w:sz w:val="28"/>
          <w:szCs w:val="28"/>
        </w:rPr>
      </w:pPr>
      <w:r>
        <w:rPr>
          <w:rFonts w:ascii="宋体" w:hAnsi="宋体" w:hint="eastAsia"/>
          <w:sz w:val="28"/>
          <w:szCs w:val="28"/>
        </w:rPr>
        <w:t>4、施工现场实际情况：施工场地较平整；</w:t>
      </w:r>
    </w:p>
    <w:p w:rsidR="006F33C0" w:rsidRDefault="006F33C0" w:rsidP="006F33C0">
      <w:pPr>
        <w:adjustRightInd w:val="0"/>
        <w:snapToGrid w:val="0"/>
        <w:spacing w:line="360" w:lineRule="auto"/>
        <w:ind w:firstLineChars="152" w:firstLine="426"/>
        <w:rPr>
          <w:rFonts w:ascii="宋体" w:hAnsi="宋体"/>
          <w:sz w:val="28"/>
          <w:szCs w:val="28"/>
        </w:rPr>
      </w:pPr>
      <w:r>
        <w:rPr>
          <w:rFonts w:ascii="宋体" w:hAnsi="宋体" w:hint="eastAsia"/>
          <w:sz w:val="28"/>
          <w:szCs w:val="28"/>
        </w:rPr>
        <w:t>5、交通条件：交通便利，有道路通入施工现场；</w:t>
      </w:r>
    </w:p>
    <w:p w:rsidR="006F33C0" w:rsidRDefault="006F33C0" w:rsidP="006F33C0">
      <w:pPr>
        <w:adjustRightInd w:val="0"/>
        <w:snapToGrid w:val="0"/>
        <w:spacing w:line="360" w:lineRule="auto"/>
        <w:ind w:firstLineChars="152" w:firstLine="426"/>
        <w:rPr>
          <w:rFonts w:ascii="宋体" w:hAnsi="宋体"/>
          <w:sz w:val="28"/>
          <w:szCs w:val="28"/>
        </w:rPr>
      </w:pPr>
      <w:r>
        <w:rPr>
          <w:rFonts w:ascii="宋体" w:hAnsi="宋体" w:hint="eastAsia"/>
          <w:sz w:val="28"/>
          <w:szCs w:val="28"/>
        </w:rPr>
        <w:t>6、环境保护要求：必须符合当地环保部门对噪音、粉尘、污水、垃圾的限制或处理的要求。</w:t>
      </w:r>
    </w:p>
    <w:p w:rsidR="006F33C0" w:rsidRDefault="006F33C0" w:rsidP="006F33C0">
      <w:pPr>
        <w:spacing w:line="480" w:lineRule="auto"/>
        <w:rPr>
          <w:rFonts w:ascii="宋体" w:hAnsi="宋体"/>
          <w:b/>
          <w:bCs/>
          <w:sz w:val="32"/>
          <w:szCs w:val="32"/>
        </w:rPr>
      </w:pPr>
      <w:r>
        <w:rPr>
          <w:rFonts w:ascii="宋体" w:hAnsi="宋体" w:hint="eastAsia"/>
          <w:b/>
          <w:bCs/>
          <w:sz w:val="32"/>
          <w:szCs w:val="32"/>
        </w:rPr>
        <w:t>二、编制依据</w:t>
      </w:r>
    </w:p>
    <w:p w:rsidR="006F33C0" w:rsidRDefault="006F33C0" w:rsidP="006F33C0">
      <w:pPr>
        <w:spacing w:line="360" w:lineRule="auto"/>
        <w:ind w:firstLineChars="150" w:firstLine="420"/>
        <w:rPr>
          <w:rFonts w:ascii="宋体" w:hAnsi="宋体" w:cs="宋体"/>
          <w:kern w:val="0"/>
          <w:sz w:val="28"/>
          <w:szCs w:val="28"/>
        </w:rPr>
      </w:pPr>
      <w:r>
        <w:rPr>
          <w:rFonts w:ascii="宋体" w:hAnsi="宋体" w:cs="宋体" w:hint="eastAsia"/>
          <w:kern w:val="0"/>
          <w:sz w:val="28"/>
          <w:szCs w:val="28"/>
        </w:rPr>
        <w:t>1、</w:t>
      </w:r>
      <w:r w:rsidR="00C85556">
        <w:rPr>
          <w:rFonts w:ascii="宋体" w:hAnsi="宋体" w:cs="宋体" w:hint="eastAsia"/>
          <w:kern w:val="0"/>
          <w:sz w:val="28"/>
          <w:szCs w:val="28"/>
        </w:rPr>
        <w:t>根据与使用部分对接、现场查勘</w:t>
      </w:r>
      <w:r w:rsidR="003F476D">
        <w:rPr>
          <w:rFonts w:ascii="宋体" w:hAnsi="宋体" w:cs="宋体" w:hint="eastAsia"/>
          <w:kern w:val="0"/>
          <w:sz w:val="28"/>
          <w:szCs w:val="28"/>
        </w:rPr>
        <w:t>、效果图及平面布置图</w:t>
      </w:r>
      <w:r>
        <w:rPr>
          <w:rFonts w:ascii="宋体" w:hAnsi="宋体" w:cs="宋体" w:hint="eastAsia"/>
          <w:kern w:val="0"/>
          <w:sz w:val="28"/>
          <w:szCs w:val="28"/>
        </w:rPr>
        <w:t>；</w:t>
      </w:r>
    </w:p>
    <w:p w:rsidR="006F33C0" w:rsidRDefault="006F33C0" w:rsidP="006F33C0">
      <w:pPr>
        <w:spacing w:line="360" w:lineRule="auto"/>
        <w:ind w:firstLineChars="150" w:firstLine="420"/>
        <w:rPr>
          <w:rFonts w:ascii="宋体" w:hAnsi="宋体"/>
          <w:sz w:val="28"/>
          <w:szCs w:val="28"/>
        </w:rPr>
      </w:pPr>
      <w:r>
        <w:rPr>
          <w:rFonts w:ascii="宋体" w:hAnsi="宋体" w:cs="宋体" w:hint="eastAsia"/>
          <w:kern w:val="0"/>
          <w:sz w:val="28"/>
          <w:szCs w:val="28"/>
        </w:rPr>
        <w:t>2、</w:t>
      </w:r>
      <w:r>
        <w:rPr>
          <w:rFonts w:ascii="宋体" w:hAnsi="宋体" w:hint="eastAsia"/>
          <w:sz w:val="28"/>
          <w:szCs w:val="28"/>
        </w:rPr>
        <w:t>《建设工程工程量清单计价规范》(GB50500-2013) ；</w:t>
      </w:r>
    </w:p>
    <w:p w:rsidR="006F33C0" w:rsidRDefault="006F33C0" w:rsidP="006F33C0">
      <w:pPr>
        <w:spacing w:line="360" w:lineRule="auto"/>
        <w:ind w:firstLineChars="150" w:firstLine="420"/>
        <w:rPr>
          <w:rFonts w:ascii="宋体" w:hAnsi="宋体"/>
          <w:sz w:val="28"/>
          <w:szCs w:val="28"/>
        </w:rPr>
      </w:pPr>
      <w:r>
        <w:rPr>
          <w:rFonts w:ascii="宋体" w:hAnsi="宋体" w:hint="eastAsia"/>
          <w:sz w:val="28"/>
          <w:szCs w:val="28"/>
        </w:rPr>
        <w:t>3、《江苏省建设工程费用定额》(2014年)（营改增）；</w:t>
      </w:r>
    </w:p>
    <w:p w:rsidR="006F33C0" w:rsidRDefault="006F33C0" w:rsidP="006F33C0">
      <w:pPr>
        <w:spacing w:line="360" w:lineRule="auto"/>
        <w:ind w:firstLineChars="150" w:firstLine="420"/>
        <w:rPr>
          <w:rFonts w:ascii="宋体" w:hAnsi="宋体"/>
          <w:sz w:val="28"/>
          <w:szCs w:val="28"/>
        </w:rPr>
      </w:pPr>
      <w:r>
        <w:rPr>
          <w:rFonts w:ascii="宋体" w:hAnsi="宋体" w:hint="eastAsia"/>
          <w:sz w:val="28"/>
          <w:szCs w:val="28"/>
        </w:rPr>
        <w:t>4、《江苏省建筑与装饰工程计价定额》(2014年)；</w:t>
      </w:r>
    </w:p>
    <w:p w:rsidR="006F33C0" w:rsidRDefault="006F33C0" w:rsidP="006F33C0">
      <w:pPr>
        <w:spacing w:line="360" w:lineRule="auto"/>
        <w:ind w:firstLineChars="150" w:firstLine="420"/>
        <w:rPr>
          <w:rFonts w:ascii="宋体" w:hAnsi="宋体"/>
          <w:sz w:val="28"/>
          <w:szCs w:val="28"/>
        </w:rPr>
      </w:pPr>
      <w:r>
        <w:rPr>
          <w:rFonts w:ascii="宋体" w:hAnsi="宋体" w:hint="eastAsia"/>
          <w:sz w:val="28"/>
          <w:szCs w:val="28"/>
        </w:rPr>
        <w:t>5、《江苏省安装工程计价定额》(2014年版) ；</w:t>
      </w:r>
    </w:p>
    <w:p w:rsidR="006F33C0" w:rsidRDefault="006F33C0" w:rsidP="006F33C0">
      <w:pPr>
        <w:spacing w:line="360" w:lineRule="auto"/>
        <w:ind w:firstLineChars="150" w:firstLine="420"/>
        <w:rPr>
          <w:rFonts w:ascii="宋体" w:hAnsi="宋体"/>
          <w:sz w:val="28"/>
          <w:szCs w:val="28"/>
        </w:rPr>
      </w:pPr>
      <w:r>
        <w:rPr>
          <w:rFonts w:ascii="宋体" w:hAnsi="宋体" w:cs="宋体" w:hint="eastAsia"/>
          <w:kern w:val="0"/>
          <w:sz w:val="28"/>
          <w:szCs w:val="28"/>
        </w:rPr>
        <w:t>6、材料价格按《扬州工程造价管理》(201</w:t>
      </w:r>
      <w:r w:rsidR="00455D54">
        <w:rPr>
          <w:rFonts w:ascii="宋体" w:hAnsi="宋体" w:cs="宋体" w:hint="eastAsia"/>
          <w:kern w:val="0"/>
          <w:sz w:val="28"/>
          <w:szCs w:val="28"/>
        </w:rPr>
        <w:t>8</w:t>
      </w:r>
      <w:r>
        <w:rPr>
          <w:rFonts w:ascii="宋体" w:hAnsi="宋体" w:cs="宋体" w:hint="eastAsia"/>
          <w:kern w:val="0"/>
          <w:sz w:val="28"/>
          <w:szCs w:val="28"/>
        </w:rPr>
        <w:t>年</w:t>
      </w:r>
      <w:r w:rsidR="00455D54">
        <w:rPr>
          <w:rFonts w:ascii="宋体" w:hAnsi="宋体" w:cs="宋体" w:hint="eastAsia"/>
          <w:kern w:val="0"/>
          <w:sz w:val="28"/>
          <w:szCs w:val="28"/>
        </w:rPr>
        <w:t>7</w:t>
      </w:r>
      <w:r>
        <w:rPr>
          <w:rFonts w:ascii="宋体" w:hAnsi="宋体" w:cs="宋体" w:hint="eastAsia"/>
          <w:kern w:val="0"/>
          <w:sz w:val="28"/>
          <w:szCs w:val="28"/>
        </w:rPr>
        <w:t>月)发布的指导价，指导</w:t>
      </w:r>
      <w:proofErr w:type="gramStart"/>
      <w:r>
        <w:rPr>
          <w:rFonts w:ascii="宋体" w:hAnsi="宋体" w:cs="宋体" w:hint="eastAsia"/>
          <w:kern w:val="0"/>
          <w:sz w:val="28"/>
          <w:szCs w:val="28"/>
        </w:rPr>
        <w:t>价未发布</w:t>
      </w:r>
      <w:proofErr w:type="gramEnd"/>
      <w:r>
        <w:rPr>
          <w:rFonts w:ascii="宋体" w:hAnsi="宋体" w:cs="宋体" w:hint="eastAsia"/>
          <w:kern w:val="0"/>
          <w:sz w:val="28"/>
          <w:szCs w:val="28"/>
        </w:rPr>
        <w:t>的，参照市场中档品牌的市场价格；</w:t>
      </w:r>
    </w:p>
    <w:p w:rsidR="006F33C0" w:rsidRDefault="006F33C0" w:rsidP="006F33C0">
      <w:pPr>
        <w:spacing w:line="360" w:lineRule="auto"/>
        <w:ind w:firstLineChars="200" w:firstLine="560"/>
        <w:rPr>
          <w:rFonts w:ascii="宋体" w:hAnsi="宋体"/>
          <w:sz w:val="28"/>
          <w:szCs w:val="28"/>
        </w:rPr>
      </w:pPr>
      <w:r>
        <w:rPr>
          <w:rFonts w:ascii="宋体" w:hAnsi="宋体" w:hint="eastAsia"/>
          <w:sz w:val="28"/>
          <w:szCs w:val="28"/>
        </w:rPr>
        <w:t>7、苏建函价</w:t>
      </w:r>
      <w:r w:rsidR="004E32D6">
        <w:rPr>
          <w:rFonts w:ascii="宋体" w:hAnsi="宋体" w:hint="eastAsia"/>
          <w:sz w:val="28"/>
          <w:szCs w:val="28"/>
        </w:rPr>
        <w:t>[2018]758</w:t>
      </w:r>
      <w:r>
        <w:rPr>
          <w:rFonts w:ascii="宋体" w:hAnsi="宋体" w:hint="eastAsia"/>
          <w:sz w:val="28"/>
          <w:szCs w:val="28"/>
        </w:rPr>
        <w:t>号《省住房城乡建设厅关于发布建设工程人工工资指导价的通知》；</w:t>
      </w:r>
    </w:p>
    <w:p w:rsidR="006F33C0" w:rsidRDefault="006F33C0" w:rsidP="006F33C0">
      <w:pPr>
        <w:spacing w:line="360" w:lineRule="auto"/>
        <w:ind w:firstLineChars="200" w:firstLine="560"/>
        <w:rPr>
          <w:rFonts w:ascii="宋体" w:hAnsi="宋体"/>
          <w:sz w:val="28"/>
          <w:szCs w:val="28"/>
        </w:rPr>
      </w:pPr>
      <w:r>
        <w:rPr>
          <w:rFonts w:ascii="宋体" w:hAnsi="宋体" w:hint="eastAsia"/>
          <w:sz w:val="28"/>
          <w:szCs w:val="28"/>
        </w:rPr>
        <w:t>8、《江苏省住房与城乡建设厅文件》</w:t>
      </w:r>
      <w:proofErr w:type="gramStart"/>
      <w:r>
        <w:rPr>
          <w:rFonts w:ascii="宋体" w:hAnsi="宋体" w:hint="eastAsia"/>
          <w:sz w:val="28"/>
          <w:szCs w:val="28"/>
        </w:rPr>
        <w:t>苏建价</w:t>
      </w:r>
      <w:proofErr w:type="gramEnd"/>
      <w:r>
        <w:rPr>
          <w:rFonts w:ascii="宋体" w:hAnsi="宋体" w:hint="eastAsia"/>
          <w:sz w:val="28"/>
          <w:szCs w:val="28"/>
        </w:rPr>
        <w:t>[2016]154号《省住房城乡建设厅关于建筑业实施营改增后江苏省建设工程计价依据调</w:t>
      </w:r>
      <w:r>
        <w:rPr>
          <w:rFonts w:ascii="宋体" w:hAnsi="宋体" w:hint="eastAsia"/>
          <w:sz w:val="28"/>
          <w:szCs w:val="28"/>
        </w:rPr>
        <w:lastRenderedPageBreak/>
        <w:t>整的通知》；</w:t>
      </w:r>
    </w:p>
    <w:p w:rsidR="00915EC9" w:rsidRPr="00B96657" w:rsidRDefault="00915EC9" w:rsidP="00B96657">
      <w:pPr>
        <w:adjustRightInd w:val="0"/>
        <w:snapToGrid w:val="0"/>
        <w:spacing w:line="360" w:lineRule="auto"/>
        <w:ind w:firstLineChars="202" w:firstLine="566"/>
        <w:rPr>
          <w:rFonts w:ascii="宋体" w:hAnsi="宋体"/>
          <w:sz w:val="28"/>
          <w:szCs w:val="28"/>
        </w:rPr>
      </w:pPr>
      <w:r>
        <w:rPr>
          <w:rFonts w:hint="eastAsia"/>
          <w:sz w:val="28"/>
          <w:szCs w:val="28"/>
        </w:rPr>
        <w:t>9</w:t>
      </w:r>
      <w:r>
        <w:rPr>
          <w:rFonts w:hint="eastAsia"/>
          <w:sz w:val="28"/>
          <w:szCs w:val="28"/>
        </w:rPr>
        <w:t>、</w:t>
      </w:r>
      <w:r>
        <w:rPr>
          <w:rFonts w:ascii="宋体" w:hAnsi="宋体" w:hint="eastAsia"/>
          <w:sz w:val="28"/>
          <w:szCs w:val="28"/>
        </w:rPr>
        <w:t>《江苏省住房与城乡建设厅文件》</w:t>
      </w:r>
      <w:proofErr w:type="gramStart"/>
      <w:r>
        <w:rPr>
          <w:rFonts w:ascii="宋体" w:hAnsi="宋体" w:hint="eastAsia"/>
          <w:sz w:val="28"/>
          <w:szCs w:val="28"/>
        </w:rPr>
        <w:t>苏建价</w:t>
      </w:r>
      <w:proofErr w:type="gramEnd"/>
      <w:r>
        <w:rPr>
          <w:rFonts w:ascii="宋体" w:hAnsi="宋体" w:hint="eastAsia"/>
          <w:sz w:val="28"/>
          <w:szCs w:val="28"/>
        </w:rPr>
        <w:t>[2018]298号</w:t>
      </w:r>
      <w:r>
        <w:rPr>
          <w:rFonts w:hint="eastAsia"/>
          <w:sz w:val="28"/>
          <w:szCs w:val="28"/>
        </w:rPr>
        <w:t>《江苏省住房和城乡建设厅关于建筑业增值税计价政策</w:t>
      </w:r>
      <w:r>
        <w:rPr>
          <w:rFonts w:ascii="宋体" w:hAnsi="宋体" w:hint="eastAsia"/>
          <w:sz w:val="28"/>
          <w:szCs w:val="28"/>
        </w:rPr>
        <w:t>调整的通知</w:t>
      </w:r>
      <w:r>
        <w:rPr>
          <w:rFonts w:hint="eastAsia"/>
          <w:sz w:val="28"/>
          <w:szCs w:val="28"/>
        </w:rPr>
        <w:t>》；</w:t>
      </w:r>
    </w:p>
    <w:p w:rsidR="006F33C0" w:rsidRDefault="006F33C0" w:rsidP="006F33C0">
      <w:pPr>
        <w:spacing w:line="480" w:lineRule="auto"/>
        <w:rPr>
          <w:rFonts w:ascii="宋体" w:hAnsi="宋体"/>
          <w:b/>
          <w:bCs/>
          <w:sz w:val="32"/>
          <w:szCs w:val="32"/>
        </w:rPr>
      </w:pPr>
      <w:r>
        <w:rPr>
          <w:rFonts w:ascii="宋体" w:hAnsi="宋体" w:hint="eastAsia"/>
          <w:b/>
          <w:bCs/>
          <w:sz w:val="32"/>
          <w:szCs w:val="32"/>
        </w:rPr>
        <w:t>三、编制说明</w:t>
      </w:r>
    </w:p>
    <w:p w:rsidR="006F33C0" w:rsidRDefault="006F33C0" w:rsidP="006F33C0">
      <w:pPr>
        <w:spacing w:line="360" w:lineRule="auto"/>
        <w:rPr>
          <w:b/>
          <w:sz w:val="28"/>
          <w:szCs w:val="28"/>
        </w:rPr>
      </w:pPr>
      <w:r>
        <w:rPr>
          <w:rFonts w:ascii="宋体" w:hAnsi="宋体" w:cs="宋体" w:hint="eastAsia"/>
          <w:b/>
          <w:kern w:val="0"/>
          <w:sz w:val="28"/>
          <w:szCs w:val="28"/>
        </w:rPr>
        <w:t>（一）</w:t>
      </w:r>
      <w:r>
        <w:rPr>
          <w:rFonts w:hint="eastAsia"/>
          <w:b/>
          <w:sz w:val="28"/>
          <w:szCs w:val="28"/>
        </w:rPr>
        <w:t>分部分项工程量清单计价：</w:t>
      </w:r>
    </w:p>
    <w:p w:rsidR="006F33C0" w:rsidRDefault="006F33C0" w:rsidP="006F33C0">
      <w:pPr>
        <w:spacing w:line="360" w:lineRule="auto"/>
        <w:rPr>
          <w:b/>
          <w:sz w:val="28"/>
          <w:szCs w:val="28"/>
        </w:rPr>
      </w:pPr>
      <w:r>
        <w:rPr>
          <w:rFonts w:hint="eastAsia"/>
          <w:b/>
          <w:sz w:val="28"/>
          <w:szCs w:val="28"/>
        </w:rPr>
        <w:t>装饰：</w:t>
      </w:r>
    </w:p>
    <w:p w:rsidR="006F33C0" w:rsidRDefault="006F33C0" w:rsidP="006F33C0">
      <w:pPr>
        <w:spacing w:line="360" w:lineRule="auto"/>
        <w:ind w:firstLineChars="200" w:firstLine="560"/>
        <w:rPr>
          <w:sz w:val="28"/>
          <w:szCs w:val="28"/>
        </w:rPr>
      </w:pPr>
      <w:r>
        <w:rPr>
          <w:rFonts w:ascii="宋体" w:hAnsi="宋体" w:hint="eastAsia"/>
          <w:sz w:val="28"/>
          <w:szCs w:val="28"/>
        </w:rPr>
        <w:t>1、地面石材、地砖结合层统一按照30厚干硬性水泥砂浆结合层考虑；</w:t>
      </w:r>
    </w:p>
    <w:p w:rsidR="006F33C0" w:rsidRDefault="006F33C0" w:rsidP="006F33C0">
      <w:pPr>
        <w:spacing w:line="360" w:lineRule="auto"/>
        <w:ind w:firstLineChars="200" w:firstLine="560"/>
        <w:rPr>
          <w:sz w:val="28"/>
          <w:szCs w:val="28"/>
        </w:rPr>
      </w:pPr>
      <w:r w:rsidRPr="008611CC">
        <w:rPr>
          <w:rFonts w:hint="eastAsia"/>
          <w:sz w:val="28"/>
          <w:szCs w:val="28"/>
        </w:rPr>
        <w:t>2</w:t>
      </w:r>
      <w:r w:rsidRPr="008611CC">
        <w:rPr>
          <w:rFonts w:hint="eastAsia"/>
          <w:sz w:val="28"/>
          <w:szCs w:val="28"/>
        </w:rPr>
        <w:t>、卫生间地面防水涂膜统一按</w:t>
      </w:r>
      <w:proofErr w:type="gramStart"/>
      <w:r w:rsidRPr="008611CC">
        <w:rPr>
          <w:rFonts w:hint="eastAsia"/>
          <w:sz w:val="28"/>
          <w:szCs w:val="28"/>
        </w:rPr>
        <w:t>反边高</w:t>
      </w:r>
      <w:r w:rsidRPr="008611CC">
        <w:rPr>
          <w:rFonts w:hint="eastAsia"/>
          <w:sz w:val="28"/>
          <w:szCs w:val="28"/>
        </w:rPr>
        <w:t>300</w:t>
      </w:r>
      <w:r w:rsidRPr="008611CC">
        <w:rPr>
          <w:rFonts w:hint="eastAsia"/>
          <w:sz w:val="28"/>
          <w:szCs w:val="28"/>
        </w:rPr>
        <w:t>毫米</w:t>
      </w:r>
      <w:proofErr w:type="gramEnd"/>
      <w:r w:rsidR="008611CC" w:rsidRPr="008611CC">
        <w:rPr>
          <w:rFonts w:hint="eastAsia"/>
          <w:sz w:val="28"/>
          <w:szCs w:val="28"/>
        </w:rPr>
        <w:t>2</w:t>
      </w:r>
      <w:r w:rsidRPr="008611CC">
        <w:rPr>
          <w:rFonts w:hint="eastAsia"/>
          <w:sz w:val="28"/>
          <w:szCs w:val="28"/>
        </w:rPr>
        <w:t>厚聚氨酯防水涂膜考虑</w:t>
      </w:r>
      <w:r w:rsidRPr="008611CC">
        <w:rPr>
          <w:rFonts w:ascii="宋体" w:hAnsi="宋体" w:hint="eastAsia"/>
          <w:sz w:val="28"/>
          <w:szCs w:val="28"/>
        </w:rPr>
        <w:t>；</w:t>
      </w:r>
    </w:p>
    <w:p w:rsidR="006F33C0" w:rsidRDefault="006F33C0" w:rsidP="006F33C0">
      <w:pPr>
        <w:spacing w:line="360" w:lineRule="auto"/>
        <w:ind w:firstLineChars="200" w:firstLine="560"/>
        <w:rPr>
          <w:sz w:val="28"/>
          <w:szCs w:val="28"/>
        </w:rPr>
      </w:pPr>
      <w:r>
        <w:rPr>
          <w:rFonts w:hint="eastAsia"/>
          <w:sz w:val="28"/>
          <w:szCs w:val="28"/>
        </w:rPr>
        <w:t>3</w:t>
      </w:r>
      <w:r>
        <w:rPr>
          <w:rFonts w:hint="eastAsia"/>
          <w:sz w:val="28"/>
          <w:szCs w:val="28"/>
        </w:rPr>
        <w:t>、</w:t>
      </w:r>
      <w:r w:rsidR="00571C73">
        <w:rPr>
          <w:rFonts w:hint="eastAsia"/>
          <w:sz w:val="28"/>
          <w:szCs w:val="28"/>
        </w:rPr>
        <w:t>卫生间小便</w:t>
      </w:r>
      <w:proofErr w:type="gramStart"/>
      <w:r w:rsidR="00571C73">
        <w:rPr>
          <w:rFonts w:hint="eastAsia"/>
          <w:sz w:val="28"/>
          <w:szCs w:val="28"/>
        </w:rPr>
        <w:t>斗区域</w:t>
      </w:r>
      <w:proofErr w:type="gramEnd"/>
      <w:r w:rsidR="00571C73">
        <w:rPr>
          <w:rFonts w:hint="eastAsia"/>
          <w:sz w:val="28"/>
          <w:szCs w:val="28"/>
        </w:rPr>
        <w:t>防水高度按照</w:t>
      </w:r>
      <w:r w:rsidR="00571C73">
        <w:rPr>
          <w:rFonts w:hint="eastAsia"/>
          <w:sz w:val="28"/>
          <w:szCs w:val="28"/>
        </w:rPr>
        <w:t>1.8m</w:t>
      </w:r>
      <w:r w:rsidR="00571C73">
        <w:rPr>
          <w:rFonts w:hint="eastAsia"/>
          <w:sz w:val="28"/>
          <w:szCs w:val="28"/>
        </w:rPr>
        <w:t>考虑</w:t>
      </w:r>
      <w:r>
        <w:rPr>
          <w:rFonts w:hint="eastAsia"/>
          <w:sz w:val="28"/>
          <w:szCs w:val="28"/>
        </w:rPr>
        <w:t>；</w:t>
      </w:r>
    </w:p>
    <w:p w:rsidR="006F33C0" w:rsidRDefault="00605D03" w:rsidP="006F33C0">
      <w:pPr>
        <w:spacing w:line="360" w:lineRule="auto"/>
        <w:ind w:firstLineChars="200" w:firstLine="560"/>
        <w:rPr>
          <w:rFonts w:ascii="宋体" w:hAnsi="宋体"/>
          <w:sz w:val="28"/>
          <w:szCs w:val="28"/>
        </w:rPr>
      </w:pPr>
      <w:r>
        <w:rPr>
          <w:rFonts w:ascii="宋体" w:hAnsi="宋体" w:hint="eastAsia"/>
          <w:sz w:val="28"/>
          <w:szCs w:val="28"/>
        </w:rPr>
        <w:t>4</w:t>
      </w:r>
      <w:r w:rsidR="006F33C0">
        <w:rPr>
          <w:rFonts w:ascii="宋体" w:hAnsi="宋体" w:hint="eastAsia"/>
          <w:sz w:val="28"/>
          <w:szCs w:val="28"/>
        </w:rPr>
        <w:t>、卫生间镜面按照成品</w:t>
      </w:r>
      <w:r w:rsidR="00E47122">
        <w:rPr>
          <w:rFonts w:ascii="宋体" w:hAnsi="宋体" w:hint="eastAsia"/>
          <w:sz w:val="28"/>
          <w:szCs w:val="28"/>
        </w:rPr>
        <w:t>8</w:t>
      </w:r>
      <w:r w:rsidR="006F33C0">
        <w:rPr>
          <w:rFonts w:ascii="宋体" w:hAnsi="宋体" w:hint="eastAsia"/>
          <w:sz w:val="28"/>
          <w:szCs w:val="28"/>
        </w:rPr>
        <w:t>mm玻璃银镜考虑；</w:t>
      </w:r>
    </w:p>
    <w:p w:rsidR="006F33C0" w:rsidRDefault="00605D03" w:rsidP="006F33C0">
      <w:pPr>
        <w:spacing w:line="360" w:lineRule="auto"/>
        <w:ind w:firstLineChars="202" w:firstLine="566"/>
        <w:rPr>
          <w:rFonts w:ascii="宋体" w:hAnsi="宋体"/>
          <w:sz w:val="28"/>
          <w:szCs w:val="28"/>
        </w:rPr>
      </w:pPr>
      <w:r>
        <w:rPr>
          <w:rFonts w:ascii="宋体" w:hAnsi="宋体" w:hint="eastAsia"/>
          <w:sz w:val="28"/>
          <w:szCs w:val="28"/>
        </w:rPr>
        <w:t>5</w:t>
      </w:r>
      <w:r w:rsidR="006F33C0">
        <w:rPr>
          <w:rFonts w:ascii="宋体" w:hAnsi="宋体" w:hint="eastAsia"/>
          <w:sz w:val="28"/>
          <w:szCs w:val="28"/>
        </w:rPr>
        <w:t>、玻璃</w:t>
      </w:r>
      <w:proofErr w:type="gramStart"/>
      <w:r w:rsidR="006F33C0">
        <w:rPr>
          <w:rFonts w:ascii="宋体" w:hAnsi="宋体" w:hint="eastAsia"/>
          <w:sz w:val="28"/>
          <w:szCs w:val="28"/>
        </w:rPr>
        <w:t>雨篷与原有</w:t>
      </w:r>
      <w:proofErr w:type="gramEnd"/>
      <w:r w:rsidR="006F33C0">
        <w:rPr>
          <w:rFonts w:ascii="宋体" w:hAnsi="宋体" w:hint="eastAsia"/>
          <w:sz w:val="28"/>
          <w:szCs w:val="28"/>
        </w:rPr>
        <w:t>房屋之间应采取必要的防水措施；</w:t>
      </w:r>
    </w:p>
    <w:p w:rsidR="006F33C0" w:rsidRDefault="00605D03" w:rsidP="006F33C0">
      <w:pPr>
        <w:spacing w:line="360" w:lineRule="auto"/>
        <w:ind w:firstLineChars="200" w:firstLine="560"/>
        <w:rPr>
          <w:rFonts w:ascii="宋体" w:hAnsi="宋体" w:hint="eastAsia"/>
          <w:sz w:val="28"/>
          <w:szCs w:val="28"/>
        </w:rPr>
      </w:pPr>
      <w:r>
        <w:rPr>
          <w:rFonts w:ascii="宋体" w:hAnsi="宋体" w:hint="eastAsia"/>
          <w:sz w:val="28"/>
          <w:szCs w:val="28"/>
        </w:rPr>
        <w:t>6</w:t>
      </w:r>
      <w:r w:rsidR="006F33C0">
        <w:rPr>
          <w:rFonts w:ascii="宋体" w:hAnsi="宋体" w:hint="eastAsia"/>
          <w:sz w:val="28"/>
          <w:szCs w:val="28"/>
        </w:rPr>
        <w:t>、本工程</w:t>
      </w:r>
      <w:proofErr w:type="gramStart"/>
      <w:r w:rsidR="006F33C0">
        <w:rPr>
          <w:rFonts w:ascii="宋体" w:hAnsi="宋体" w:hint="eastAsia"/>
          <w:sz w:val="28"/>
          <w:szCs w:val="28"/>
        </w:rPr>
        <w:t>砼</w:t>
      </w:r>
      <w:proofErr w:type="gramEnd"/>
      <w:r w:rsidR="006F33C0">
        <w:rPr>
          <w:rFonts w:ascii="宋体" w:hAnsi="宋体" w:hint="eastAsia"/>
          <w:sz w:val="28"/>
          <w:szCs w:val="28"/>
        </w:rPr>
        <w:t>采用商品</w:t>
      </w:r>
      <w:proofErr w:type="gramStart"/>
      <w:r w:rsidR="006F33C0">
        <w:rPr>
          <w:rFonts w:ascii="宋体" w:hAnsi="宋体" w:hint="eastAsia"/>
          <w:sz w:val="28"/>
          <w:szCs w:val="28"/>
        </w:rPr>
        <w:t>砼</w:t>
      </w:r>
      <w:proofErr w:type="gramEnd"/>
      <w:r w:rsidR="006F33C0">
        <w:rPr>
          <w:rFonts w:ascii="宋体" w:hAnsi="宋体" w:hint="eastAsia"/>
          <w:sz w:val="28"/>
          <w:szCs w:val="28"/>
        </w:rPr>
        <w:t>，砂浆考虑预拌砂浆；</w:t>
      </w:r>
    </w:p>
    <w:p w:rsidR="003412E5" w:rsidRDefault="003412E5" w:rsidP="006F33C0">
      <w:pPr>
        <w:spacing w:line="360" w:lineRule="auto"/>
        <w:ind w:firstLineChars="200" w:firstLine="560"/>
        <w:rPr>
          <w:rFonts w:ascii="宋体" w:hAnsi="宋体" w:hint="eastAsia"/>
          <w:sz w:val="28"/>
          <w:szCs w:val="28"/>
        </w:rPr>
      </w:pPr>
      <w:r>
        <w:rPr>
          <w:rFonts w:ascii="宋体" w:hAnsi="宋体" w:hint="eastAsia"/>
          <w:sz w:val="28"/>
          <w:szCs w:val="28"/>
        </w:rPr>
        <w:t>7、纸面石膏板天棚</w:t>
      </w:r>
      <w:r w:rsidR="00096755">
        <w:rPr>
          <w:rFonts w:ascii="宋体" w:hAnsi="宋体" w:hint="eastAsia"/>
          <w:sz w:val="28"/>
          <w:szCs w:val="28"/>
        </w:rPr>
        <w:t>龙骨</w:t>
      </w:r>
      <w:r>
        <w:rPr>
          <w:rFonts w:ascii="宋体" w:hAnsi="宋体" w:hint="eastAsia"/>
          <w:sz w:val="28"/>
          <w:szCs w:val="28"/>
        </w:rPr>
        <w:t>考虑为60以上上人系列轻钢龙骨，具体以现场实际施工为准；</w:t>
      </w:r>
    </w:p>
    <w:p w:rsidR="00096755" w:rsidRDefault="00096755" w:rsidP="006F33C0">
      <w:pPr>
        <w:spacing w:line="360" w:lineRule="auto"/>
        <w:ind w:firstLineChars="200" w:firstLine="560"/>
        <w:rPr>
          <w:rFonts w:ascii="宋体" w:hAnsi="宋体" w:hint="eastAsia"/>
          <w:sz w:val="28"/>
          <w:szCs w:val="28"/>
        </w:rPr>
      </w:pPr>
      <w:r>
        <w:rPr>
          <w:rFonts w:ascii="宋体" w:hAnsi="宋体" w:hint="eastAsia"/>
          <w:sz w:val="28"/>
          <w:szCs w:val="28"/>
        </w:rPr>
        <w:t>8、纸面石膏板天棚</w:t>
      </w:r>
      <w:proofErr w:type="gramStart"/>
      <w:r>
        <w:rPr>
          <w:rFonts w:ascii="宋体" w:hAnsi="宋体" w:hint="eastAsia"/>
          <w:sz w:val="28"/>
          <w:szCs w:val="28"/>
        </w:rPr>
        <w:t>暂考虑</w:t>
      </w:r>
      <w:proofErr w:type="gramEnd"/>
      <w:r>
        <w:rPr>
          <w:rFonts w:ascii="宋体" w:hAnsi="宋体" w:hint="eastAsia"/>
          <w:sz w:val="28"/>
          <w:szCs w:val="28"/>
        </w:rPr>
        <w:t>为复杂天棚，具体以现场实际施工为准；</w:t>
      </w:r>
    </w:p>
    <w:p w:rsidR="003412E5" w:rsidRDefault="00096755" w:rsidP="006F33C0">
      <w:pPr>
        <w:spacing w:line="360" w:lineRule="auto"/>
        <w:ind w:firstLineChars="200" w:firstLine="560"/>
        <w:rPr>
          <w:rFonts w:ascii="宋体" w:hAnsi="宋体" w:hint="eastAsia"/>
          <w:sz w:val="28"/>
          <w:szCs w:val="28"/>
        </w:rPr>
      </w:pPr>
      <w:r>
        <w:rPr>
          <w:rFonts w:ascii="宋体" w:hAnsi="宋体" w:hint="eastAsia"/>
          <w:sz w:val="28"/>
          <w:szCs w:val="28"/>
        </w:rPr>
        <w:t>9</w:t>
      </w:r>
      <w:r w:rsidR="003412E5">
        <w:rPr>
          <w:rFonts w:ascii="宋体" w:hAnsi="宋体" w:hint="eastAsia"/>
          <w:sz w:val="28"/>
          <w:szCs w:val="28"/>
        </w:rPr>
        <w:t>、地面垫层考虑40厚细石混凝土，块料找平层考虑30厚干硬性水泥砂浆，具体以现场实际施工为准；</w:t>
      </w:r>
    </w:p>
    <w:p w:rsidR="003412E5" w:rsidRDefault="00096755" w:rsidP="006F33C0">
      <w:pPr>
        <w:spacing w:line="360" w:lineRule="auto"/>
        <w:ind w:firstLineChars="200" w:firstLine="560"/>
        <w:rPr>
          <w:rFonts w:ascii="宋体" w:hAnsi="宋体" w:hint="eastAsia"/>
          <w:sz w:val="28"/>
          <w:szCs w:val="28"/>
        </w:rPr>
      </w:pPr>
      <w:r>
        <w:rPr>
          <w:rFonts w:ascii="宋体" w:hAnsi="宋体" w:hint="eastAsia"/>
          <w:sz w:val="28"/>
          <w:szCs w:val="28"/>
        </w:rPr>
        <w:t>10</w:t>
      </w:r>
      <w:r w:rsidR="003412E5">
        <w:rPr>
          <w:rFonts w:ascii="宋体" w:hAnsi="宋体" w:hint="eastAsia"/>
          <w:sz w:val="28"/>
          <w:szCs w:val="28"/>
        </w:rPr>
        <w:t>、涂料墙面、纸面石膏板涂料面考虑白水泥腻子、乳胶漆各三遍，具体以现场实际施工为准；</w:t>
      </w:r>
    </w:p>
    <w:p w:rsidR="003412E5" w:rsidRPr="003412E5" w:rsidRDefault="003412E5" w:rsidP="006F33C0">
      <w:pPr>
        <w:spacing w:line="360" w:lineRule="auto"/>
        <w:ind w:firstLineChars="200" w:firstLine="560"/>
        <w:rPr>
          <w:rFonts w:ascii="宋体" w:hAnsi="宋体"/>
          <w:sz w:val="28"/>
          <w:szCs w:val="28"/>
        </w:rPr>
      </w:pPr>
      <w:r>
        <w:rPr>
          <w:rFonts w:ascii="宋体" w:hAnsi="宋体" w:hint="eastAsia"/>
          <w:sz w:val="28"/>
          <w:szCs w:val="28"/>
        </w:rPr>
        <w:lastRenderedPageBreak/>
        <w:t>1</w:t>
      </w:r>
      <w:r w:rsidR="00096755">
        <w:rPr>
          <w:rFonts w:ascii="宋体" w:hAnsi="宋体" w:hint="eastAsia"/>
          <w:sz w:val="28"/>
          <w:szCs w:val="28"/>
        </w:rPr>
        <w:t>1</w:t>
      </w:r>
      <w:r>
        <w:rPr>
          <w:rFonts w:ascii="宋体" w:hAnsi="宋体" w:hint="eastAsia"/>
          <w:sz w:val="28"/>
          <w:szCs w:val="28"/>
        </w:rPr>
        <w:t>、服务台暂无明确设计图纸，结算</w:t>
      </w:r>
      <w:r w:rsidR="00096755">
        <w:rPr>
          <w:rFonts w:ascii="宋体" w:hAnsi="宋体" w:hint="eastAsia"/>
          <w:sz w:val="28"/>
          <w:szCs w:val="28"/>
        </w:rPr>
        <w:t>以最终设计图纸为准；</w:t>
      </w:r>
    </w:p>
    <w:p w:rsidR="006F33C0" w:rsidRDefault="00096755" w:rsidP="006F33C0">
      <w:pPr>
        <w:spacing w:line="360" w:lineRule="auto"/>
        <w:ind w:firstLineChars="200" w:firstLine="560"/>
        <w:rPr>
          <w:rFonts w:ascii="宋体" w:hAnsi="宋体" w:hint="eastAsia"/>
          <w:sz w:val="28"/>
          <w:szCs w:val="28"/>
        </w:rPr>
      </w:pPr>
      <w:r>
        <w:rPr>
          <w:rFonts w:ascii="宋体" w:hAnsi="宋体" w:hint="eastAsia"/>
          <w:sz w:val="28"/>
          <w:szCs w:val="28"/>
        </w:rPr>
        <w:t>12</w:t>
      </w:r>
      <w:r w:rsidR="006F33C0">
        <w:rPr>
          <w:rFonts w:ascii="宋体" w:hAnsi="宋体" w:hint="eastAsia"/>
          <w:sz w:val="28"/>
          <w:szCs w:val="28"/>
        </w:rPr>
        <w:t>、本工程所有材料均需满足环保要求，其中木工板等甲醛排放要求E0级。所有材料进场前均需提供小样由招标人的认可后，方可进场施工；</w:t>
      </w:r>
    </w:p>
    <w:p w:rsidR="008611CC" w:rsidRDefault="00096755" w:rsidP="006F33C0">
      <w:pPr>
        <w:spacing w:line="360" w:lineRule="auto"/>
        <w:ind w:firstLineChars="200" w:firstLine="560"/>
        <w:rPr>
          <w:rFonts w:ascii="宋体" w:hAnsi="宋体"/>
          <w:sz w:val="28"/>
          <w:szCs w:val="28"/>
        </w:rPr>
      </w:pPr>
      <w:r>
        <w:rPr>
          <w:rFonts w:ascii="宋体" w:hAnsi="宋体" w:hint="eastAsia"/>
          <w:sz w:val="28"/>
          <w:szCs w:val="28"/>
        </w:rPr>
        <w:t>13</w:t>
      </w:r>
      <w:r w:rsidR="008611CC">
        <w:rPr>
          <w:rFonts w:ascii="宋体" w:hAnsi="宋体" w:hint="eastAsia"/>
          <w:sz w:val="28"/>
          <w:szCs w:val="28"/>
        </w:rPr>
        <w:t>、装饰工程、安装工程结束后对现场清理费用已包含在综合报价中；</w:t>
      </w:r>
    </w:p>
    <w:p w:rsidR="006F33C0" w:rsidRDefault="006F33C0" w:rsidP="006F33C0">
      <w:pPr>
        <w:rPr>
          <w:b/>
          <w:sz w:val="28"/>
          <w:szCs w:val="28"/>
        </w:rPr>
      </w:pPr>
      <w:r>
        <w:rPr>
          <w:rFonts w:hint="eastAsia"/>
          <w:b/>
          <w:sz w:val="28"/>
          <w:szCs w:val="28"/>
        </w:rPr>
        <w:t>安装：</w:t>
      </w:r>
    </w:p>
    <w:p w:rsidR="006F33C0" w:rsidRDefault="006F33C0" w:rsidP="006F33C0">
      <w:pPr>
        <w:ind w:firstLineChars="202" w:firstLine="566"/>
        <w:rPr>
          <w:rFonts w:ascii="宋体" w:hAnsi="宋体"/>
          <w:sz w:val="28"/>
          <w:szCs w:val="28"/>
        </w:rPr>
      </w:pPr>
      <w:r>
        <w:rPr>
          <w:rFonts w:ascii="宋体" w:hAnsi="宋体" w:hint="eastAsia"/>
          <w:sz w:val="28"/>
          <w:szCs w:val="28"/>
        </w:rPr>
        <w:t>1、安装编制范围：室内灯具、开关、插座、弱电管线预埋、网络插座、门禁、卫生间洁具、给排水管道预埋；</w:t>
      </w:r>
    </w:p>
    <w:p w:rsidR="006F33C0" w:rsidRDefault="006F33C0" w:rsidP="006F33C0">
      <w:pPr>
        <w:ind w:firstLineChars="202" w:firstLine="566"/>
        <w:rPr>
          <w:rFonts w:ascii="宋体" w:hAnsi="宋体"/>
          <w:sz w:val="28"/>
          <w:szCs w:val="28"/>
        </w:rPr>
      </w:pPr>
      <w:r>
        <w:rPr>
          <w:rFonts w:ascii="宋体" w:hAnsi="宋体" w:hint="eastAsia"/>
          <w:sz w:val="28"/>
          <w:szCs w:val="28"/>
        </w:rPr>
        <w:t>2、</w:t>
      </w:r>
      <w:r w:rsidR="008F370C">
        <w:rPr>
          <w:rFonts w:ascii="宋体" w:hAnsi="宋体" w:hint="eastAsia"/>
          <w:sz w:val="28"/>
          <w:szCs w:val="28"/>
        </w:rPr>
        <w:t>电缆线</w:t>
      </w:r>
      <w:r w:rsidR="003C2DC3">
        <w:rPr>
          <w:rFonts w:ascii="宋体" w:hAnsi="宋体" w:hint="eastAsia"/>
          <w:sz w:val="28"/>
          <w:szCs w:val="28"/>
        </w:rPr>
        <w:t>、</w:t>
      </w:r>
      <w:r w:rsidR="008F370C">
        <w:rPr>
          <w:rFonts w:ascii="宋体" w:hAnsi="宋体" w:hint="eastAsia"/>
          <w:sz w:val="28"/>
          <w:szCs w:val="28"/>
        </w:rPr>
        <w:t>网线、电话线</w:t>
      </w:r>
      <w:r>
        <w:rPr>
          <w:rFonts w:ascii="宋体" w:hAnsi="宋体" w:hint="eastAsia"/>
          <w:sz w:val="28"/>
          <w:szCs w:val="28"/>
        </w:rPr>
        <w:t>已计入预算，结算</w:t>
      </w:r>
      <w:proofErr w:type="gramStart"/>
      <w:r>
        <w:rPr>
          <w:rFonts w:ascii="宋体" w:hAnsi="宋体" w:hint="eastAsia"/>
          <w:sz w:val="28"/>
          <w:szCs w:val="28"/>
        </w:rPr>
        <w:t>时工程</w:t>
      </w:r>
      <w:proofErr w:type="gramEnd"/>
      <w:r>
        <w:rPr>
          <w:rFonts w:ascii="宋体" w:hAnsi="宋体" w:hint="eastAsia"/>
          <w:sz w:val="28"/>
          <w:szCs w:val="28"/>
        </w:rPr>
        <w:t>量按实调整；</w:t>
      </w:r>
    </w:p>
    <w:p w:rsidR="006F33C0" w:rsidRDefault="006F33C0" w:rsidP="006F33C0">
      <w:pPr>
        <w:ind w:firstLineChars="202" w:firstLine="566"/>
        <w:rPr>
          <w:rFonts w:ascii="宋体" w:hAnsi="宋体"/>
          <w:sz w:val="28"/>
          <w:szCs w:val="28"/>
        </w:rPr>
      </w:pPr>
      <w:r>
        <w:rPr>
          <w:rFonts w:ascii="宋体" w:hAnsi="宋体" w:hint="eastAsia"/>
          <w:sz w:val="28"/>
          <w:szCs w:val="28"/>
        </w:rPr>
        <w:t>3、</w:t>
      </w:r>
      <w:r w:rsidR="00336C95">
        <w:rPr>
          <w:rFonts w:ascii="宋体" w:hAnsi="宋体" w:hint="eastAsia"/>
          <w:sz w:val="28"/>
          <w:szCs w:val="28"/>
        </w:rPr>
        <w:t>本工程</w:t>
      </w:r>
      <w:r>
        <w:rPr>
          <w:rFonts w:ascii="宋体" w:hAnsi="宋体" w:hint="eastAsia"/>
          <w:sz w:val="28"/>
          <w:szCs w:val="28"/>
        </w:rPr>
        <w:t>空调设备不计入；</w:t>
      </w:r>
    </w:p>
    <w:p w:rsidR="006F33C0" w:rsidRDefault="006F33C0" w:rsidP="006F33C0">
      <w:pPr>
        <w:ind w:firstLineChars="202" w:firstLine="566"/>
        <w:rPr>
          <w:rFonts w:ascii="宋体" w:hAnsi="宋体"/>
          <w:sz w:val="28"/>
          <w:szCs w:val="28"/>
        </w:rPr>
      </w:pPr>
      <w:r>
        <w:rPr>
          <w:rFonts w:ascii="宋体" w:hAnsi="宋体" w:hint="eastAsia"/>
          <w:sz w:val="28"/>
          <w:szCs w:val="28"/>
        </w:rPr>
        <w:t>4、已</w:t>
      </w:r>
      <w:proofErr w:type="gramStart"/>
      <w:r>
        <w:rPr>
          <w:rFonts w:ascii="宋体" w:hAnsi="宋体" w:hint="eastAsia"/>
          <w:sz w:val="28"/>
          <w:szCs w:val="28"/>
        </w:rPr>
        <w:t>考虑刨沟开槽</w:t>
      </w:r>
      <w:proofErr w:type="gramEnd"/>
      <w:r>
        <w:rPr>
          <w:rFonts w:ascii="宋体" w:hAnsi="宋体" w:hint="eastAsia"/>
          <w:sz w:val="28"/>
          <w:szCs w:val="28"/>
        </w:rPr>
        <w:t>、开孔洞，结算</w:t>
      </w:r>
      <w:proofErr w:type="gramStart"/>
      <w:r>
        <w:rPr>
          <w:rFonts w:ascii="宋体" w:hAnsi="宋体" w:hint="eastAsia"/>
          <w:sz w:val="28"/>
          <w:szCs w:val="28"/>
        </w:rPr>
        <w:t>时工程</w:t>
      </w:r>
      <w:proofErr w:type="gramEnd"/>
      <w:r>
        <w:rPr>
          <w:rFonts w:ascii="宋体" w:hAnsi="宋体" w:hint="eastAsia"/>
          <w:sz w:val="28"/>
          <w:szCs w:val="28"/>
        </w:rPr>
        <w:t>量按实调整；</w:t>
      </w:r>
    </w:p>
    <w:p w:rsidR="006F33C0" w:rsidRDefault="006F33C0" w:rsidP="006F33C0">
      <w:pPr>
        <w:ind w:firstLineChars="202" w:firstLine="568"/>
        <w:rPr>
          <w:b/>
          <w:sz w:val="28"/>
          <w:szCs w:val="28"/>
        </w:rPr>
      </w:pPr>
      <w:r>
        <w:rPr>
          <w:rFonts w:hint="eastAsia"/>
          <w:b/>
          <w:sz w:val="28"/>
          <w:szCs w:val="28"/>
        </w:rPr>
        <w:t>材料品牌</w:t>
      </w:r>
    </w:p>
    <w:p w:rsidR="006F33C0" w:rsidRDefault="006F33C0" w:rsidP="006F33C0">
      <w:pPr>
        <w:spacing w:line="560" w:lineRule="exact"/>
        <w:ind w:firstLineChars="152" w:firstLine="426"/>
        <w:rPr>
          <w:rFonts w:ascii="宋体" w:hAnsi="宋体"/>
          <w:sz w:val="28"/>
          <w:szCs w:val="28"/>
        </w:rPr>
      </w:pPr>
      <w:r>
        <w:rPr>
          <w:rFonts w:ascii="宋体" w:hAnsi="宋体" w:hint="eastAsia"/>
          <w:sz w:val="28"/>
          <w:szCs w:val="28"/>
        </w:rPr>
        <w:t>主要材料价格考虑如下（实际施工时由施工单位提供小样经建设单位确认）：</w:t>
      </w:r>
    </w:p>
    <w:tbl>
      <w:tblPr>
        <w:tblW w:w="886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8"/>
        <w:gridCol w:w="2410"/>
        <w:gridCol w:w="1456"/>
        <w:gridCol w:w="4132"/>
      </w:tblGrid>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10"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1456"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规格</w:t>
            </w:r>
          </w:p>
        </w:tc>
        <w:tc>
          <w:tcPr>
            <w:tcW w:w="4132" w:type="dxa"/>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备注（推荐品牌）</w:t>
            </w:r>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米白色</w:t>
            </w:r>
            <w:r w:rsidR="00E27298">
              <w:rPr>
                <w:rFonts w:ascii="宋体" w:hAnsi="宋体" w:cs="宋体" w:hint="eastAsia"/>
                <w:color w:val="000000"/>
                <w:kern w:val="0"/>
                <w:sz w:val="20"/>
                <w:szCs w:val="20"/>
              </w:rPr>
              <w:t>优质地</w:t>
            </w:r>
            <w:r>
              <w:rPr>
                <w:rFonts w:ascii="宋体" w:hAnsi="宋体" w:cs="宋体" w:hint="eastAsia"/>
                <w:color w:val="000000"/>
                <w:kern w:val="0"/>
                <w:sz w:val="20"/>
                <w:szCs w:val="20"/>
              </w:rPr>
              <w:t>砖</w:t>
            </w:r>
          </w:p>
        </w:tc>
        <w:tc>
          <w:tcPr>
            <w:tcW w:w="1456" w:type="dxa"/>
            <w:vAlign w:val="center"/>
          </w:tcPr>
          <w:p w:rsidR="006F33C0" w:rsidRDefault="006F33C0" w:rsidP="002F649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002C5C">
              <w:rPr>
                <w:rFonts w:ascii="宋体" w:hAnsi="宋体" w:cs="宋体" w:hint="eastAsia"/>
                <w:color w:val="000000"/>
                <w:kern w:val="0"/>
                <w:sz w:val="20"/>
                <w:szCs w:val="20"/>
              </w:rPr>
              <w:t>800*800</w:t>
            </w:r>
          </w:p>
        </w:tc>
        <w:tc>
          <w:tcPr>
            <w:tcW w:w="4132" w:type="dxa"/>
          </w:tcPr>
          <w:p w:rsidR="006F33C0" w:rsidRPr="00E27298" w:rsidRDefault="006F33C0" w:rsidP="002F6498">
            <w:pPr>
              <w:widowControl/>
              <w:jc w:val="center"/>
              <w:rPr>
                <w:rFonts w:ascii="宋体" w:hAnsi="宋体" w:cs="宋体"/>
                <w:kern w:val="0"/>
                <w:sz w:val="20"/>
                <w:szCs w:val="20"/>
              </w:rPr>
            </w:pPr>
            <w:r w:rsidRPr="00E27298">
              <w:rPr>
                <w:rFonts w:ascii="宋体" w:hAnsi="宋体" w:cs="宋体" w:hint="eastAsia"/>
                <w:kern w:val="0"/>
                <w:sz w:val="20"/>
                <w:szCs w:val="20"/>
              </w:rPr>
              <w:t>斯米克、大将军、</w:t>
            </w:r>
            <w:proofErr w:type="gramStart"/>
            <w:r w:rsidRPr="00E27298">
              <w:rPr>
                <w:rFonts w:ascii="宋体" w:hAnsi="宋体" w:cs="宋体" w:hint="eastAsia"/>
                <w:kern w:val="0"/>
                <w:sz w:val="20"/>
                <w:szCs w:val="20"/>
              </w:rPr>
              <w:t>都鹏</w:t>
            </w:r>
            <w:proofErr w:type="gramEnd"/>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米黄色防滑地砖</w:t>
            </w:r>
          </w:p>
        </w:tc>
        <w:tc>
          <w:tcPr>
            <w:tcW w:w="1456" w:type="dxa"/>
            <w:vAlign w:val="center"/>
          </w:tcPr>
          <w:p w:rsidR="006F33C0" w:rsidRDefault="006F33C0" w:rsidP="002F649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002C5C">
              <w:rPr>
                <w:rFonts w:ascii="宋体" w:hAnsi="宋体" w:cs="宋体" w:hint="eastAsia"/>
                <w:color w:val="000000"/>
                <w:kern w:val="0"/>
                <w:sz w:val="20"/>
                <w:szCs w:val="20"/>
              </w:rPr>
              <w:t>300*300</w:t>
            </w:r>
          </w:p>
        </w:tc>
        <w:tc>
          <w:tcPr>
            <w:tcW w:w="4132" w:type="dxa"/>
          </w:tcPr>
          <w:p w:rsidR="006F33C0" w:rsidRPr="00E27298" w:rsidRDefault="006F33C0" w:rsidP="002F6498">
            <w:pPr>
              <w:widowControl/>
              <w:jc w:val="center"/>
              <w:rPr>
                <w:rFonts w:ascii="宋体" w:hAnsi="宋体" w:cs="宋体"/>
                <w:kern w:val="0"/>
                <w:sz w:val="20"/>
                <w:szCs w:val="20"/>
              </w:rPr>
            </w:pPr>
            <w:r w:rsidRPr="00E27298">
              <w:rPr>
                <w:rFonts w:ascii="宋体" w:hAnsi="宋体" w:cs="宋体" w:hint="eastAsia"/>
                <w:kern w:val="0"/>
                <w:sz w:val="20"/>
                <w:szCs w:val="20"/>
              </w:rPr>
              <w:t>斯米克、大将军、</w:t>
            </w:r>
            <w:proofErr w:type="gramStart"/>
            <w:r w:rsidRPr="00E27298">
              <w:rPr>
                <w:rFonts w:ascii="宋体" w:hAnsi="宋体" w:cs="宋体" w:hint="eastAsia"/>
                <w:kern w:val="0"/>
                <w:sz w:val="20"/>
                <w:szCs w:val="20"/>
              </w:rPr>
              <w:t>都鹏</w:t>
            </w:r>
            <w:proofErr w:type="gramEnd"/>
          </w:p>
        </w:tc>
      </w:tr>
      <w:tr w:rsidR="00E27298" w:rsidTr="00002C5C">
        <w:trPr>
          <w:trHeight w:val="334"/>
        </w:trPr>
        <w:tc>
          <w:tcPr>
            <w:tcW w:w="868" w:type="dxa"/>
            <w:vAlign w:val="center"/>
          </w:tcPr>
          <w:p w:rsidR="00E27298" w:rsidRDefault="00E27298"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2410" w:type="dxa"/>
            <w:vAlign w:val="center"/>
          </w:tcPr>
          <w:p w:rsidR="00E27298" w:rsidRDefault="00E27298"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墙面砖</w:t>
            </w:r>
          </w:p>
        </w:tc>
        <w:tc>
          <w:tcPr>
            <w:tcW w:w="1456" w:type="dxa"/>
            <w:vAlign w:val="center"/>
          </w:tcPr>
          <w:p w:rsidR="00E27298" w:rsidRDefault="00002C5C" w:rsidP="00002C5C">
            <w:pPr>
              <w:widowControl/>
              <w:ind w:firstLineChars="100" w:firstLine="200"/>
              <w:rPr>
                <w:rFonts w:ascii="宋体" w:hAnsi="宋体" w:cs="宋体"/>
                <w:color w:val="000000"/>
                <w:kern w:val="0"/>
                <w:sz w:val="20"/>
                <w:szCs w:val="20"/>
              </w:rPr>
            </w:pPr>
            <w:r>
              <w:rPr>
                <w:rFonts w:ascii="宋体" w:hAnsi="宋体" w:cs="宋体" w:hint="eastAsia"/>
                <w:color w:val="000000"/>
                <w:kern w:val="0"/>
                <w:sz w:val="20"/>
                <w:szCs w:val="20"/>
              </w:rPr>
              <w:t>300*450</w:t>
            </w:r>
          </w:p>
        </w:tc>
        <w:tc>
          <w:tcPr>
            <w:tcW w:w="4132" w:type="dxa"/>
          </w:tcPr>
          <w:p w:rsidR="00E27298" w:rsidRPr="00E27298" w:rsidRDefault="00E27298" w:rsidP="002F6498">
            <w:pPr>
              <w:widowControl/>
              <w:jc w:val="center"/>
              <w:rPr>
                <w:rFonts w:ascii="宋体" w:hAnsi="宋体" w:cs="宋体"/>
                <w:kern w:val="0"/>
                <w:sz w:val="20"/>
                <w:szCs w:val="20"/>
              </w:rPr>
            </w:pPr>
            <w:r w:rsidRPr="00E27298">
              <w:rPr>
                <w:rFonts w:ascii="宋体" w:hAnsi="宋体" w:cs="宋体" w:hint="eastAsia"/>
                <w:kern w:val="0"/>
                <w:sz w:val="20"/>
                <w:szCs w:val="20"/>
              </w:rPr>
              <w:t>斯米克、大将军、</w:t>
            </w:r>
            <w:proofErr w:type="gramStart"/>
            <w:r w:rsidRPr="00E27298">
              <w:rPr>
                <w:rFonts w:ascii="宋体" w:hAnsi="宋体" w:cs="宋体" w:hint="eastAsia"/>
                <w:kern w:val="0"/>
                <w:sz w:val="20"/>
                <w:szCs w:val="20"/>
              </w:rPr>
              <w:t>都鹏</w:t>
            </w:r>
            <w:proofErr w:type="gramEnd"/>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白色乳胶漆</w:t>
            </w:r>
          </w:p>
        </w:tc>
        <w:tc>
          <w:tcPr>
            <w:tcW w:w="1456" w:type="dxa"/>
            <w:vAlign w:val="center"/>
          </w:tcPr>
          <w:p w:rsidR="006F33C0" w:rsidRDefault="006F33C0" w:rsidP="002F649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32"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立</w:t>
            </w:r>
            <w:proofErr w:type="gramStart"/>
            <w:r>
              <w:rPr>
                <w:rFonts w:ascii="宋体" w:hAnsi="宋体" w:cs="宋体" w:hint="eastAsia"/>
                <w:color w:val="000000"/>
                <w:kern w:val="0"/>
                <w:sz w:val="20"/>
                <w:szCs w:val="20"/>
              </w:rPr>
              <w:t>邦</w:t>
            </w:r>
            <w:proofErr w:type="gramEnd"/>
            <w:r>
              <w:rPr>
                <w:rFonts w:ascii="宋体" w:hAnsi="宋体" w:cs="宋体" w:hint="eastAsia"/>
                <w:color w:val="000000"/>
                <w:kern w:val="0"/>
                <w:sz w:val="20"/>
                <w:szCs w:val="20"/>
              </w:rPr>
              <w:t>、多乐士、华润</w:t>
            </w:r>
          </w:p>
        </w:tc>
      </w:tr>
      <w:tr w:rsidR="006F33C0" w:rsidTr="003F3547">
        <w:trPr>
          <w:trHeight w:val="271"/>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7</w:t>
            </w:r>
          </w:p>
        </w:tc>
        <w:tc>
          <w:tcPr>
            <w:tcW w:w="2410" w:type="dxa"/>
            <w:vAlign w:val="center"/>
          </w:tcPr>
          <w:p w:rsidR="006F33C0" w:rsidRDefault="007F2F0A"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防水</w:t>
            </w:r>
            <w:r w:rsidR="006F33C0">
              <w:rPr>
                <w:rFonts w:ascii="宋体" w:hAnsi="宋体" w:cs="宋体" w:hint="eastAsia"/>
                <w:color w:val="000000"/>
                <w:kern w:val="0"/>
                <w:sz w:val="20"/>
                <w:szCs w:val="20"/>
              </w:rPr>
              <w:t>乳胶漆</w:t>
            </w:r>
          </w:p>
        </w:tc>
        <w:tc>
          <w:tcPr>
            <w:tcW w:w="1456" w:type="dxa"/>
            <w:vAlign w:val="center"/>
          </w:tcPr>
          <w:p w:rsidR="006F33C0" w:rsidRDefault="006F33C0" w:rsidP="002F6498">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32"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立</w:t>
            </w:r>
            <w:proofErr w:type="gramStart"/>
            <w:r>
              <w:rPr>
                <w:rFonts w:ascii="宋体" w:hAnsi="宋体" w:cs="宋体" w:hint="eastAsia"/>
                <w:color w:val="000000"/>
                <w:kern w:val="0"/>
                <w:sz w:val="20"/>
                <w:szCs w:val="20"/>
              </w:rPr>
              <w:t>邦</w:t>
            </w:r>
            <w:proofErr w:type="gramEnd"/>
            <w:r>
              <w:rPr>
                <w:rFonts w:ascii="宋体" w:hAnsi="宋体" w:cs="宋体" w:hint="eastAsia"/>
                <w:color w:val="000000"/>
                <w:kern w:val="0"/>
                <w:sz w:val="20"/>
                <w:szCs w:val="20"/>
              </w:rPr>
              <w:t>、多乐士、华润</w:t>
            </w:r>
          </w:p>
        </w:tc>
      </w:tr>
      <w:tr w:rsidR="006F33C0" w:rsidTr="003F3547">
        <w:trPr>
          <w:trHeight w:val="375"/>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木工板</w:t>
            </w:r>
          </w:p>
        </w:tc>
        <w:tc>
          <w:tcPr>
            <w:tcW w:w="1456" w:type="dxa"/>
            <w:vAlign w:val="center"/>
          </w:tcPr>
          <w:p w:rsidR="006F33C0" w:rsidRDefault="006F33C0" w:rsidP="00E17C28">
            <w:pPr>
              <w:widowControl/>
              <w:jc w:val="center"/>
              <w:rPr>
                <w:rFonts w:ascii="宋体" w:hAnsi="宋体" w:cs="宋体"/>
                <w:color w:val="000000"/>
                <w:kern w:val="0"/>
                <w:sz w:val="20"/>
                <w:szCs w:val="20"/>
              </w:rPr>
            </w:pPr>
            <w:r>
              <w:rPr>
                <w:rFonts w:ascii="宋体" w:hAnsi="宋体" w:cs="宋体" w:hint="eastAsia"/>
                <w:color w:val="000000"/>
                <w:kern w:val="0"/>
                <w:sz w:val="20"/>
                <w:szCs w:val="20"/>
              </w:rPr>
              <w:t>E0</w:t>
            </w:r>
          </w:p>
        </w:tc>
        <w:tc>
          <w:tcPr>
            <w:tcW w:w="4132" w:type="dxa"/>
            <w:vAlign w:val="center"/>
          </w:tcPr>
          <w:p w:rsidR="006F33C0" w:rsidRDefault="006F33C0" w:rsidP="002F6498">
            <w:pPr>
              <w:widowControl/>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兔</w:t>
            </w:r>
            <w:proofErr w:type="gramEnd"/>
            <w:r>
              <w:rPr>
                <w:rFonts w:ascii="宋体" w:hAnsi="宋体" w:cs="宋体" w:hint="eastAsia"/>
                <w:color w:val="000000"/>
                <w:kern w:val="0"/>
                <w:sz w:val="20"/>
                <w:szCs w:val="20"/>
              </w:rPr>
              <w:t>宝宝、莫干山、千年舟</w:t>
            </w:r>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p>
        </w:tc>
        <w:tc>
          <w:tcPr>
            <w:tcW w:w="2410" w:type="dxa"/>
            <w:vAlign w:val="center"/>
          </w:tcPr>
          <w:p w:rsidR="006F33C0" w:rsidRDefault="006F33C0" w:rsidP="003F3547">
            <w:pPr>
              <w:widowControl/>
              <w:jc w:val="center"/>
              <w:rPr>
                <w:rFonts w:ascii="宋体" w:hAnsi="宋体" w:cs="宋体"/>
                <w:kern w:val="0"/>
                <w:sz w:val="20"/>
                <w:szCs w:val="20"/>
              </w:rPr>
            </w:pPr>
            <w:r>
              <w:rPr>
                <w:rFonts w:ascii="宋体" w:hAnsi="宋体" w:cs="宋体" w:hint="eastAsia"/>
                <w:kern w:val="0"/>
                <w:sz w:val="20"/>
                <w:szCs w:val="20"/>
              </w:rPr>
              <w:t>配电箱</w:t>
            </w:r>
          </w:p>
        </w:tc>
        <w:tc>
          <w:tcPr>
            <w:tcW w:w="1456" w:type="dxa"/>
            <w:vAlign w:val="center"/>
          </w:tcPr>
          <w:p w:rsidR="006F33C0" w:rsidRDefault="006F33C0" w:rsidP="002F649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32" w:type="dxa"/>
            <w:vAlign w:val="center"/>
          </w:tcPr>
          <w:p w:rsidR="006F33C0" w:rsidRDefault="006F33C0" w:rsidP="002F6498">
            <w:pPr>
              <w:widowControl/>
              <w:jc w:val="center"/>
              <w:rPr>
                <w:rFonts w:ascii="宋体" w:hAnsi="宋体" w:cs="宋体"/>
                <w:kern w:val="0"/>
                <w:sz w:val="20"/>
                <w:szCs w:val="20"/>
              </w:rPr>
            </w:pPr>
            <w:r>
              <w:rPr>
                <w:rFonts w:ascii="宋体" w:hAnsi="宋体" w:cs="宋体" w:hint="eastAsia"/>
                <w:kern w:val="0"/>
                <w:sz w:val="20"/>
                <w:szCs w:val="20"/>
              </w:rPr>
              <w:t>施耐德、西门子、ABB</w:t>
            </w:r>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灯具</w:t>
            </w:r>
          </w:p>
        </w:tc>
        <w:tc>
          <w:tcPr>
            <w:tcW w:w="1456" w:type="dxa"/>
            <w:vAlign w:val="center"/>
          </w:tcPr>
          <w:p w:rsidR="006F33C0" w:rsidRDefault="006F33C0" w:rsidP="002F6498">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32"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欧普、雷士、史福特</w:t>
            </w:r>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11</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电线电缆</w:t>
            </w:r>
          </w:p>
        </w:tc>
        <w:tc>
          <w:tcPr>
            <w:tcW w:w="1456" w:type="dxa"/>
            <w:vAlign w:val="center"/>
          </w:tcPr>
          <w:p w:rsidR="006F33C0" w:rsidRDefault="006F33C0" w:rsidP="002F6498">
            <w:pPr>
              <w:widowControl/>
              <w:jc w:val="left"/>
              <w:rPr>
                <w:rFonts w:ascii="宋体" w:hAnsi="宋体" w:cs="宋体"/>
                <w:kern w:val="0"/>
                <w:sz w:val="20"/>
                <w:szCs w:val="20"/>
              </w:rPr>
            </w:pPr>
          </w:p>
        </w:tc>
        <w:tc>
          <w:tcPr>
            <w:tcW w:w="4132"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江扬、宝胜、远东</w:t>
            </w:r>
          </w:p>
        </w:tc>
      </w:tr>
      <w:tr w:rsidR="006F33C0" w:rsidTr="00002C5C">
        <w:trPr>
          <w:trHeight w:val="334"/>
        </w:trPr>
        <w:tc>
          <w:tcPr>
            <w:tcW w:w="868"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12</w:t>
            </w:r>
          </w:p>
        </w:tc>
        <w:tc>
          <w:tcPr>
            <w:tcW w:w="2410" w:type="dxa"/>
            <w:vAlign w:val="center"/>
          </w:tcPr>
          <w:p w:rsidR="006F33C0" w:rsidRDefault="006F33C0" w:rsidP="003F3547">
            <w:pPr>
              <w:widowControl/>
              <w:jc w:val="center"/>
              <w:rPr>
                <w:rFonts w:ascii="宋体" w:hAnsi="宋体" w:cs="宋体"/>
                <w:color w:val="000000"/>
                <w:kern w:val="0"/>
                <w:sz w:val="20"/>
                <w:szCs w:val="20"/>
              </w:rPr>
            </w:pPr>
            <w:r>
              <w:rPr>
                <w:rFonts w:ascii="宋体" w:hAnsi="宋体" w:cs="宋体" w:hint="eastAsia"/>
                <w:color w:val="000000"/>
                <w:kern w:val="0"/>
                <w:sz w:val="20"/>
                <w:szCs w:val="20"/>
              </w:rPr>
              <w:t>卫生洁具</w:t>
            </w:r>
          </w:p>
        </w:tc>
        <w:tc>
          <w:tcPr>
            <w:tcW w:w="1456" w:type="dxa"/>
            <w:vAlign w:val="center"/>
          </w:tcPr>
          <w:p w:rsidR="006F33C0" w:rsidRDefault="006F33C0" w:rsidP="002F6498">
            <w:pPr>
              <w:widowControl/>
              <w:jc w:val="left"/>
              <w:rPr>
                <w:rFonts w:ascii="宋体" w:hAnsi="宋体" w:cs="宋体"/>
                <w:kern w:val="0"/>
                <w:sz w:val="20"/>
                <w:szCs w:val="20"/>
              </w:rPr>
            </w:pPr>
          </w:p>
        </w:tc>
        <w:tc>
          <w:tcPr>
            <w:tcW w:w="4132" w:type="dxa"/>
            <w:vAlign w:val="center"/>
          </w:tcPr>
          <w:p w:rsidR="006F33C0" w:rsidRDefault="006F33C0" w:rsidP="002F6498">
            <w:pPr>
              <w:widowControl/>
              <w:jc w:val="center"/>
              <w:rPr>
                <w:rFonts w:ascii="宋体" w:hAnsi="宋体" w:cs="宋体"/>
                <w:color w:val="000000"/>
                <w:kern w:val="0"/>
                <w:sz w:val="20"/>
                <w:szCs w:val="20"/>
              </w:rPr>
            </w:pPr>
            <w:r>
              <w:rPr>
                <w:rFonts w:ascii="宋体" w:hAnsi="宋体" w:cs="宋体" w:hint="eastAsia"/>
                <w:color w:val="000000"/>
                <w:kern w:val="0"/>
                <w:sz w:val="20"/>
                <w:szCs w:val="20"/>
              </w:rPr>
              <w:t>箭牌、惠达、法恩莎</w:t>
            </w:r>
          </w:p>
        </w:tc>
      </w:tr>
    </w:tbl>
    <w:p w:rsidR="006F33C0" w:rsidRDefault="006F33C0" w:rsidP="006F33C0">
      <w:pPr>
        <w:spacing w:line="360" w:lineRule="auto"/>
        <w:rPr>
          <w:b/>
          <w:sz w:val="28"/>
          <w:szCs w:val="28"/>
        </w:rPr>
      </w:pPr>
      <w:r>
        <w:rPr>
          <w:rFonts w:hint="eastAsia"/>
          <w:b/>
          <w:sz w:val="28"/>
          <w:szCs w:val="28"/>
        </w:rPr>
        <w:t>（二）措施项目清单计价：</w:t>
      </w:r>
    </w:p>
    <w:p w:rsidR="006F33C0" w:rsidRDefault="006F33C0" w:rsidP="006F33C0">
      <w:pPr>
        <w:spacing w:line="360" w:lineRule="auto"/>
        <w:ind w:firstLineChars="200" w:firstLine="560"/>
        <w:rPr>
          <w:b/>
          <w:sz w:val="28"/>
          <w:szCs w:val="28"/>
        </w:rPr>
      </w:pPr>
      <w:r>
        <w:rPr>
          <w:rFonts w:ascii="宋体" w:hAnsi="宋体" w:hint="eastAsia"/>
          <w:sz w:val="28"/>
          <w:szCs w:val="28"/>
        </w:rPr>
        <w:lastRenderedPageBreak/>
        <w:t>1、安全文明施工费:按“营改增”后《江苏省建设工程费定额》（2014年）中规定的相应费率计取，本项目仅计取基本费。结算时按造价管理部门核定的标准调整，未经核定，</w:t>
      </w:r>
      <w:proofErr w:type="gramStart"/>
      <w:r>
        <w:rPr>
          <w:rFonts w:ascii="宋体" w:hAnsi="宋体" w:hint="eastAsia"/>
          <w:sz w:val="28"/>
          <w:szCs w:val="28"/>
        </w:rPr>
        <w:t>不</w:t>
      </w:r>
      <w:proofErr w:type="gramEnd"/>
      <w:r>
        <w:rPr>
          <w:rFonts w:ascii="宋体" w:hAnsi="宋体" w:hint="eastAsia"/>
          <w:sz w:val="28"/>
          <w:szCs w:val="28"/>
        </w:rPr>
        <w:t>得计取；</w:t>
      </w:r>
    </w:p>
    <w:p w:rsidR="006F33C0" w:rsidRDefault="006F33C0" w:rsidP="006F33C0">
      <w:pPr>
        <w:ind w:firstLineChars="200" w:firstLine="560"/>
        <w:rPr>
          <w:rFonts w:ascii="宋体" w:hAnsi="宋体"/>
          <w:sz w:val="28"/>
          <w:szCs w:val="28"/>
        </w:rPr>
      </w:pPr>
      <w:r>
        <w:rPr>
          <w:rFonts w:ascii="宋体" w:hAnsi="宋体" w:hint="eastAsia"/>
          <w:sz w:val="28"/>
          <w:szCs w:val="28"/>
        </w:rPr>
        <w:t>2、已完工程及设备保护、</w:t>
      </w:r>
      <w:r w:rsidR="000450C4">
        <w:rPr>
          <w:rFonts w:ascii="宋体" w:hAnsi="宋体" w:hint="eastAsia"/>
          <w:sz w:val="28"/>
          <w:szCs w:val="28"/>
        </w:rPr>
        <w:t>赶工措施</w:t>
      </w:r>
      <w:r>
        <w:rPr>
          <w:rFonts w:ascii="宋体" w:hAnsi="宋体" w:hint="eastAsia"/>
          <w:sz w:val="28"/>
          <w:szCs w:val="28"/>
        </w:rPr>
        <w:t>按“营改增”后的《江苏省建设工程费用定额》（2014年）中规定的相应费率中间值计取</w:t>
      </w:r>
      <w:r w:rsidR="000450C4">
        <w:rPr>
          <w:rFonts w:ascii="宋体" w:hAnsi="宋体" w:hint="eastAsia"/>
          <w:sz w:val="28"/>
          <w:szCs w:val="28"/>
        </w:rPr>
        <w:t>；临时设施费按“营改增”后的《江苏省建设工程费用定额》（2014年）中规定的相应费率最小值计取。</w:t>
      </w:r>
    </w:p>
    <w:p w:rsidR="006F33C0" w:rsidRDefault="006F33C0" w:rsidP="006F33C0">
      <w:pPr>
        <w:spacing w:line="480" w:lineRule="auto"/>
        <w:rPr>
          <w:rFonts w:ascii="宋体" w:hAnsi="宋体"/>
          <w:b/>
          <w:sz w:val="28"/>
          <w:szCs w:val="28"/>
        </w:rPr>
      </w:pPr>
      <w:r>
        <w:rPr>
          <w:rFonts w:ascii="宋体" w:hAnsi="宋体" w:hint="eastAsia"/>
          <w:b/>
          <w:sz w:val="28"/>
          <w:szCs w:val="28"/>
        </w:rPr>
        <w:t>（三）其他说明：</w:t>
      </w:r>
    </w:p>
    <w:p w:rsidR="006F33C0" w:rsidRDefault="006F33C0" w:rsidP="006F33C0">
      <w:pPr>
        <w:spacing w:line="480" w:lineRule="auto"/>
        <w:rPr>
          <w:rFonts w:ascii="宋体" w:hAnsi="宋体"/>
          <w:sz w:val="28"/>
          <w:szCs w:val="28"/>
        </w:rPr>
      </w:pPr>
      <w:r>
        <w:rPr>
          <w:rFonts w:ascii="宋体" w:hAnsi="宋体" w:hint="eastAsia"/>
          <w:b/>
          <w:sz w:val="28"/>
          <w:szCs w:val="28"/>
        </w:rPr>
        <w:t xml:space="preserve">    </w:t>
      </w:r>
      <w:r>
        <w:rPr>
          <w:rFonts w:ascii="宋体" w:hAnsi="宋体" w:hint="eastAsia"/>
          <w:sz w:val="28"/>
          <w:szCs w:val="28"/>
        </w:rPr>
        <w:t>1、本工程暂列金额按照分部分项合计的</w:t>
      </w:r>
      <w:r w:rsidR="004E32D6">
        <w:rPr>
          <w:rFonts w:ascii="宋体" w:hAnsi="宋体" w:hint="eastAsia"/>
          <w:sz w:val="28"/>
          <w:szCs w:val="28"/>
        </w:rPr>
        <w:t>5</w:t>
      </w:r>
      <w:r>
        <w:rPr>
          <w:rFonts w:ascii="宋体" w:hAnsi="宋体" w:hint="eastAsia"/>
          <w:sz w:val="28"/>
          <w:szCs w:val="28"/>
        </w:rPr>
        <w:t>%计入其他项目清单，详见各单位工程分部分项工程</w:t>
      </w:r>
      <w:proofErr w:type="gramStart"/>
      <w:r>
        <w:rPr>
          <w:rFonts w:ascii="宋体" w:hAnsi="宋体" w:hint="eastAsia"/>
          <w:sz w:val="28"/>
          <w:szCs w:val="28"/>
        </w:rPr>
        <w:t>量其他</w:t>
      </w:r>
      <w:proofErr w:type="gramEnd"/>
      <w:r>
        <w:rPr>
          <w:rFonts w:ascii="宋体" w:hAnsi="宋体" w:hint="eastAsia"/>
          <w:sz w:val="28"/>
          <w:szCs w:val="28"/>
        </w:rPr>
        <w:t>项目计价表；</w:t>
      </w:r>
    </w:p>
    <w:p w:rsidR="006F33C0" w:rsidRDefault="006F33C0" w:rsidP="006F33C0">
      <w:pPr>
        <w:spacing w:line="480" w:lineRule="auto"/>
        <w:ind w:firstLineChars="152" w:firstLine="426"/>
        <w:rPr>
          <w:rFonts w:ascii="宋体" w:hAnsi="宋体"/>
          <w:sz w:val="28"/>
          <w:szCs w:val="28"/>
        </w:rPr>
      </w:pPr>
      <w:r>
        <w:rPr>
          <w:rFonts w:hint="eastAsia"/>
          <w:sz w:val="28"/>
          <w:szCs w:val="28"/>
        </w:rPr>
        <w:t xml:space="preserve"> 2</w:t>
      </w:r>
      <w:r>
        <w:rPr>
          <w:rFonts w:hint="eastAsia"/>
          <w:sz w:val="28"/>
          <w:szCs w:val="28"/>
        </w:rPr>
        <w:t>、</w:t>
      </w:r>
      <w:r>
        <w:rPr>
          <w:rFonts w:ascii="宋体" w:hAnsi="宋体" w:hint="eastAsia"/>
          <w:sz w:val="28"/>
          <w:szCs w:val="28"/>
        </w:rPr>
        <w:t>人工按照苏建函价[201</w:t>
      </w:r>
      <w:r w:rsidR="004E32D6">
        <w:rPr>
          <w:rFonts w:ascii="宋体" w:hAnsi="宋体" w:hint="eastAsia"/>
          <w:sz w:val="28"/>
          <w:szCs w:val="28"/>
        </w:rPr>
        <w:t>8</w:t>
      </w:r>
      <w:r>
        <w:rPr>
          <w:rFonts w:ascii="宋体" w:hAnsi="宋体" w:hint="eastAsia"/>
          <w:sz w:val="28"/>
          <w:szCs w:val="28"/>
        </w:rPr>
        <w:t>]7</w:t>
      </w:r>
      <w:r w:rsidR="004E32D6">
        <w:rPr>
          <w:rFonts w:ascii="宋体" w:hAnsi="宋体" w:hint="eastAsia"/>
          <w:sz w:val="28"/>
          <w:szCs w:val="28"/>
        </w:rPr>
        <w:t>58</w:t>
      </w:r>
      <w:r>
        <w:rPr>
          <w:rFonts w:ascii="宋体" w:hAnsi="宋体" w:hint="eastAsia"/>
          <w:sz w:val="28"/>
          <w:szCs w:val="28"/>
        </w:rPr>
        <w:t>号《省住房城乡建设厅关于发布建设工程人工工资指导价的通知》中的人工费计取，其中装饰人工按照</w:t>
      </w:r>
      <w:r w:rsidR="0043232C">
        <w:rPr>
          <w:rFonts w:ascii="宋体" w:hAnsi="宋体" w:hint="eastAsia"/>
          <w:sz w:val="28"/>
          <w:szCs w:val="28"/>
        </w:rPr>
        <w:t>107</w:t>
      </w:r>
      <w:r>
        <w:rPr>
          <w:rFonts w:ascii="宋体" w:hAnsi="宋体" w:hint="eastAsia"/>
          <w:sz w:val="28"/>
          <w:szCs w:val="28"/>
        </w:rPr>
        <w:t>元/工日计取；</w:t>
      </w:r>
    </w:p>
    <w:p w:rsidR="00CD1E1E" w:rsidRDefault="00CD1E1E" w:rsidP="00B80CB6">
      <w:pPr>
        <w:spacing w:line="480" w:lineRule="auto"/>
        <w:ind w:firstLineChars="202" w:firstLine="566"/>
        <w:rPr>
          <w:rFonts w:ascii="宋体" w:hAnsi="宋体"/>
          <w:sz w:val="28"/>
          <w:szCs w:val="28"/>
        </w:rPr>
      </w:pPr>
      <w:r>
        <w:rPr>
          <w:rFonts w:ascii="宋体" w:hAnsi="宋体" w:hint="eastAsia"/>
          <w:sz w:val="28"/>
          <w:szCs w:val="28"/>
        </w:rPr>
        <w:t>3、</w:t>
      </w:r>
      <w:r w:rsidR="001F1106">
        <w:rPr>
          <w:rFonts w:ascii="宋体" w:hAnsi="宋体" w:hint="eastAsia"/>
          <w:sz w:val="28"/>
          <w:szCs w:val="28"/>
        </w:rPr>
        <w:t>使用材料</w:t>
      </w:r>
      <w:r w:rsidR="00E514A9">
        <w:rPr>
          <w:rFonts w:ascii="宋体" w:hAnsi="宋体" w:hint="eastAsia"/>
          <w:sz w:val="28"/>
          <w:szCs w:val="28"/>
        </w:rPr>
        <w:t>价格</w:t>
      </w:r>
      <w:r w:rsidR="001F1106">
        <w:rPr>
          <w:rFonts w:ascii="宋体" w:hAnsi="宋体" w:hint="eastAsia"/>
          <w:sz w:val="28"/>
          <w:szCs w:val="28"/>
        </w:rPr>
        <w:t>均为到场价</w:t>
      </w:r>
      <w:r w:rsidR="00D82309">
        <w:rPr>
          <w:rFonts w:ascii="宋体" w:hAnsi="宋体" w:hint="eastAsia"/>
          <w:sz w:val="28"/>
          <w:szCs w:val="28"/>
        </w:rPr>
        <w:t>，费用已包含</w:t>
      </w:r>
      <w:r w:rsidR="001F1106">
        <w:rPr>
          <w:rFonts w:ascii="宋体" w:hAnsi="宋体" w:hint="eastAsia"/>
          <w:sz w:val="28"/>
          <w:szCs w:val="28"/>
        </w:rPr>
        <w:t>在</w:t>
      </w:r>
      <w:r w:rsidR="00786178">
        <w:rPr>
          <w:rFonts w:ascii="宋体" w:hAnsi="宋体" w:hint="eastAsia"/>
          <w:sz w:val="28"/>
          <w:szCs w:val="28"/>
        </w:rPr>
        <w:t>综合单价</w:t>
      </w:r>
      <w:r w:rsidR="00D82309">
        <w:rPr>
          <w:rFonts w:ascii="宋体" w:hAnsi="宋体" w:hint="eastAsia"/>
          <w:sz w:val="28"/>
          <w:szCs w:val="28"/>
        </w:rPr>
        <w:t>内，不再</w:t>
      </w:r>
      <w:r w:rsidR="005C057D">
        <w:rPr>
          <w:rFonts w:ascii="宋体" w:hAnsi="宋体" w:hint="eastAsia"/>
          <w:sz w:val="28"/>
          <w:szCs w:val="28"/>
        </w:rPr>
        <w:t>另行</w:t>
      </w:r>
      <w:r w:rsidR="00D82309">
        <w:rPr>
          <w:rFonts w:ascii="宋体" w:hAnsi="宋体" w:hint="eastAsia"/>
          <w:sz w:val="28"/>
          <w:szCs w:val="28"/>
        </w:rPr>
        <w:t>计取；</w:t>
      </w:r>
    </w:p>
    <w:p w:rsidR="006F33C0" w:rsidRDefault="00B80CB6" w:rsidP="006F33C0">
      <w:pPr>
        <w:spacing w:line="360" w:lineRule="auto"/>
        <w:ind w:firstLineChars="200" w:firstLine="560"/>
        <w:rPr>
          <w:rFonts w:ascii="宋体" w:hAnsi="宋体"/>
          <w:sz w:val="28"/>
          <w:szCs w:val="28"/>
        </w:rPr>
      </w:pPr>
      <w:r>
        <w:rPr>
          <w:rFonts w:ascii="宋体" w:hAnsi="宋体" w:hint="eastAsia"/>
          <w:sz w:val="28"/>
          <w:szCs w:val="28"/>
        </w:rPr>
        <w:t>4</w:t>
      </w:r>
      <w:r w:rsidR="006F33C0">
        <w:rPr>
          <w:rFonts w:ascii="宋体" w:hAnsi="宋体" w:hint="eastAsia"/>
          <w:sz w:val="28"/>
          <w:szCs w:val="28"/>
        </w:rPr>
        <w:t>、办公楼室内部分需由</w:t>
      </w:r>
      <w:r w:rsidR="006F33C0">
        <w:rPr>
          <w:rFonts w:ascii="宋体" w:hAnsi="宋体" w:hint="eastAsia"/>
          <w:color w:val="FF0000"/>
          <w:sz w:val="28"/>
          <w:szCs w:val="28"/>
        </w:rPr>
        <w:t>招标人指定</w:t>
      </w:r>
      <w:r w:rsidR="006F33C0">
        <w:rPr>
          <w:rFonts w:ascii="宋体" w:hAnsi="宋体" w:hint="eastAsia"/>
          <w:sz w:val="28"/>
          <w:szCs w:val="28"/>
        </w:rPr>
        <w:t>的专业监测机构进行室内环保“四项检测”，</w:t>
      </w:r>
      <w:r w:rsidR="00B049AD">
        <w:rPr>
          <w:rFonts w:ascii="宋体" w:hAnsi="宋体" w:hint="eastAsia"/>
          <w:sz w:val="28"/>
          <w:szCs w:val="28"/>
        </w:rPr>
        <w:t>二</w:t>
      </w:r>
      <w:r w:rsidR="006F33C0">
        <w:rPr>
          <w:rFonts w:ascii="宋体" w:hAnsi="宋体" w:hint="eastAsia"/>
          <w:sz w:val="28"/>
          <w:szCs w:val="28"/>
        </w:rPr>
        <w:t>、</w:t>
      </w:r>
      <w:r w:rsidR="00B049AD">
        <w:rPr>
          <w:rFonts w:ascii="宋体" w:hAnsi="宋体" w:hint="eastAsia"/>
          <w:sz w:val="28"/>
          <w:szCs w:val="28"/>
        </w:rPr>
        <w:t>三楼</w:t>
      </w:r>
      <w:r w:rsidR="006F33C0">
        <w:rPr>
          <w:rFonts w:ascii="宋体" w:hAnsi="宋体" w:hint="eastAsia"/>
          <w:sz w:val="28"/>
          <w:szCs w:val="28"/>
        </w:rPr>
        <w:t>各二个监测点，费用计取税前；</w:t>
      </w:r>
    </w:p>
    <w:p w:rsidR="006F33C0" w:rsidRDefault="006F33C0" w:rsidP="006F33C0">
      <w:pPr>
        <w:spacing w:line="360" w:lineRule="auto"/>
        <w:ind w:firstLineChars="200" w:firstLine="560"/>
        <w:rPr>
          <w:rFonts w:ascii="宋体" w:hAnsi="宋体"/>
          <w:sz w:val="28"/>
          <w:szCs w:val="28"/>
        </w:rPr>
      </w:pPr>
      <w:r>
        <w:rPr>
          <w:rFonts w:ascii="宋体" w:hAnsi="宋体" w:hint="eastAsia"/>
          <w:sz w:val="28"/>
          <w:szCs w:val="28"/>
        </w:rPr>
        <w:t>5</w:t>
      </w:r>
      <w:r w:rsidR="00C25405">
        <w:rPr>
          <w:rFonts w:ascii="宋体" w:hAnsi="宋体" w:hint="eastAsia"/>
          <w:sz w:val="28"/>
          <w:szCs w:val="28"/>
        </w:rPr>
        <w:t>、未尽事宜，详见工程量清单</w:t>
      </w:r>
      <w:r>
        <w:rPr>
          <w:rFonts w:ascii="宋体" w:hAnsi="宋体" w:hint="eastAsia"/>
          <w:sz w:val="28"/>
          <w:szCs w:val="28"/>
        </w:rPr>
        <w:t>和招标文件。</w:t>
      </w:r>
    </w:p>
    <w:p w:rsidR="006F33C0" w:rsidRPr="006F33C0" w:rsidRDefault="006F33C0"/>
    <w:sectPr w:rsidR="006F33C0" w:rsidRPr="006F33C0" w:rsidSect="003150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CD4" w:rsidRDefault="009E4CD4" w:rsidP="00894FBD">
      <w:r>
        <w:separator/>
      </w:r>
    </w:p>
  </w:endnote>
  <w:endnote w:type="continuationSeparator" w:id="0">
    <w:p w:rsidR="009E4CD4" w:rsidRDefault="009E4CD4" w:rsidP="00894F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CD4" w:rsidRDefault="009E4CD4" w:rsidP="00894FBD">
      <w:r>
        <w:separator/>
      </w:r>
    </w:p>
  </w:footnote>
  <w:footnote w:type="continuationSeparator" w:id="0">
    <w:p w:rsidR="009E4CD4" w:rsidRDefault="009E4CD4" w:rsidP="00894F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33C0"/>
    <w:rsid w:val="00002C5C"/>
    <w:rsid w:val="000450C4"/>
    <w:rsid w:val="00096755"/>
    <w:rsid w:val="00153D4D"/>
    <w:rsid w:val="001571A6"/>
    <w:rsid w:val="001F1106"/>
    <w:rsid w:val="00213861"/>
    <w:rsid w:val="00315053"/>
    <w:rsid w:val="00336C95"/>
    <w:rsid w:val="003412E5"/>
    <w:rsid w:val="00356016"/>
    <w:rsid w:val="003C1498"/>
    <w:rsid w:val="003C2DC3"/>
    <w:rsid w:val="003F3547"/>
    <w:rsid w:val="003F476D"/>
    <w:rsid w:val="0043232C"/>
    <w:rsid w:val="00442E64"/>
    <w:rsid w:val="00455D54"/>
    <w:rsid w:val="004E32D6"/>
    <w:rsid w:val="00554C00"/>
    <w:rsid w:val="00571C73"/>
    <w:rsid w:val="00584FC3"/>
    <w:rsid w:val="005C057D"/>
    <w:rsid w:val="00605D03"/>
    <w:rsid w:val="006B7E5F"/>
    <w:rsid w:val="006F33C0"/>
    <w:rsid w:val="00786178"/>
    <w:rsid w:val="007C6992"/>
    <w:rsid w:val="007F2F0A"/>
    <w:rsid w:val="008611CC"/>
    <w:rsid w:val="00894FBD"/>
    <w:rsid w:val="008E6340"/>
    <w:rsid w:val="008F370C"/>
    <w:rsid w:val="00915EC9"/>
    <w:rsid w:val="009E30B9"/>
    <w:rsid w:val="009E4CD4"/>
    <w:rsid w:val="00A748CC"/>
    <w:rsid w:val="00B049AD"/>
    <w:rsid w:val="00B45FDB"/>
    <w:rsid w:val="00B80CB6"/>
    <w:rsid w:val="00B96657"/>
    <w:rsid w:val="00C04F7E"/>
    <w:rsid w:val="00C20E58"/>
    <w:rsid w:val="00C25405"/>
    <w:rsid w:val="00C85556"/>
    <w:rsid w:val="00CD1E1E"/>
    <w:rsid w:val="00D82309"/>
    <w:rsid w:val="00D85EB9"/>
    <w:rsid w:val="00DD6BE9"/>
    <w:rsid w:val="00DE0224"/>
    <w:rsid w:val="00E17C28"/>
    <w:rsid w:val="00E27298"/>
    <w:rsid w:val="00E47122"/>
    <w:rsid w:val="00E514A9"/>
    <w:rsid w:val="00F6163D"/>
    <w:rsid w:val="00F645DF"/>
    <w:rsid w:val="00F7285A"/>
    <w:rsid w:val="00F907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0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4F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4FBD"/>
    <w:rPr>
      <w:sz w:val="18"/>
      <w:szCs w:val="18"/>
    </w:rPr>
  </w:style>
  <w:style w:type="paragraph" w:styleId="a4">
    <w:name w:val="footer"/>
    <w:basedOn w:val="a"/>
    <w:link w:val="Char0"/>
    <w:uiPriority w:val="99"/>
    <w:semiHidden/>
    <w:unhideWhenUsed/>
    <w:rsid w:val="00894F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4FB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287</Words>
  <Characters>1641</Characters>
  <Application>Microsoft Office Word</Application>
  <DocSecurity>0</DocSecurity>
  <Lines>13</Lines>
  <Paragraphs>3</Paragraphs>
  <ScaleCrop>false</ScaleCrop>
  <Company>China</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think</cp:lastModifiedBy>
  <cp:revision>52</cp:revision>
  <dcterms:created xsi:type="dcterms:W3CDTF">2018-09-05T02:16:00Z</dcterms:created>
  <dcterms:modified xsi:type="dcterms:W3CDTF">2018-09-07T02:07:00Z</dcterms:modified>
</cp:coreProperties>
</file>