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spacing w:line="720" w:lineRule="exact"/>
        <w:jc w:val="center"/>
        <w:rPr>
          <w:rFonts w:hint="eastAsia" w:ascii="黑体" w:eastAsia="黑体"/>
          <w:b/>
          <w:color w:val="auto"/>
          <w:sz w:val="36"/>
          <w:szCs w:val="36"/>
          <w:highlight w:val="none"/>
        </w:rPr>
      </w:pPr>
      <w:r>
        <w:rPr>
          <w:rFonts w:hint="eastAsia" w:ascii="黑体" w:eastAsia="黑体"/>
          <w:b/>
          <w:color w:val="auto"/>
          <w:sz w:val="36"/>
          <w:szCs w:val="36"/>
          <w:highlight w:val="none"/>
        </w:rPr>
        <w:t>招标公告</w:t>
      </w:r>
    </w:p>
    <w:p>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江苏省招标中心有限公司（以下简称“代理机构”）受江苏长江水务股份有限公司（以下简称“招标人”）的委托，</w:t>
      </w:r>
      <w:r>
        <w:rPr>
          <w:rFonts w:hint="eastAsia" w:ascii="宋体" w:hAnsi="宋体"/>
          <w:bCs/>
          <w:color w:val="auto"/>
          <w:sz w:val="24"/>
          <w:szCs w:val="24"/>
          <w:highlight w:val="none"/>
        </w:rPr>
        <w:t>就</w:t>
      </w:r>
      <w:r>
        <w:rPr>
          <w:rFonts w:hint="eastAsia" w:ascii="宋体" w:hAnsi="宋体"/>
          <w:color w:val="auto"/>
          <w:sz w:val="24"/>
          <w:szCs w:val="24"/>
          <w:highlight w:val="none"/>
        </w:rPr>
        <w:t>2023-2025年超声波水表、电磁水表年度入围采购项目进行公开招标采购，</w:t>
      </w:r>
      <w:r>
        <w:rPr>
          <w:rFonts w:hint="eastAsia" w:ascii="宋体" w:hAnsi="宋体"/>
          <w:bCs/>
          <w:color w:val="auto"/>
          <w:sz w:val="24"/>
          <w:szCs w:val="24"/>
          <w:highlight w:val="none"/>
        </w:rPr>
        <w:t>现欢迎符合相关条件的投标</w:t>
      </w:r>
      <w:r>
        <w:rPr>
          <w:rFonts w:ascii="宋体" w:hAnsi="宋体"/>
          <w:bCs/>
          <w:color w:val="auto"/>
          <w:sz w:val="24"/>
          <w:szCs w:val="24"/>
          <w:highlight w:val="none"/>
        </w:rPr>
        <w:t>人</w:t>
      </w:r>
      <w:r>
        <w:rPr>
          <w:rFonts w:hint="eastAsia" w:ascii="宋体" w:hAnsi="宋体"/>
          <w:bCs/>
          <w:color w:val="auto"/>
          <w:sz w:val="24"/>
          <w:szCs w:val="24"/>
          <w:highlight w:val="none"/>
        </w:rPr>
        <w:t>投标</w:t>
      </w:r>
      <w:r>
        <w:rPr>
          <w:rFonts w:hint="eastAsia" w:ascii="宋体" w:hAnsi="宋体"/>
          <w:color w:val="auto"/>
          <w:sz w:val="24"/>
          <w:szCs w:val="24"/>
          <w:highlight w:val="none"/>
        </w:rPr>
        <w:t>。</w:t>
      </w:r>
    </w:p>
    <w:p>
      <w:pPr>
        <w:ind w:firstLine="482" w:firstLineChars="200"/>
        <w:rPr>
          <w:b/>
          <w:color w:val="auto"/>
          <w:sz w:val="24"/>
          <w:szCs w:val="24"/>
          <w:highlight w:val="none"/>
        </w:rPr>
      </w:pPr>
      <w:r>
        <w:rPr>
          <w:rFonts w:hint="eastAsia"/>
          <w:b/>
          <w:color w:val="auto"/>
          <w:sz w:val="24"/>
          <w:szCs w:val="24"/>
          <w:highlight w:val="none"/>
        </w:rPr>
        <w:t>一、招标项目名称及编号</w:t>
      </w:r>
    </w:p>
    <w:p>
      <w:pPr>
        <w:spacing w:line="360" w:lineRule="auto"/>
        <w:ind w:firstLine="480" w:firstLineChars="200"/>
        <w:rPr>
          <w:rFonts w:ascii="宋体" w:hAnsi="宋体"/>
          <w:color w:val="auto"/>
          <w:sz w:val="24"/>
          <w:szCs w:val="24"/>
          <w:highlight w:val="none"/>
        </w:rPr>
      </w:pPr>
      <w:r>
        <w:rPr>
          <w:rFonts w:hint="eastAsia" w:hAnsi="宋体"/>
          <w:color w:val="auto"/>
          <w:sz w:val="24"/>
          <w:szCs w:val="24"/>
          <w:highlight w:val="none"/>
        </w:rPr>
        <w:t>项目名称：</w:t>
      </w:r>
      <w:r>
        <w:rPr>
          <w:rFonts w:hint="eastAsia" w:ascii="宋体" w:hAnsi="宋体"/>
          <w:color w:val="auto"/>
          <w:sz w:val="24"/>
          <w:szCs w:val="24"/>
          <w:highlight w:val="none"/>
        </w:rPr>
        <w:t>江苏长江水务股份有限公司2023-2025年超声波水表、电磁水表年度入围采购项目</w:t>
      </w:r>
    </w:p>
    <w:p>
      <w:pPr>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项目编号：</w:t>
      </w:r>
      <w:r>
        <w:rPr>
          <w:rFonts w:ascii="宋体" w:hAnsi="宋体"/>
          <w:color w:val="auto"/>
          <w:sz w:val="24"/>
          <w:szCs w:val="24"/>
          <w:highlight w:val="none"/>
        </w:rPr>
        <w:t>JSTCC2300410550</w:t>
      </w:r>
    </w:p>
    <w:p>
      <w:pPr>
        <w:tabs>
          <w:tab w:val="left" w:pos="900"/>
        </w:tabs>
        <w:spacing w:line="360" w:lineRule="auto"/>
        <w:ind w:firstLine="482" w:firstLineChars="200"/>
        <w:rPr>
          <w:rFonts w:ascii="宋体" w:hAnsi="宋体"/>
          <w:color w:val="auto"/>
          <w:sz w:val="24"/>
          <w:szCs w:val="24"/>
          <w:highlight w:val="none"/>
        </w:rPr>
      </w:pPr>
      <w:r>
        <w:rPr>
          <w:rFonts w:hint="eastAsia" w:ascii="宋体" w:hAnsi="宋体"/>
          <w:b/>
          <w:bCs/>
          <w:color w:val="auto"/>
          <w:sz w:val="24"/>
          <w:szCs w:val="24"/>
          <w:highlight w:val="none"/>
        </w:rPr>
        <w:t>二、招标项目简要说明及最高限价</w:t>
      </w:r>
    </w:p>
    <w:p>
      <w:pPr>
        <w:wordWrap w:val="0"/>
        <w:overflowPunct w:val="0"/>
        <w:topLinePunct/>
        <w:snapToGrid w:val="0"/>
        <w:spacing w:line="360" w:lineRule="auto"/>
        <w:jc w:val="left"/>
        <w:textAlignment w:val="top"/>
        <w:rPr>
          <w:rFonts w:hint="eastAsia" w:ascii="宋体" w:hAnsi="宋体"/>
          <w:color w:val="auto"/>
          <w:sz w:val="24"/>
          <w:szCs w:val="24"/>
          <w:highlight w:val="none"/>
        </w:rPr>
      </w:pPr>
      <w:r>
        <w:rPr>
          <w:rFonts w:hint="eastAsia" w:ascii="宋体" w:hAnsi="宋体"/>
          <w:color w:val="auto"/>
          <w:sz w:val="24"/>
          <w:szCs w:val="24"/>
          <w:highlight w:val="none"/>
        </w:rPr>
        <w:t>标包划分：4个标包。</w:t>
      </w:r>
    </w:p>
    <w:p>
      <w:pPr>
        <w:wordWrap w:val="0"/>
        <w:overflowPunct w:val="0"/>
        <w:topLinePunct/>
        <w:snapToGrid w:val="0"/>
        <w:spacing w:line="360" w:lineRule="auto"/>
        <w:ind w:firstLine="480" w:firstLineChars="200"/>
        <w:jc w:val="left"/>
        <w:textAlignment w:val="top"/>
        <w:rPr>
          <w:rFonts w:hint="eastAsia" w:ascii="宋体" w:hAnsi="宋体"/>
          <w:color w:val="auto"/>
          <w:sz w:val="24"/>
          <w:szCs w:val="24"/>
          <w:highlight w:val="none"/>
        </w:rPr>
      </w:pPr>
      <w:r>
        <w:rPr>
          <w:rFonts w:hint="eastAsia" w:ascii="宋体" w:hAnsi="宋体"/>
          <w:color w:val="auto"/>
          <w:sz w:val="24"/>
          <w:szCs w:val="24"/>
          <w:highlight w:val="none"/>
        </w:rPr>
        <w:t>标包1：超声波水表（国产）；</w:t>
      </w:r>
    </w:p>
    <w:p>
      <w:pPr>
        <w:wordWrap w:val="0"/>
        <w:overflowPunct w:val="0"/>
        <w:topLinePunct/>
        <w:snapToGrid w:val="0"/>
        <w:spacing w:line="360" w:lineRule="auto"/>
        <w:ind w:firstLine="480" w:firstLineChars="200"/>
        <w:jc w:val="left"/>
        <w:textAlignment w:val="top"/>
        <w:rPr>
          <w:rFonts w:hint="eastAsia" w:ascii="宋体" w:hAnsi="宋体"/>
          <w:color w:val="auto"/>
          <w:sz w:val="24"/>
          <w:szCs w:val="24"/>
          <w:highlight w:val="none"/>
        </w:rPr>
      </w:pPr>
      <w:r>
        <w:rPr>
          <w:rFonts w:hint="eastAsia" w:ascii="宋体" w:hAnsi="宋体"/>
          <w:color w:val="auto"/>
          <w:sz w:val="24"/>
          <w:szCs w:val="24"/>
          <w:highlight w:val="none"/>
        </w:rPr>
        <w:t>标包2：超声波水表（进口）；</w:t>
      </w:r>
    </w:p>
    <w:p>
      <w:pPr>
        <w:wordWrap w:val="0"/>
        <w:overflowPunct w:val="0"/>
        <w:topLinePunct/>
        <w:snapToGrid w:val="0"/>
        <w:spacing w:line="360" w:lineRule="auto"/>
        <w:ind w:firstLine="480" w:firstLineChars="200"/>
        <w:jc w:val="left"/>
        <w:textAlignment w:val="top"/>
        <w:rPr>
          <w:rFonts w:hint="eastAsia" w:ascii="宋体" w:hAnsi="宋体"/>
          <w:color w:val="auto"/>
          <w:sz w:val="24"/>
          <w:szCs w:val="24"/>
          <w:highlight w:val="none"/>
        </w:rPr>
      </w:pPr>
      <w:r>
        <w:rPr>
          <w:rFonts w:hint="eastAsia" w:ascii="宋体" w:hAnsi="宋体"/>
          <w:color w:val="auto"/>
          <w:sz w:val="24"/>
          <w:szCs w:val="24"/>
          <w:highlight w:val="none"/>
        </w:rPr>
        <w:t>标包3：电磁水表（国产）；</w:t>
      </w:r>
    </w:p>
    <w:p>
      <w:pPr>
        <w:wordWrap w:val="0"/>
        <w:overflowPunct w:val="0"/>
        <w:topLinePunct/>
        <w:snapToGrid w:val="0"/>
        <w:spacing w:line="360" w:lineRule="auto"/>
        <w:ind w:firstLine="480" w:firstLineChars="200"/>
        <w:jc w:val="left"/>
        <w:textAlignment w:val="top"/>
        <w:rPr>
          <w:rFonts w:ascii="宋体" w:hAnsi="宋体"/>
          <w:color w:val="auto"/>
          <w:sz w:val="24"/>
          <w:szCs w:val="24"/>
          <w:highlight w:val="none"/>
        </w:rPr>
      </w:pPr>
      <w:r>
        <w:rPr>
          <w:rFonts w:hint="eastAsia" w:ascii="宋体" w:hAnsi="宋体"/>
          <w:color w:val="auto"/>
          <w:sz w:val="24"/>
          <w:szCs w:val="24"/>
          <w:highlight w:val="none"/>
        </w:rPr>
        <w:t>标包4：电磁水表（进口）；</w:t>
      </w:r>
    </w:p>
    <w:p>
      <w:pPr>
        <w:wordWrap w:val="0"/>
        <w:overflowPunct w:val="0"/>
        <w:topLinePunct/>
        <w:snapToGrid w:val="0"/>
        <w:spacing w:line="360" w:lineRule="auto"/>
        <w:ind w:firstLine="480" w:firstLineChars="200"/>
        <w:jc w:val="left"/>
        <w:textAlignment w:val="top"/>
        <w:rPr>
          <w:rFonts w:ascii="宋体" w:hAnsi="宋体"/>
          <w:color w:val="auto"/>
          <w:sz w:val="24"/>
          <w:szCs w:val="24"/>
          <w:highlight w:val="none"/>
        </w:rPr>
      </w:pPr>
      <w:r>
        <w:rPr>
          <w:rFonts w:hint="eastAsia" w:ascii="宋体" w:hAnsi="宋体"/>
          <w:color w:val="auto"/>
          <w:sz w:val="24"/>
          <w:szCs w:val="24"/>
          <w:highlight w:val="none"/>
        </w:rPr>
        <w:t>注：本项目共四个标包，投标人可以投一个或者多个标包，投标人应按照标包分别制作投标文件。本项目采取分包评标并分包确定中标人，每个投标人中标的最多标包数为1个。</w:t>
      </w:r>
    </w:p>
    <w:p>
      <w:pPr>
        <w:wordWrap w:val="0"/>
        <w:overflowPunct w:val="0"/>
        <w:topLinePunct/>
        <w:snapToGrid w:val="0"/>
        <w:spacing w:line="360" w:lineRule="auto"/>
        <w:ind w:firstLine="480" w:firstLineChars="200"/>
        <w:jc w:val="left"/>
        <w:textAlignment w:val="top"/>
        <w:rPr>
          <w:rFonts w:hint="eastAsia" w:ascii="宋体" w:hAnsi="宋体"/>
          <w:color w:val="auto"/>
          <w:sz w:val="24"/>
          <w:szCs w:val="24"/>
          <w:highlight w:val="none"/>
        </w:rPr>
      </w:pPr>
      <w:r>
        <w:rPr>
          <w:rFonts w:hint="eastAsia" w:ascii="宋体" w:hAnsi="宋体"/>
          <w:color w:val="auto"/>
          <w:sz w:val="24"/>
          <w:szCs w:val="24"/>
          <w:highlight w:val="none"/>
        </w:rPr>
        <w:t>本次招标标包1：超声波水表（国产）最高限价（单价总和）为63400元；标包2：超声波水表（进口）最高限价（单价总和）为128000元；标包3：电磁水表（国产）最高限价（单价总和）为76210元；标包4：电磁水表（进口）最高限价（单价总和）为146900元。各规格单项限价详见招标文件。如投标人的投标报价任何一项超过公布的最高限价（单价，总价），按无效标处理。</w:t>
      </w:r>
    </w:p>
    <w:p>
      <w:pPr>
        <w:tabs>
          <w:tab w:val="left" w:pos="900"/>
        </w:tabs>
        <w:spacing w:line="360" w:lineRule="auto"/>
        <w:ind w:firstLine="482" w:firstLineChars="200"/>
        <w:rPr>
          <w:rFonts w:ascii="宋体" w:hAnsi="宋体"/>
          <w:b/>
          <w:bCs/>
          <w:color w:val="auto"/>
          <w:sz w:val="24"/>
          <w:szCs w:val="24"/>
          <w:highlight w:val="none"/>
        </w:rPr>
      </w:pPr>
      <w:r>
        <w:rPr>
          <w:rFonts w:hint="eastAsia" w:ascii="宋体" w:hAnsi="宋体"/>
          <w:b/>
          <w:bCs/>
          <w:color w:val="auto"/>
          <w:sz w:val="24"/>
          <w:szCs w:val="24"/>
          <w:highlight w:val="none"/>
        </w:rPr>
        <w:t>三、投标人应具备下列资格条件，并提供证明材料（包括但不限于）：</w:t>
      </w:r>
    </w:p>
    <w:p>
      <w:pPr>
        <w:adjustRightInd w:val="0"/>
        <w:spacing w:line="360" w:lineRule="auto"/>
        <w:jc w:val="left"/>
        <w:textAlignment w:val="baseline"/>
        <w:rPr>
          <w:rFonts w:ascii="宋体" w:hAnsi="宋体"/>
          <w:b/>
          <w:color w:val="auto"/>
          <w:sz w:val="24"/>
          <w:highlight w:val="none"/>
        </w:rPr>
      </w:pPr>
      <w:r>
        <w:rPr>
          <w:rFonts w:hint="eastAsia" w:ascii="宋体" w:hAnsi="宋体"/>
          <w:b/>
          <w:color w:val="auto"/>
          <w:sz w:val="24"/>
          <w:highlight w:val="none"/>
        </w:rPr>
        <w:t>标包1：</w:t>
      </w:r>
    </w:p>
    <w:p>
      <w:pPr>
        <w:widowControl/>
        <w:numPr>
          <w:ilvl w:val="0"/>
          <w:numId w:val="1"/>
        </w:numPr>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投标人应为在中华人民共和国境内注册的货物制造商，提供营业执照复印件。</w:t>
      </w:r>
    </w:p>
    <w:p>
      <w:pPr>
        <w:numPr>
          <w:ilvl w:val="0"/>
          <w:numId w:val="1"/>
        </w:numPr>
        <w:adjustRightInd w:val="0"/>
        <w:spacing w:line="360" w:lineRule="auto"/>
        <w:ind w:firstLine="480" w:firstLineChars="200"/>
        <w:jc w:val="left"/>
        <w:textAlignment w:val="baseline"/>
        <w:rPr>
          <w:rFonts w:hint="eastAsia" w:ascii="宋体" w:hAnsi="宋体"/>
          <w:color w:val="auto"/>
          <w:sz w:val="24"/>
          <w:highlight w:val="none"/>
        </w:rPr>
      </w:pPr>
      <w:r>
        <w:rPr>
          <w:rFonts w:hint="eastAsia" w:ascii="宋体" w:hAnsi="宋体"/>
          <w:color w:val="auto"/>
          <w:sz w:val="24"/>
          <w:highlight w:val="none"/>
        </w:rPr>
        <w:t>投标货物制造商应具有本次货物三年及以上的制造历史，提供营业执照复印件。</w:t>
      </w:r>
    </w:p>
    <w:p>
      <w:pPr>
        <w:numPr>
          <w:ilvl w:val="0"/>
          <w:numId w:val="1"/>
        </w:numPr>
        <w:adjustRightInd w:val="0"/>
        <w:spacing w:line="360" w:lineRule="auto"/>
        <w:ind w:firstLine="480" w:firstLineChars="200"/>
        <w:jc w:val="left"/>
        <w:textAlignment w:val="baseline"/>
        <w:rPr>
          <w:rFonts w:hint="eastAsia" w:ascii="宋体" w:hAnsi="宋体"/>
          <w:color w:val="auto"/>
          <w:sz w:val="24"/>
          <w:highlight w:val="none"/>
        </w:rPr>
      </w:pPr>
      <w:r>
        <w:rPr>
          <w:rFonts w:hint="eastAsia" w:ascii="宋体" w:hAnsi="宋体"/>
          <w:color w:val="auto"/>
          <w:sz w:val="24"/>
          <w:highlight w:val="none"/>
        </w:rPr>
        <w:t>投标货物制造商须具有本项目标的物的中华人民共和国制造计量器具许可证或型式批准证书，提供证书复印件。</w:t>
      </w:r>
    </w:p>
    <w:p>
      <w:pPr>
        <w:pStyle w:val="2"/>
        <w:ind w:firstLine="480" w:firstLineChars="200"/>
        <w:rPr>
          <w:rFonts w:hint="eastAsia"/>
          <w:color w:val="auto"/>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、水表制造商</w:t>
      </w:r>
      <w:r>
        <w:rPr>
          <w:rFonts w:hint="eastAsia" w:ascii="宋体" w:hAnsi="宋体"/>
          <w:color w:val="auto"/>
          <w:sz w:val="24"/>
          <w:highlight w:val="none"/>
          <w:lang w:val="en-US" w:eastAsia="zh-CN"/>
        </w:rPr>
        <w:t>所投</w:t>
      </w:r>
      <w:r>
        <w:rPr>
          <w:rFonts w:hint="eastAsia" w:ascii="宋体" w:hAnsi="宋体"/>
          <w:color w:val="auto"/>
          <w:sz w:val="24"/>
          <w:highlight w:val="none"/>
        </w:rPr>
        <w:t>项目清单型号水表</w:t>
      </w:r>
      <w:r>
        <w:rPr>
          <w:rFonts w:hint="eastAsia" w:ascii="宋体" w:hAnsi="宋体"/>
          <w:color w:val="auto"/>
          <w:sz w:val="24"/>
          <w:highlight w:val="none"/>
          <w:lang w:val="en-US" w:eastAsia="zh-CN"/>
        </w:rPr>
        <w:t>中所有接触水的部件或整表，须有</w:t>
      </w:r>
      <w:r>
        <w:rPr>
          <w:rFonts w:hint="eastAsia" w:ascii="宋体" w:hAnsi="宋体"/>
          <w:color w:val="auto"/>
          <w:sz w:val="24"/>
          <w:highlight w:val="none"/>
        </w:rPr>
        <w:t>市级及以上疾控中心或第三方权威机构出具的符合生活饮用水标准的检验报告</w:t>
      </w:r>
      <w:r>
        <w:rPr>
          <w:rFonts w:hint="eastAsia" w:ascii="宋体" w:hAnsi="宋体"/>
          <w:color w:val="auto"/>
          <w:sz w:val="24"/>
          <w:highlight w:val="none"/>
          <w:lang w:eastAsia="zh-CN"/>
        </w:rPr>
        <w:t>，</w:t>
      </w:r>
      <w:r>
        <w:rPr>
          <w:rFonts w:hint="eastAsia" w:ascii="宋体" w:hAnsi="宋体"/>
          <w:color w:val="auto"/>
          <w:sz w:val="24"/>
          <w:highlight w:val="none"/>
        </w:rPr>
        <w:t>提供检测报告复印件。</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5、投标人须具有良好的银行资信和商业信誉，没有处于被责令停止、无法清偿到期债务或破产状态，且企业或企业资产未被清算、接管和冻结。提供2021年的财务报表复印件及承诺函。</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6、投标人自</w:t>
      </w:r>
      <w:r>
        <w:rPr>
          <w:rFonts w:ascii="宋体" w:hAnsi="宋体" w:cs="宋体"/>
          <w:color w:val="auto"/>
          <w:kern w:val="0"/>
          <w:sz w:val="24"/>
          <w:szCs w:val="24"/>
          <w:highlight w:val="none"/>
        </w:rPr>
        <w:t>20</w:t>
      </w:r>
      <w:r>
        <w:rPr>
          <w:rFonts w:hint="eastAsia" w:ascii="宋体" w:hAnsi="宋体" w:cs="宋体"/>
          <w:color w:val="auto"/>
          <w:kern w:val="0"/>
          <w:sz w:val="24"/>
          <w:szCs w:val="24"/>
          <w:highlight w:val="none"/>
          <w:lang w:val="en-US" w:eastAsia="zh-CN"/>
        </w:rPr>
        <w:t>20</w:t>
      </w:r>
      <w:r>
        <w:rPr>
          <w:rFonts w:hint="eastAsia" w:ascii="宋体" w:hAnsi="宋体" w:cs="宋体"/>
          <w:color w:val="auto"/>
          <w:kern w:val="0"/>
          <w:sz w:val="24"/>
          <w:szCs w:val="24"/>
          <w:highlight w:val="none"/>
        </w:rPr>
        <w:t>年</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月</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日（以签订合同时间为准）以来，有超声波水表供货业绩，提供合同复印件。</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7、投标人在近三年内没有重大违法行为，在以往招标采购活动中没有违规和违约行为，提供承诺函。</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8、本项目不接受联合体投标。</w:t>
      </w:r>
    </w:p>
    <w:p>
      <w:pPr>
        <w:pStyle w:val="2"/>
        <w:rPr>
          <w:rFonts w:hint="eastAsia" w:ascii="宋体" w:hAnsi="宋体"/>
          <w:b/>
          <w:color w:val="auto"/>
          <w:sz w:val="24"/>
          <w:highlight w:val="none"/>
        </w:rPr>
      </w:pPr>
      <w:r>
        <w:rPr>
          <w:rFonts w:hint="eastAsia" w:ascii="宋体" w:hAnsi="宋体"/>
          <w:b/>
          <w:color w:val="auto"/>
          <w:sz w:val="24"/>
          <w:highlight w:val="none"/>
        </w:rPr>
        <w:t>标包2</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1、投标人应为在中华人民共和国境内注册的货物制造商或代理商，提供营业执照复印件（若投标人为代理商，需同时提供投标人及货物制造商的提供营业执照）。</w:t>
      </w:r>
    </w:p>
    <w:p>
      <w:pPr>
        <w:adjustRightInd w:val="0"/>
        <w:spacing w:line="360" w:lineRule="auto"/>
        <w:ind w:firstLine="422" w:firstLineChars="176"/>
        <w:jc w:val="left"/>
        <w:textAlignment w:val="baseline"/>
        <w:rPr>
          <w:rFonts w:hint="eastAsia" w:ascii="宋体" w:hAnsi="宋体"/>
          <w:color w:val="auto"/>
          <w:sz w:val="24"/>
          <w:highlight w:val="none"/>
        </w:rPr>
      </w:pPr>
      <w:r>
        <w:rPr>
          <w:rFonts w:hint="eastAsia" w:ascii="宋体" w:hAnsi="宋体"/>
          <w:color w:val="auto"/>
          <w:sz w:val="24"/>
          <w:highlight w:val="none"/>
        </w:rPr>
        <w:t>2、投标货物制造商应具有本次货物三年及以上的制造历史，提供营业执照。</w:t>
      </w:r>
    </w:p>
    <w:p>
      <w:pPr>
        <w:adjustRightInd w:val="0"/>
        <w:spacing w:line="360" w:lineRule="auto"/>
        <w:ind w:firstLine="420" w:firstLineChars="175"/>
        <w:jc w:val="left"/>
        <w:textAlignment w:val="baseline"/>
        <w:rPr>
          <w:rFonts w:hint="eastAsia" w:ascii="宋体" w:hAnsi="宋体"/>
          <w:color w:val="auto"/>
          <w:sz w:val="24"/>
          <w:highlight w:val="none"/>
        </w:rPr>
      </w:pPr>
      <w:r>
        <w:rPr>
          <w:rFonts w:hint="eastAsia" w:ascii="宋体" w:hAnsi="宋体"/>
          <w:color w:val="auto"/>
          <w:sz w:val="24"/>
          <w:highlight w:val="none"/>
        </w:rPr>
        <w:t>3、投标货物制造商须具有本项目标的物的中华人民共和国制造计量器具许可证或型式批准证书，提供证书复印件。</w:t>
      </w:r>
    </w:p>
    <w:p>
      <w:pPr>
        <w:pStyle w:val="2"/>
        <w:ind w:firstLine="420" w:firstLineChars="175"/>
        <w:rPr>
          <w:rFonts w:hint="eastAsia"/>
          <w:color w:val="auto"/>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、水表制造商</w:t>
      </w:r>
      <w:r>
        <w:rPr>
          <w:rFonts w:hint="eastAsia" w:ascii="宋体" w:hAnsi="宋体"/>
          <w:color w:val="auto"/>
          <w:sz w:val="24"/>
          <w:highlight w:val="none"/>
          <w:lang w:val="en-US" w:eastAsia="zh-CN"/>
        </w:rPr>
        <w:t>所投</w:t>
      </w:r>
      <w:r>
        <w:rPr>
          <w:rFonts w:hint="eastAsia" w:ascii="宋体" w:hAnsi="宋体"/>
          <w:color w:val="auto"/>
          <w:sz w:val="24"/>
          <w:highlight w:val="none"/>
        </w:rPr>
        <w:t>项目清单型号水表</w:t>
      </w:r>
      <w:r>
        <w:rPr>
          <w:rFonts w:hint="eastAsia" w:ascii="宋体" w:hAnsi="宋体"/>
          <w:color w:val="auto"/>
          <w:sz w:val="24"/>
          <w:highlight w:val="none"/>
          <w:lang w:val="en-US" w:eastAsia="zh-CN"/>
        </w:rPr>
        <w:t>中所有接触水的部件或整表，须有</w:t>
      </w:r>
      <w:r>
        <w:rPr>
          <w:rFonts w:hint="eastAsia" w:ascii="宋体" w:hAnsi="宋体"/>
          <w:color w:val="auto"/>
          <w:sz w:val="24"/>
          <w:highlight w:val="none"/>
        </w:rPr>
        <w:t>市级及以上疾控中心或第三方权威机构出具的符合生活饮用水标准的检验报告</w:t>
      </w:r>
      <w:r>
        <w:rPr>
          <w:rFonts w:hint="eastAsia" w:ascii="宋体" w:hAnsi="宋体"/>
          <w:color w:val="auto"/>
          <w:sz w:val="24"/>
          <w:highlight w:val="none"/>
          <w:lang w:eastAsia="zh-CN"/>
        </w:rPr>
        <w:t>，</w:t>
      </w:r>
      <w:r>
        <w:rPr>
          <w:rFonts w:hint="eastAsia" w:ascii="宋体" w:hAnsi="宋体"/>
          <w:color w:val="auto"/>
          <w:sz w:val="24"/>
          <w:highlight w:val="none"/>
        </w:rPr>
        <w:t>提供检测报告。</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5、如为代理商投标，则须提供制造商针对本项目的唯一授权。</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6、投标人须具有良好的银行资信和商业信誉，没有处于被责令停止、无法清偿到期债务或破产状态，且企业或企业资产未被清算、接管和冻结。提供2021年的财务报表复印件及承诺函。</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7、投标人自</w:t>
      </w:r>
      <w:r>
        <w:rPr>
          <w:rFonts w:ascii="宋体" w:hAnsi="宋体" w:cs="宋体"/>
          <w:color w:val="auto"/>
          <w:kern w:val="0"/>
          <w:sz w:val="24"/>
          <w:szCs w:val="24"/>
          <w:highlight w:val="none"/>
        </w:rPr>
        <w:t>20</w:t>
      </w:r>
      <w:r>
        <w:rPr>
          <w:rFonts w:hint="eastAsia" w:ascii="宋体" w:hAnsi="宋体" w:cs="宋体"/>
          <w:color w:val="auto"/>
          <w:kern w:val="0"/>
          <w:sz w:val="24"/>
          <w:szCs w:val="24"/>
          <w:highlight w:val="none"/>
          <w:lang w:val="en-US" w:eastAsia="zh-CN"/>
        </w:rPr>
        <w:t>20</w:t>
      </w:r>
      <w:r>
        <w:rPr>
          <w:rFonts w:hint="eastAsia" w:ascii="宋体" w:hAnsi="宋体" w:cs="宋体"/>
          <w:color w:val="auto"/>
          <w:kern w:val="0"/>
          <w:sz w:val="24"/>
          <w:szCs w:val="24"/>
          <w:highlight w:val="none"/>
        </w:rPr>
        <w:t>年</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月</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日（以签订合同时间为准）以来，有超声波水表供货业绩，提供合同复印件。</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8、投标人在近三年内没有重大违法行为，在以往招标采购活动中没有违规和违约行为，提供承诺函。</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9、本项目不接受联合体投标。</w:t>
      </w:r>
    </w:p>
    <w:p>
      <w:pPr>
        <w:widowControl/>
        <w:shd w:val="clear" w:color="auto" w:fill="FFFFFF"/>
        <w:spacing w:line="360" w:lineRule="auto"/>
        <w:jc w:val="left"/>
        <w:rPr>
          <w:rFonts w:hint="eastAsia" w:ascii="宋体" w:hAnsi="宋体" w:cs="宋体"/>
          <w:b/>
          <w:color w:val="auto"/>
          <w:kern w:val="0"/>
          <w:sz w:val="24"/>
          <w:szCs w:val="24"/>
          <w:highlight w:val="none"/>
        </w:rPr>
      </w:pPr>
      <w:r>
        <w:rPr>
          <w:rFonts w:hint="eastAsia" w:ascii="宋体" w:hAnsi="宋体" w:cs="宋体"/>
          <w:b/>
          <w:color w:val="auto"/>
          <w:kern w:val="0"/>
          <w:sz w:val="24"/>
          <w:szCs w:val="24"/>
          <w:highlight w:val="none"/>
        </w:rPr>
        <w:t>标包3</w:t>
      </w:r>
    </w:p>
    <w:p>
      <w:pPr>
        <w:widowControl/>
        <w:numPr>
          <w:ilvl w:val="0"/>
          <w:numId w:val="2"/>
        </w:numPr>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投标人应为在中华人民共和国境内注册的货物制造商，提供营业执照复印件。</w:t>
      </w:r>
    </w:p>
    <w:p>
      <w:pPr>
        <w:adjustRightInd w:val="0"/>
        <w:spacing w:line="360" w:lineRule="auto"/>
        <w:ind w:firstLine="420" w:firstLineChars="175"/>
        <w:jc w:val="left"/>
        <w:textAlignment w:val="baseline"/>
        <w:rPr>
          <w:rFonts w:hint="eastAsia" w:ascii="宋体" w:hAnsi="宋体"/>
          <w:color w:val="auto"/>
          <w:sz w:val="24"/>
          <w:highlight w:val="none"/>
        </w:rPr>
      </w:pPr>
      <w:r>
        <w:rPr>
          <w:rFonts w:hint="eastAsia" w:ascii="宋体" w:hAnsi="宋体"/>
          <w:color w:val="auto"/>
          <w:sz w:val="24"/>
          <w:highlight w:val="none"/>
        </w:rPr>
        <w:t>2、投标货物制造商应具有本次货物三年及以上的制造历史，提供营业执照复印件。</w:t>
      </w:r>
    </w:p>
    <w:p>
      <w:pPr>
        <w:adjustRightInd w:val="0"/>
        <w:spacing w:line="360" w:lineRule="auto"/>
        <w:ind w:firstLine="420" w:firstLineChars="175"/>
        <w:jc w:val="left"/>
        <w:textAlignment w:val="baseline"/>
        <w:rPr>
          <w:rFonts w:hint="eastAsia" w:ascii="宋体" w:hAnsi="宋体"/>
          <w:color w:val="auto"/>
          <w:sz w:val="24"/>
          <w:highlight w:val="none"/>
        </w:rPr>
      </w:pPr>
      <w:r>
        <w:rPr>
          <w:rFonts w:hint="eastAsia" w:ascii="宋体" w:hAnsi="宋体"/>
          <w:color w:val="auto"/>
          <w:sz w:val="24"/>
          <w:highlight w:val="none"/>
        </w:rPr>
        <w:t>3、投标货物制造商须具有本项目标的物的中华人民共和国制造计量器具许可证或型式批准证书，提供证书复印件。</w:t>
      </w:r>
    </w:p>
    <w:p>
      <w:pPr>
        <w:pStyle w:val="2"/>
        <w:ind w:firstLine="420" w:firstLineChars="175"/>
        <w:rPr>
          <w:color w:val="auto"/>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、水表制造商</w:t>
      </w:r>
      <w:r>
        <w:rPr>
          <w:rFonts w:hint="eastAsia" w:ascii="宋体" w:hAnsi="宋体"/>
          <w:color w:val="auto"/>
          <w:sz w:val="24"/>
          <w:highlight w:val="none"/>
          <w:lang w:val="en-US" w:eastAsia="zh-CN"/>
        </w:rPr>
        <w:t>所投</w:t>
      </w:r>
      <w:r>
        <w:rPr>
          <w:rFonts w:hint="eastAsia" w:ascii="宋体" w:hAnsi="宋体"/>
          <w:color w:val="auto"/>
          <w:sz w:val="24"/>
          <w:highlight w:val="none"/>
        </w:rPr>
        <w:t>项目清单型号水表</w:t>
      </w:r>
      <w:r>
        <w:rPr>
          <w:rFonts w:hint="eastAsia" w:ascii="宋体" w:hAnsi="宋体"/>
          <w:color w:val="auto"/>
          <w:sz w:val="24"/>
          <w:highlight w:val="none"/>
          <w:lang w:val="en-US" w:eastAsia="zh-CN"/>
        </w:rPr>
        <w:t>中所有接触水的部件或整表，须有</w:t>
      </w:r>
      <w:r>
        <w:rPr>
          <w:rFonts w:hint="eastAsia" w:ascii="宋体" w:hAnsi="宋体"/>
          <w:color w:val="auto"/>
          <w:sz w:val="24"/>
          <w:highlight w:val="none"/>
        </w:rPr>
        <w:t>市级及以上疾控中心或第三方权威机构出具的符合生活饮用水标准的检验报告</w:t>
      </w:r>
      <w:r>
        <w:rPr>
          <w:rFonts w:hint="eastAsia" w:ascii="宋体" w:hAnsi="宋体"/>
          <w:color w:val="auto"/>
          <w:sz w:val="24"/>
          <w:highlight w:val="none"/>
          <w:lang w:eastAsia="zh-CN"/>
        </w:rPr>
        <w:t>，</w:t>
      </w:r>
      <w:r>
        <w:rPr>
          <w:rFonts w:hint="eastAsia" w:ascii="宋体" w:hAnsi="宋体"/>
          <w:color w:val="auto"/>
          <w:sz w:val="24"/>
          <w:highlight w:val="none"/>
        </w:rPr>
        <w:t>提供检测报告复印件。</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5、投标人须具有良好的银行资信和商业信誉，没有处于被责令停止、无法清偿到期债务或破产状态，且企业或企业资产未被清算、接管和冻结。提供2021年的财务报表复印件及承诺函。</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6、投标人自</w:t>
      </w:r>
      <w:r>
        <w:rPr>
          <w:rFonts w:ascii="宋体" w:hAnsi="宋体" w:cs="宋体"/>
          <w:color w:val="auto"/>
          <w:kern w:val="0"/>
          <w:sz w:val="24"/>
          <w:szCs w:val="24"/>
          <w:highlight w:val="none"/>
        </w:rPr>
        <w:t>20</w:t>
      </w:r>
      <w:r>
        <w:rPr>
          <w:rFonts w:hint="eastAsia" w:ascii="宋体" w:hAnsi="宋体" w:cs="宋体"/>
          <w:color w:val="auto"/>
          <w:kern w:val="0"/>
          <w:sz w:val="24"/>
          <w:szCs w:val="24"/>
          <w:highlight w:val="none"/>
          <w:lang w:val="en-US" w:eastAsia="zh-CN"/>
        </w:rPr>
        <w:t>20</w:t>
      </w:r>
      <w:r>
        <w:rPr>
          <w:rFonts w:hint="eastAsia" w:ascii="宋体" w:hAnsi="宋体" w:cs="宋体"/>
          <w:color w:val="auto"/>
          <w:kern w:val="0"/>
          <w:sz w:val="24"/>
          <w:szCs w:val="24"/>
          <w:highlight w:val="none"/>
        </w:rPr>
        <w:t>年</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月</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日（以签订合同时间为准）以来，有电磁水表供货业绩，提供合同复印件。</w:t>
      </w:r>
    </w:p>
    <w:p>
      <w:pPr>
        <w:widowControl/>
        <w:shd w:val="clear" w:color="auto" w:fill="FFFFFF"/>
        <w:spacing w:line="360" w:lineRule="auto"/>
        <w:ind w:firstLine="480" w:firstLineChars="200"/>
        <w:jc w:val="left"/>
        <w:rPr>
          <w:color w:val="auto"/>
          <w:highlight w:val="none"/>
        </w:rPr>
      </w:pPr>
      <w:r>
        <w:rPr>
          <w:rFonts w:hint="eastAsia" w:ascii="宋体" w:hAnsi="宋体" w:cs="宋体"/>
          <w:color w:val="auto"/>
          <w:kern w:val="0"/>
          <w:sz w:val="24"/>
          <w:szCs w:val="24"/>
          <w:highlight w:val="none"/>
        </w:rPr>
        <w:t>7、投标人在近三年内没有重大违法行为，在以往招标采购活动中没有违规和违约行为，提供承诺函。</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8、不接受联合体投标。</w:t>
      </w:r>
    </w:p>
    <w:p>
      <w:pPr>
        <w:pStyle w:val="2"/>
        <w:rPr>
          <w:rFonts w:hint="eastAsia"/>
          <w:color w:val="auto"/>
          <w:highlight w:val="none"/>
        </w:rPr>
      </w:pPr>
      <w:r>
        <w:rPr>
          <w:rFonts w:hint="eastAsia" w:ascii="宋体" w:hAnsi="宋体" w:cs="宋体"/>
          <w:b/>
          <w:color w:val="auto"/>
          <w:sz w:val="24"/>
          <w:szCs w:val="24"/>
          <w:highlight w:val="none"/>
        </w:rPr>
        <w:t>标包4</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1、投标人应为在中华人民共和国境内注册的货物制造商或代理商，提供营业执照复印件（若投标人为代理商，需同时提供投标人及货物制造商的提供营业执照）。</w:t>
      </w:r>
    </w:p>
    <w:p>
      <w:pPr>
        <w:adjustRightInd w:val="0"/>
        <w:spacing w:line="360" w:lineRule="auto"/>
        <w:ind w:firstLine="420" w:firstLineChars="175"/>
        <w:jc w:val="left"/>
        <w:textAlignment w:val="baseline"/>
        <w:rPr>
          <w:rFonts w:hint="eastAsia" w:ascii="宋体" w:hAnsi="宋体"/>
          <w:color w:val="auto"/>
          <w:sz w:val="24"/>
          <w:highlight w:val="none"/>
        </w:rPr>
      </w:pPr>
      <w:r>
        <w:rPr>
          <w:rFonts w:hint="eastAsia" w:ascii="宋体" w:hAnsi="宋体"/>
          <w:color w:val="auto"/>
          <w:sz w:val="24"/>
          <w:highlight w:val="none"/>
        </w:rPr>
        <w:t>2、投标货物制造商应具有本次货物三年及以上的制造历史，提供营业执照复印件。</w:t>
      </w:r>
    </w:p>
    <w:p>
      <w:pPr>
        <w:adjustRightInd w:val="0"/>
        <w:spacing w:line="360" w:lineRule="auto"/>
        <w:ind w:firstLine="420" w:firstLineChars="175"/>
        <w:jc w:val="left"/>
        <w:textAlignment w:val="baseline"/>
        <w:rPr>
          <w:rFonts w:hint="eastAsia" w:ascii="宋体" w:hAnsi="宋体"/>
          <w:color w:val="auto"/>
          <w:sz w:val="24"/>
          <w:highlight w:val="none"/>
        </w:rPr>
      </w:pPr>
      <w:r>
        <w:rPr>
          <w:rFonts w:hint="eastAsia" w:ascii="宋体" w:hAnsi="宋体"/>
          <w:color w:val="auto"/>
          <w:sz w:val="24"/>
          <w:highlight w:val="none"/>
        </w:rPr>
        <w:t>3、投标货物制造商须具有本项目标的物的中华人民共和国制造计量器具许可证或型式批准证书，提供证书复印件。</w:t>
      </w:r>
    </w:p>
    <w:p>
      <w:pPr>
        <w:pStyle w:val="2"/>
        <w:tabs>
          <w:tab w:val="left" w:pos="0"/>
        </w:tabs>
        <w:ind w:firstLine="480" w:firstLineChars="200"/>
        <w:rPr>
          <w:color w:val="auto"/>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、水表制造商</w:t>
      </w:r>
      <w:r>
        <w:rPr>
          <w:rFonts w:hint="eastAsia" w:ascii="宋体" w:hAnsi="宋体"/>
          <w:color w:val="auto"/>
          <w:sz w:val="24"/>
          <w:highlight w:val="none"/>
          <w:lang w:val="en-US" w:eastAsia="zh-CN"/>
        </w:rPr>
        <w:t>所投</w:t>
      </w:r>
      <w:r>
        <w:rPr>
          <w:rFonts w:hint="eastAsia" w:ascii="宋体" w:hAnsi="宋体"/>
          <w:color w:val="auto"/>
          <w:sz w:val="24"/>
          <w:highlight w:val="none"/>
        </w:rPr>
        <w:t>项目清单型号水表</w:t>
      </w:r>
      <w:r>
        <w:rPr>
          <w:rFonts w:hint="eastAsia" w:ascii="宋体" w:hAnsi="宋体"/>
          <w:color w:val="auto"/>
          <w:sz w:val="24"/>
          <w:highlight w:val="none"/>
          <w:lang w:val="en-US" w:eastAsia="zh-CN"/>
        </w:rPr>
        <w:t>中所有接触水的部件或整表，须有</w:t>
      </w:r>
      <w:r>
        <w:rPr>
          <w:rFonts w:hint="eastAsia" w:ascii="宋体" w:hAnsi="宋体"/>
          <w:color w:val="auto"/>
          <w:sz w:val="24"/>
          <w:highlight w:val="none"/>
        </w:rPr>
        <w:t>市级及以上疾控中心或第三方权威机构出具的符合生活饮用水标准的检验报告</w:t>
      </w:r>
      <w:r>
        <w:rPr>
          <w:rFonts w:hint="eastAsia" w:ascii="宋体" w:hAnsi="宋体"/>
          <w:color w:val="auto"/>
          <w:sz w:val="24"/>
          <w:highlight w:val="none"/>
          <w:lang w:eastAsia="zh-CN"/>
        </w:rPr>
        <w:t>,</w:t>
      </w:r>
      <w:r>
        <w:rPr>
          <w:rFonts w:hint="eastAsia" w:ascii="宋体" w:hAnsi="宋体"/>
          <w:color w:val="auto"/>
          <w:sz w:val="24"/>
          <w:highlight w:val="none"/>
        </w:rPr>
        <w:t>提供检测报告复印件。</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5、如为代理商投标，则须提供制造商针对本项目的唯一授权。</w:t>
      </w:r>
    </w:p>
    <w:p>
      <w:pPr>
        <w:widowControl/>
        <w:shd w:val="clear" w:color="auto" w:fill="FFFFFF"/>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6、投标人须具有良好的银行资信和商业信誉，没有处于被责令停止、无法清偿到期债务或破产状态，且企业或企业资产未被清算、接管和冻结。提供2021年的财务报表复印件及承诺函。</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7、投标人自</w:t>
      </w:r>
      <w:r>
        <w:rPr>
          <w:rFonts w:ascii="宋体" w:hAnsi="宋体" w:cs="宋体"/>
          <w:color w:val="auto"/>
          <w:kern w:val="0"/>
          <w:sz w:val="24"/>
          <w:szCs w:val="24"/>
          <w:highlight w:val="none"/>
        </w:rPr>
        <w:t>20</w:t>
      </w:r>
      <w:r>
        <w:rPr>
          <w:rFonts w:hint="eastAsia" w:ascii="宋体" w:hAnsi="宋体" w:cs="宋体"/>
          <w:color w:val="auto"/>
          <w:kern w:val="0"/>
          <w:sz w:val="24"/>
          <w:szCs w:val="24"/>
          <w:highlight w:val="none"/>
          <w:lang w:val="en-US" w:eastAsia="zh-CN"/>
        </w:rPr>
        <w:t>20</w:t>
      </w:r>
      <w:r>
        <w:rPr>
          <w:rFonts w:hint="eastAsia" w:ascii="宋体" w:hAnsi="宋体" w:cs="宋体"/>
          <w:color w:val="auto"/>
          <w:kern w:val="0"/>
          <w:sz w:val="24"/>
          <w:szCs w:val="24"/>
          <w:highlight w:val="none"/>
        </w:rPr>
        <w:t>年</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月</w:t>
      </w: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日（以签订合同时间为准）以来，有电磁水表供货业绩，提供合同复印件。</w:t>
      </w:r>
    </w:p>
    <w:p>
      <w:pPr>
        <w:widowControl/>
        <w:shd w:val="clear" w:color="auto" w:fill="FFFFFF"/>
        <w:spacing w:line="360" w:lineRule="auto"/>
        <w:ind w:firstLine="480" w:firstLineChars="200"/>
        <w:jc w:val="left"/>
        <w:rPr>
          <w:color w:val="auto"/>
          <w:highlight w:val="none"/>
        </w:rPr>
      </w:pPr>
      <w:r>
        <w:rPr>
          <w:rFonts w:hint="eastAsia" w:ascii="宋体" w:hAnsi="宋体" w:cs="宋体"/>
          <w:color w:val="auto"/>
          <w:kern w:val="0"/>
          <w:sz w:val="24"/>
          <w:szCs w:val="24"/>
          <w:highlight w:val="none"/>
        </w:rPr>
        <w:t>8、投标人在近三年内没有重大违法行为，在以往招标采购活动中没有违规和违约行为，提供承诺函。</w:t>
      </w:r>
    </w:p>
    <w:p>
      <w:pPr>
        <w:widowControl/>
        <w:shd w:val="clear" w:color="auto" w:fill="FFFFFF"/>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9、不接受联合体投标。</w:t>
      </w:r>
    </w:p>
    <w:p>
      <w:pPr>
        <w:spacing w:line="360" w:lineRule="auto"/>
        <w:rPr>
          <w:rFonts w:ascii="宋体" w:hAnsi="宋体"/>
          <w:b/>
          <w:bCs/>
          <w:sz w:val="24"/>
          <w:szCs w:val="24"/>
          <w:highlight w:val="none"/>
        </w:rPr>
      </w:pPr>
      <w:r>
        <w:rPr>
          <w:rFonts w:hint="eastAsia" w:ascii="宋体" w:hAnsi="宋体"/>
          <w:b/>
          <w:bCs/>
          <w:sz w:val="24"/>
          <w:szCs w:val="24"/>
          <w:highlight w:val="none"/>
        </w:rPr>
        <w:t>四、招标文件提供信息</w:t>
      </w:r>
    </w:p>
    <w:p>
      <w:pPr>
        <w:tabs>
          <w:tab w:val="left" w:pos="900"/>
        </w:tabs>
        <w:spacing w:line="360" w:lineRule="auto"/>
        <w:ind w:firstLine="480" w:firstLineChars="200"/>
        <w:rPr>
          <w:rFonts w:ascii="宋体" w:hAnsi="宋体"/>
          <w:sz w:val="24"/>
          <w:szCs w:val="24"/>
          <w:highlight w:val="none"/>
        </w:rPr>
      </w:pPr>
      <w:r>
        <w:rPr>
          <w:rFonts w:hint="eastAsia" w:ascii="宋体" w:hAnsi="宋体" w:cs="Arial"/>
          <w:sz w:val="24"/>
          <w:szCs w:val="24"/>
          <w:highlight w:val="none"/>
        </w:rPr>
        <w:t>招标文件提供及公告期限：自招标公告在“江苏省招标投标公共服务平台”、“</w:t>
      </w:r>
      <w:r>
        <w:rPr>
          <w:rFonts w:hint="eastAsia" w:ascii="宋体" w:hAnsi="宋体"/>
          <w:sz w:val="24"/>
          <w:szCs w:val="24"/>
          <w:highlight w:val="none"/>
        </w:rPr>
        <w:t>扬州市公共资源交易服务平台</w:t>
      </w:r>
      <w:r>
        <w:rPr>
          <w:rFonts w:hint="eastAsia" w:ascii="宋体" w:hAnsi="宋体" w:cs="Arial"/>
          <w:sz w:val="24"/>
          <w:szCs w:val="24"/>
          <w:highlight w:val="none"/>
        </w:rPr>
        <w:t>”、“扬州市城建国有资产控股（集团）有限责任公司网站”、“</w:t>
      </w:r>
      <w:r>
        <w:rPr>
          <w:rFonts w:hint="eastAsia" w:ascii="宋体" w:hAnsi="宋体" w:cs="宋体"/>
          <w:sz w:val="24"/>
          <w:szCs w:val="24"/>
          <w:highlight w:val="none"/>
        </w:rPr>
        <w:t>江苏长江水务股份有限公司</w:t>
      </w:r>
      <w:r>
        <w:rPr>
          <w:rFonts w:hint="eastAsia" w:ascii="宋体" w:hAnsi="宋体"/>
          <w:sz w:val="24"/>
          <w:szCs w:val="24"/>
          <w:highlight w:val="none"/>
        </w:rPr>
        <w:t>网站</w:t>
      </w:r>
      <w:r>
        <w:rPr>
          <w:rFonts w:hint="eastAsia" w:ascii="宋体" w:hAnsi="宋体" w:cs="Arial"/>
          <w:sz w:val="24"/>
          <w:szCs w:val="24"/>
          <w:highlight w:val="none"/>
        </w:rPr>
        <w:t>”发布之日起5个工作日。</w:t>
      </w:r>
      <w:r>
        <w:rPr>
          <w:rFonts w:hint="eastAsia" w:ascii="宋体" w:hAnsi="宋体" w:cs="宋体"/>
          <w:sz w:val="24"/>
          <w:szCs w:val="24"/>
          <w:highlight w:val="none"/>
        </w:rPr>
        <w:t>投标人如确定参加投标，</w:t>
      </w:r>
      <w:r>
        <w:rPr>
          <w:rFonts w:hint="eastAsia" w:ascii="宋体" w:hAnsi="宋体" w:cs="Arial"/>
          <w:sz w:val="24"/>
          <w:szCs w:val="24"/>
          <w:highlight w:val="none"/>
        </w:rPr>
        <w:t>请于</w:t>
      </w:r>
      <w:r>
        <w:rPr>
          <w:rFonts w:hint="eastAsia" w:ascii="宋体" w:hAnsi="宋体" w:cs="宋体"/>
          <w:sz w:val="24"/>
          <w:szCs w:val="24"/>
          <w:highlight w:val="none"/>
        </w:rPr>
        <w:t>202</w:t>
      </w:r>
      <w:r>
        <w:rPr>
          <w:rFonts w:ascii="宋体" w:hAnsi="宋体" w:cs="宋体"/>
          <w:sz w:val="24"/>
          <w:szCs w:val="24"/>
          <w:highlight w:val="none"/>
        </w:rPr>
        <w:t>3</w:t>
      </w:r>
      <w:r>
        <w:rPr>
          <w:rFonts w:hint="eastAsia" w:ascii="宋体" w:hAnsi="宋体" w:cs="宋体"/>
          <w:sz w:val="24"/>
          <w:szCs w:val="24"/>
          <w:highlight w:val="none"/>
        </w:rPr>
        <w:t>年</w:t>
      </w:r>
      <w:r>
        <w:rPr>
          <w:rFonts w:ascii="宋体" w:hAnsi="宋体" w:cs="宋体"/>
          <w:sz w:val="24"/>
          <w:szCs w:val="24"/>
          <w:highlight w:val="none"/>
        </w:rPr>
        <w:t>3</w:t>
      </w:r>
      <w:r>
        <w:rPr>
          <w:rFonts w:hint="eastAsia" w:ascii="宋体" w:hAnsi="宋体" w:cs="宋体"/>
          <w:sz w:val="24"/>
          <w:szCs w:val="24"/>
          <w:highlight w:val="none"/>
        </w:rPr>
        <w:t>月</w:t>
      </w:r>
      <w:r>
        <w:rPr>
          <w:rFonts w:hint="eastAsia" w:ascii="宋体" w:hAnsi="宋体" w:cs="宋体"/>
          <w:sz w:val="24"/>
          <w:szCs w:val="24"/>
          <w:highlight w:val="none"/>
          <w:lang w:val="en-US" w:eastAsia="zh-CN"/>
        </w:rPr>
        <w:t>7</w:t>
      </w:r>
      <w:r>
        <w:rPr>
          <w:rFonts w:hint="eastAsia" w:ascii="宋体" w:hAnsi="宋体" w:cs="宋体"/>
          <w:sz w:val="24"/>
          <w:szCs w:val="24"/>
          <w:highlight w:val="none"/>
        </w:rPr>
        <w:t>日1</w:t>
      </w:r>
      <w:r>
        <w:rPr>
          <w:rFonts w:ascii="宋体" w:hAnsi="宋体" w:cs="宋体"/>
          <w:sz w:val="24"/>
          <w:szCs w:val="24"/>
          <w:highlight w:val="none"/>
        </w:rPr>
        <w:t>0</w:t>
      </w:r>
      <w:r>
        <w:rPr>
          <w:rFonts w:hint="eastAsia" w:ascii="宋体" w:hAnsi="宋体" w:cs="宋体"/>
          <w:sz w:val="24"/>
          <w:szCs w:val="24"/>
          <w:highlight w:val="none"/>
        </w:rPr>
        <w:t>时00分到202</w:t>
      </w:r>
      <w:r>
        <w:rPr>
          <w:rFonts w:ascii="宋体" w:hAnsi="宋体" w:cs="宋体"/>
          <w:sz w:val="24"/>
          <w:szCs w:val="24"/>
          <w:highlight w:val="none"/>
        </w:rPr>
        <w:t>3</w:t>
      </w:r>
      <w:r>
        <w:rPr>
          <w:rFonts w:hint="eastAsia" w:ascii="宋体" w:hAnsi="宋体" w:cs="宋体"/>
          <w:sz w:val="24"/>
          <w:szCs w:val="24"/>
          <w:highlight w:val="none"/>
        </w:rPr>
        <w:t>年</w:t>
      </w:r>
      <w:r>
        <w:rPr>
          <w:rFonts w:ascii="宋体" w:hAnsi="宋体" w:cs="宋体"/>
          <w:sz w:val="24"/>
          <w:szCs w:val="24"/>
          <w:highlight w:val="none"/>
        </w:rPr>
        <w:t>3</w:t>
      </w:r>
      <w:r>
        <w:rPr>
          <w:rFonts w:hint="eastAsia" w:ascii="宋体" w:hAnsi="宋体" w:cs="宋体"/>
          <w:sz w:val="24"/>
          <w:szCs w:val="24"/>
          <w:highlight w:val="none"/>
        </w:rPr>
        <w:t>月</w:t>
      </w:r>
      <w:r>
        <w:rPr>
          <w:rFonts w:ascii="宋体" w:hAnsi="宋体" w:cs="宋体"/>
          <w:sz w:val="24"/>
          <w:szCs w:val="24"/>
          <w:highlight w:val="none"/>
        </w:rPr>
        <w:t>1</w:t>
      </w:r>
      <w:r>
        <w:rPr>
          <w:rFonts w:hint="eastAsia" w:ascii="宋体" w:hAnsi="宋体" w:cs="宋体"/>
          <w:sz w:val="24"/>
          <w:szCs w:val="24"/>
          <w:highlight w:val="none"/>
          <w:lang w:val="en-US" w:eastAsia="zh-CN"/>
        </w:rPr>
        <w:t>4</w:t>
      </w:r>
      <w:r>
        <w:rPr>
          <w:rFonts w:hint="eastAsia" w:ascii="宋体" w:hAnsi="宋体" w:cs="宋体"/>
          <w:sz w:val="24"/>
          <w:szCs w:val="24"/>
          <w:highlight w:val="none"/>
        </w:rPr>
        <w:t>日</w:t>
      </w:r>
      <w:r>
        <w:rPr>
          <w:rFonts w:ascii="宋体" w:hAnsi="宋体" w:cs="宋体"/>
          <w:sz w:val="24"/>
          <w:szCs w:val="24"/>
          <w:highlight w:val="none"/>
        </w:rPr>
        <w:t>17</w:t>
      </w:r>
      <w:r>
        <w:rPr>
          <w:rFonts w:hint="eastAsia" w:ascii="宋体" w:hAnsi="宋体" w:cs="宋体"/>
          <w:sz w:val="24"/>
          <w:szCs w:val="24"/>
          <w:highlight w:val="none"/>
        </w:rPr>
        <w:t>时00分在 www.</w:t>
      </w:r>
      <w:r>
        <w:rPr>
          <w:rFonts w:ascii="宋体" w:hAnsi="宋体" w:cs="宋体"/>
          <w:sz w:val="24"/>
          <w:szCs w:val="24"/>
          <w:highlight w:val="none"/>
        </w:rPr>
        <w:t>jstcc</w:t>
      </w:r>
      <w:r>
        <w:rPr>
          <w:rFonts w:hint="eastAsia" w:ascii="宋体" w:hAnsi="宋体" w:cs="宋体"/>
          <w:sz w:val="24"/>
          <w:szCs w:val="24"/>
          <w:highlight w:val="none"/>
        </w:rPr>
        <w:t>.cn 免费注册并关注本项目（注册咨询电话：400-058-0203，技术电话：025-83303461）进行报名及下</w:t>
      </w:r>
      <w:r>
        <w:rPr>
          <w:rFonts w:ascii="宋体" w:hAnsi="宋体" w:cs="宋体"/>
          <w:sz w:val="24"/>
          <w:szCs w:val="24"/>
          <w:highlight w:val="none"/>
        </w:rPr>
        <w:t>载</w:t>
      </w:r>
      <w:r>
        <w:rPr>
          <w:rFonts w:hint="eastAsia" w:ascii="宋体" w:hAnsi="宋体" w:cs="宋体"/>
          <w:sz w:val="24"/>
          <w:szCs w:val="24"/>
          <w:highlight w:val="none"/>
        </w:rPr>
        <w:t>招标</w:t>
      </w:r>
      <w:r>
        <w:rPr>
          <w:rFonts w:ascii="宋体" w:hAnsi="宋体" w:cs="宋体"/>
          <w:sz w:val="24"/>
          <w:szCs w:val="24"/>
          <w:highlight w:val="none"/>
        </w:rPr>
        <w:t>文件</w:t>
      </w:r>
      <w:r>
        <w:rPr>
          <w:rFonts w:hint="eastAsia" w:ascii="宋体" w:hAnsi="宋体" w:cs="宋体"/>
          <w:sz w:val="24"/>
          <w:szCs w:val="24"/>
          <w:highlight w:val="none"/>
        </w:rPr>
        <w:t>，投标人报名成功后应与招标代理单位确认。提醒：投标</w:t>
      </w:r>
      <w:r>
        <w:rPr>
          <w:rFonts w:ascii="宋体" w:hAnsi="宋体" w:cs="宋体"/>
          <w:sz w:val="24"/>
          <w:szCs w:val="24"/>
          <w:highlight w:val="none"/>
        </w:rPr>
        <w:t>人</w:t>
      </w:r>
      <w:r>
        <w:rPr>
          <w:rFonts w:hint="eastAsia" w:ascii="宋体" w:hAnsi="宋体" w:cs="宋体"/>
          <w:sz w:val="24"/>
          <w:szCs w:val="24"/>
          <w:highlight w:val="none"/>
        </w:rPr>
        <w:t>应在上述截止时间前完成报名及下载招标文件事宜，否则系统到时将关闭，不再接受报名。</w:t>
      </w:r>
      <w:r>
        <w:rPr>
          <w:rFonts w:hint="eastAsia" w:ascii="宋体" w:hAnsi="宋体"/>
          <w:sz w:val="24"/>
          <w:szCs w:val="24"/>
          <w:highlight w:val="none"/>
        </w:rPr>
        <w:t>有关本次招标的事项若存在变动或修改，敬请及时关注“江苏</w:t>
      </w:r>
      <w:r>
        <w:rPr>
          <w:rFonts w:ascii="宋体" w:hAnsi="宋体"/>
          <w:sz w:val="24"/>
          <w:szCs w:val="24"/>
          <w:highlight w:val="none"/>
        </w:rPr>
        <w:t>省招标中心</w:t>
      </w:r>
      <w:r>
        <w:rPr>
          <w:rFonts w:hint="eastAsia" w:ascii="宋体" w:hAnsi="宋体"/>
          <w:sz w:val="24"/>
          <w:szCs w:val="24"/>
          <w:highlight w:val="none"/>
        </w:rPr>
        <w:t>有</w:t>
      </w:r>
      <w:r>
        <w:rPr>
          <w:rFonts w:ascii="宋体" w:hAnsi="宋体"/>
          <w:sz w:val="24"/>
          <w:szCs w:val="24"/>
          <w:highlight w:val="none"/>
        </w:rPr>
        <w:t>限公司”</w:t>
      </w:r>
      <w:r>
        <w:rPr>
          <w:rFonts w:hint="eastAsia" w:ascii="宋体" w:hAnsi="宋体"/>
          <w:sz w:val="24"/>
          <w:szCs w:val="24"/>
          <w:highlight w:val="none"/>
        </w:rPr>
        <w:t>、</w:t>
      </w:r>
      <w:r>
        <w:rPr>
          <w:rFonts w:hint="eastAsia" w:ascii="宋体" w:hAnsi="宋体" w:cs="Arial"/>
          <w:sz w:val="24"/>
          <w:szCs w:val="24"/>
          <w:highlight w:val="none"/>
        </w:rPr>
        <w:t>“江苏省招标投标公共服务平台”、“</w:t>
      </w:r>
      <w:r>
        <w:rPr>
          <w:rFonts w:hint="eastAsia" w:ascii="宋体" w:hAnsi="宋体"/>
          <w:sz w:val="24"/>
          <w:szCs w:val="24"/>
          <w:highlight w:val="none"/>
        </w:rPr>
        <w:t>扬州市公共资源交易服务平台</w:t>
      </w:r>
      <w:r>
        <w:rPr>
          <w:rFonts w:hint="eastAsia" w:ascii="宋体" w:hAnsi="宋体" w:cs="Arial"/>
          <w:sz w:val="24"/>
          <w:szCs w:val="24"/>
          <w:highlight w:val="none"/>
        </w:rPr>
        <w:t>、扬州市城建国有资产控股（集团）有限责任公司网站”、“</w:t>
      </w:r>
      <w:r>
        <w:rPr>
          <w:rFonts w:hint="eastAsia" w:ascii="宋体" w:hAnsi="宋体" w:cs="宋体"/>
          <w:sz w:val="24"/>
          <w:szCs w:val="24"/>
          <w:highlight w:val="none"/>
        </w:rPr>
        <w:t>江苏长江水务股份有限公司</w:t>
      </w:r>
      <w:r>
        <w:rPr>
          <w:rFonts w:hint="eastAsia" w:ascii="宋体" w:hAnsi="宋体"/>
          <w:sz w:val="24"/>
          <w:szCs w:val="24"/>
          <w:highlight w:val="none"/>
        </w:rPr>
        <w:t>网站</w:t>
      </w:r>
      <w:r>
        <w:rPr>
          <w:rFonts w:hint="eastAsia" w:ascii="宋体" w:hAnsi="宋体" w:cs="Arial"/>
          <w:sz w:val="24"/>
          <w:szCs w:val="24"/>
          <w:highlight w:val="none"/>
        </w:rPr>
        <w:t>”</w:t>
      </w:r>
      <w:r>
        <w:rPr>
          <w:rFonts w:hint="eastAsia" w:ascii="宋体" w:hAnsi="宋体"/>
          <w:sz w:val="24"/>
          <w:szCs w:val="24"/>
          <w:highlight w:val="none"/>
        </w:rPr>
        <w:t>发布的信息或更正公告。</w:t>
      </w:r>
      <w:bookmarkStart w:id="0" w:name="_GoBack"/>
      <w:bookmarkEnd w:id="0"/>
    </w:p>
    <w:p>
      <w:pPr>
        <w:tabs>
          <w:tab w:val="left" w:pos="900"/>
        </w:tabs>
        <w:spacing w:line="360" w:lineRule="auto"/>
        <w:ind w:firstLine="482" w:firstLineChars="200"/>
        <w:rPr>
          <w:rFonts w:hint="eastAsia" w:ascii="宋体" w:hAnsi="宋体"/>
          <w:b/>
          <w:bCs/>
          <w:sz w:val="24"/>
          <w:szCs w:val="24"/>
          <w:highlight w:val="none"/>
        </w:rPr>
      </w:pPr>
      <w:r>
        <w:rPr>
          <w:rFonts w:hint="eastAsia" w:ascii="宋体" w:hAnsi="宋体"/>
          <w:b/>
          <w:bCs/>
          <w:sz w:val="24"/>
          <w:szCs w:val="24"/>
          <w:highlight w:val="none"/>
        </w:rPr>
        <w:t>五、投标</w:t>
      </w:r>
      <w:r>
        <w:rPr>
          <w:rFonts w:ascii="宋体" w:hAnsi="宋体"/>
          <w:b/>
          <w:bCs/>
          <w:sz w:val="24"/>
          <w:szCs w:val="24"/>
          <w:highlight w:val="none"/>
        </w:rPr>
        <w:t>文件接受</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投标截止时间：</w:t>
      </w:r>
      <w:r>
        <w:rPr>
          <w:rFonts w:ascii="宋体" w:hAnsi="宋体"/>
          <w:sz w:val="24"/>
          <w:szCs w:val="24"/>
          <w:highlight w:val="none"/>
        </w:rPr>
        <w:t>202</w:t>
      </w:r>
      <w:r>
        <w:rPr>
          <w:rFonts w:hint="eastAsia" w:ascii="宋体" w:hAnsi="宋体"/>
          <w:sz w:val="24"/>
          <w:szCs w:val="24"/>
          <w:highlight w:val="none"/>
        </w:rPr>
        <w:t>3</w:t>
      </w:r>
      <w:r>
        <w:rPr>
          <w:rFonts w:ascii="宋体" w:hAnsi="宋体"/>
          <w:sz w:val="24"/>
          <w:szCs w:val="24"/>
          <w:highlight w:val="none"/>
        </w:rPr>
        <w:t>年3月2</w:t>
      </w:r>
      <w:r>
        <w:rPr>
          <w:rFonts w:hint="eastAsia" w:ascii="宋体" w:hAnsi="宋体"/>
          <w:sz w:val="24"/>
          <w:szCs w:val="24"/>
          <w:highlight w:val="none"/>
          <w:lang w:val="en-US" w:eastAsia="zh-CN"/>
        </w:rPr>
        <w:t>8</w:t>
      </w:r>
      <w:r>
        <w:rPr>
          <w:rFonts w:ascii="宋体" w:hAnsi="宋体"/>
          <w:sz w:val="24"/>
          <w:szCs w:val="24"/>
          <w:highlight w:val="none"/>
        </w:rPr>
        <w:t>日</w:t>
      </w:r>
      <w:r>
        <w:rPr>
          <w:rFonts w:hint="eastAsia" w:ascii="宋体" w:hAnsi="宋体"/>
          <w:sz w:val="24"/>
          <w:szCs w:val="24"/>
          <w:highlight w:val="none"/>
        </w:rPr>
        <w:t>上</w:t>
      </w:r>
      <w:r>
        <w:rPr>
          <w:rFonts w:ascii="宋体" w:hAnsi="宋体"/>
          <w:sz w:val="24"/>
          <w:szCs w:val="24"/>
          <w:highlight w:val="none"/>
        </w:rPr>
        <w:t>午</w:t>
      </w:r>
      <w:r>
        <w:rPr>
          <w:rFonts w:hint="eastAsia" w:ascii="宋体" w:hAnsi="宋体"/>
          <w:sz w:val="24"/>
          <w:szCs w:val="24"/>
          <w:highlight w:val="none"/>
        </w:rPr>
        <w:t>1</w:t>
      </w:r>
      <w:r>
        <w:rPr>
          <w:rFonts w:ascii="宋体" w:hAnsi="宋体"/>
          <w:sz w:val="24"/>
          <w:szCs w:val="24"/>
          <w:highlight w:val="none"/>
        </w:rPr>
        <w:t>0</w:t>
      </w:r>
      <w:r>
        <w:rPr>
          <w:rFonts w:hint="eastAsia" w:ascii="宋体" w:hAnsi="宋体"/>
          <w:sz w:val="24"/>
          <w:szCs w:val="24"/>
          <w:highlight w:val="none"/>
        </w:rPr>
        <w:t>:</w:t>
      </w:r>
      <w:r>
        <w:rPr>
          <w:rFonts w:ascii="宋体" w:hAnsi="宋体"/>
          <w:sz w:val="24"/>
          <w:szCs w:val="24"/>
          <w:highlight w:val="none"/>
        </w:rPr>
        <w:t>00</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投标文件接收地点：</w:t>
      </w:r>
      <w:r>
        <w:rPr>
          <w:rFonts w:ascii="宋体" w:hAnsi="宋体"/>
          <w:sz w:val="24"/>
          <w:szCs w:val="24"/>
          <w:highlight w:val="none"/>
        </w:rPr>
        <w:t>因疫情防控需要，</w:t>
      </w:r>
      <w:r>
        <w:rPr>
          <w:rFonts w:hint="eastAsia" w:ascii="宋体" w:hAnsi="宋体"/>
          <w:sz w:val="24"/>
          <w:szCs w:val="24"/>
          <w:highlight w:val="none"/>
        </w:rPr>
        <w:t>本项目采取不见面开标模式，</w:t>
      </w:r>
      <w:r>
        <w:rPr>
          <w:rFonts w:ascii="宋体" w:hAnsi="宋体"/>
          <w:sz w:val="24"/>
          <w:szCs w:val="24"/>
          <w:highlight w:val="none"/>
        </w:rPr>
        <w:t>请各投标人采用通过顺丰或其它可靠快递邮寄或自行送达的方式，在投标截止时间前，将投标文件寄送到以下地址：江苏省南京市鼓楼区郑和中路118号D座16楼1611室，收件人：孙萍，联系电话：025-83249915，电子邮箱：279779332@qq.com，文件寄出后，请发送电子邮件到以上邮箱告知：投标人名称+所投标项目编号+快递公司名称+快递单号，自行送达的亦请邮件告知。请考虑文件在途时间，投标文件必须在投标截止时间前寄送到。</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投标文件接收人：孙</w:t>
      </w:r>
      <w:r>
        <w:rPr>
          <w:rFonts w:ascii="宋体" w:hAnsi="宋体"/>
          <w:sz w:val="24"/>
          <w:szCs w:val="24"/>
          <w:highlight w:val="none"/>
        </w:rPr>
        <w:t>萍</w:t>
      </w:r>
      <w:r>
        <w:rPr>
          <w:rFonts w:hint="eastAsia" w:ascii="宋体" w:hAnsi="宋体"/>
          <w:sz w:val="24"/>
          <w:szCs w:val="24"/>
          <w:highlight w:val="none"/>
        </w:rPr>
        <w:t xml:space="preserve"> 13851700578</w:t>
      </w:r>
    </w:p>
    <w:p>
      <w:pPr>
        <w:ind w:firstLine="482" w:firstLineChars="200"/>
        <w:rPr>
          <w:b/>
          <w:sz w:val="24"/>
          <w:szCs w:val="24"/>
          <w:highlight w:val="none"/>
        </w:rPr>
      </w:pPr>
      <w:r>
        <w:rPr>
          <w:rFonts w:hint="eastAsia"/>
          <w:b/>
          <w:bCs/>
          <w:sz w:val="24"/>
          <w:szCs w:val="24"/>
          <w:highlight w:val="none"/>
        </w:rPr>
        <w:t>六</w:t>
      </w:r>
      <w:r>
        <w:rPr>
          <w:rFonts w:hint="eastAsia"/>
          <w:b/>
          <w:sz w:val="24"/>
          <w:szCs w:val="24"/>
          <w:highlight w:val="none"/>
        </w:rPr>
        <w:t>、开标有关信息</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开标时间：</w:t>
      </w:r>
      <w:r>
        <w:rPr>
          <w:rFonts w:ascii="宋体" w:hAnsi="宋体"/>
          <w:sz w:val="24"/>
          <w:szCs w:val="24"/>
          <w:highlight w:val="none"/>
        </w:rPr>
        <w:t>202</w:t>
      </w:r>
      <w:r>
        <w:rPr>
          <w:rFonts w:hint="eastAsia" w:ascii="宋体" w:hAnsi="宋体"/>
          <w:sz w:val="24"/>
          <w:szCs w:val="24"/>
          <w:highlight w:val="none"/>
        </w:rPr>
        <w:t>3</w:t>
      </w:r>
      <w:r>
        <w:rPr>
          <w:rFonts w:ascii="宋体" w:hAnsi="宋体"/>
          <w:sz w:val="24"/>
          <w:szCs w:val="24"/>
          <w:highlight w:val="none"/>
        </w:rPr>
        <w:t>年3月28日</w:t>
      </w:r>
      <w:r>
        <w:rPr>
          <w:rFonts w:hint="eastAsia" w:ascii="宋体" w:hAnsi="宋体"/>
          <w:sz w:val="24"/>
          <w:szCs w:val="24"/>
          <w:highlight w:val="none"/>
        </w:rPr>
        <w:t>上</w:t>
      </w:r>
      <w:r>
        <w:rPr>
          <w:rFonts w:ascii="宋体" w:hAnsi="宋体"/>
          <w:sz w:val="24"/>
          <w:szCs w:val="24"/>
          <w:highlight w:val="none"/>
        </w:rPr>
        <w:t>午10</w:t>
      </w:r>
      <w:r>
        <w:rPr>
          <w:rFonts w:hint="eastAsia" w:ascii="宋体" w:hAnsi="宋体"/>
          <w:sz w:val="24"/>
          <w:szCs w:val="24"/>
          <w:highlight w:val="none"/>
        </w:rPr>
        <w:t>:</w:t>
      </w:r>
      <w:r>
        <w:rPr>
          <w:rFonts w:ascii="宋体" w:hAnsi="宋体"/>
          <w:sz w:val="24"/>
          <w:szCs w:val="24"/>
          <w:highlight w:val="none"/>
        </w:rPr>
        <w:t>0</w:t>
      </w:r>
      <w:r>
        <w:rPr>
          <w:rFonts w:hint="eastAsia" w:ascii="宋体" w:hAnsi="宋体"/>
          <w:sz w:val="24"/>
          <w:szCs w:val="24"/>
          <w:highlight w:val="none"/>
        </w:rPr>
        <w:t>0</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开标地点：</w:t>
      </w:r>
      <w:r>
        <w:rPr>
          <w:rFonts w:ascii="宋体" w:hAnsi="宋体"/>
          <w:sz w:val="24"/>
          <w:szCs w:val="24"/>
          <w:highlight w:val="none"/>
        </w:rPr>
        <w:t>江苏省南京市鼓楼区郑和中路118号D座16楼1611室</w:t>
      </w:r>
    </w:p>
    <w:p>
      <w:pPr>
        <w:ind w:firstLine="482" w:firstLineChars="200"/>
        <w:rPr>
          <w:b/>
          <w:sz w:val="24"/>
          <w:szCs w:val="24"/>
          <w:highlight w:val="none"/>
        </w:rPr>
      </w:pPr>
      <w:r>
        <w:rPr>
          <w:rFonts w:hint="eastAsia"/>
          <w:b/>
          <w:sz w:val="24"/>
          <w:szCs w:val="24"/>
          <w:highlight w:val="none"/>
        </w:rPr>
        <w:t>七、本次招标联系事项</w:t>
      </w:r>
    </w:p>
    <w:p>
      <w:pPr>
        <w:spacing w:line="360" w:lineRule="auto"/>
        <w:ind w:firstLine="480" w:firstLineChars="200"/>
        <w:rPr>
          <w:sz w:val="24"/>
          <w:szCs w:val="24"/>
          <w:highlight w:val="none"/>
        </w:rPr>
      </w:pPr>
      <w:r>
        <w:rPr>
          <w:rFonts w:hint="eastAsia" w:ascii="宋体" w:hAnsi="宋体"/>
          <w:sz w:val="24"/>
          <w:szCs w:val="24"/>
          <w:highlight w:val="none"/>
        </w:rPr>
        <w:t>(一)</w:t>
      </w:r>
      <w:r>
        <w:rPr>
          <w:rFonts w:hint="eastAsia"/>
          <w:sz w:val="24"/>
          <w:szCs w:val="24"/>
          <w:highlight w:val="none"/>
        </w:rPr>
        <w:t>代理机构：</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联系人：</w:t>
      </w:r>
      <w:r>
        <w:rPr>
          <w:rFonts w:ascii="宋体" w:hAnsi="宋体"/>
          <w:sz w:val="24"/>
          <w:szCs w:val="24"/>
          <w:highlight w:val="none"/>
        </w:rPr>
        <w:t>江苏省招标中心有限公司</w:t>
      </w:r>
      <w:r>
        <w:rPr>
          <w:rFonts w:hint="eastAsia" w:ascii="宋体" w:hAnsi="宋体"/>
          <w:sz w:val="24"/>
          <w:szCs w:val="24"/>
          <w:highlight w:val="none"/>
        </w:rPr>
        <w:t xml:space="preserve"> </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电话：</w:t>
      </w:r>
      <w:r>
        <w:rPr>
          <w:rFonts w:ascii="宋体" w:hAnsi="宋体"/>
          <w:sz w:val="24"/>
          <w:szCs w:val="24"/>
          <w:highlight w:val="none"/>
        </w:rPr>
        <w:t>025-83249915</w:t>
      </w:r>
      <w:r>
        <w:rPr>
          <w:rFonts w:hint="eastAsia" w:ascii="宋体" w:hAnsi="宋体"/>
          <w:sz w:val="24"/>
          <w:szCs w:val="24"/>
          <w:highlight w:val="none"/>
        </w:rPr>
        <w:t xml:space="preserve">、13851700578 </w:t>
      </w:r>
    </w:p>
    <w:p>
      <w:pPr>
        <w:widowControl/>
        <w:spacing w:line="360" w:lineRule="auto"/>
        <w:ind w:firstLine="480" w:firstLineChars="200"/>
        <w:rPr>
          <w:rFonts w:ascii="宋体" w:hAnsi="宋体"/>
          <w:sz w:val="24"/>
          <w:szCs w:val="24"/>
          <w:highlight w:val="none"/>
        </w:rPr>
      </w:pPr>
      <w:r>
        <w:rPr>
          <w:rFonts w:hint="eastAsia" w:ascii="宋体" w:hAnsi="宋体"/>
          <w:sz w:val="24"/>
          <w:szCs w:val="24"/>
          <w:highlight w:val="none"/>
        </w:rPr>
        <w:t>网址：</w:t>
      </w:r>
      <w:r>
        <w:rPr>
          <w:rFonts w:ascii="宋体" w:hAnsi="宋体"/>
          <w:sz w:val="24"/>
          <w:szCs w:val="24"/>
          <w:highlight w:val="none"/>
        </w:rPr>
        <w:t>https://</w:t>
      </w:r>
      <w:r>
        <w:rPr>
          <w:rFonts w:hint="eastAsia"/>
          <w:sz w:val="24"/>
          <w:szCs w:val="24"/>
          <w:highlight w:val="none"/>
        </w:rPr>
        <w:t>www.jstcc.cn</w:t>
      </w:r>
      <w:r>
        <w:rPr>
          <w:rFonts w:ascii="宋体" w:hAnsi="宋体"/>
          <w:sz w:val="24"/>
          <w:szCs w:val="24"/>
          <w:highlight w:val="none"/>
        </w:rPr>
        <w:t>(</w:t>
      </w:r>
      <w:r>
        <w:rPr>
          <w:rFonts w:hint="eastAsia" w:ascii="宋体" w:hAnsi="宋体"/>
          <w:sz w:val="24"/>
          <w:szCs w:val="24"/>
          <w:highlight w:val="none"/>
        </w:rPr>
        <w:t>江苏</w:t>
      </w:r>
      <w:r>
        <w:rPr>
          <w:rFonts w:ascii="宋体" w:hAnsi="宋体"/>
          <w:sz w:val="24"/>
          <w:szCs w:val="24"/>
          <w:highlight w:val="none"/>
        </w:rPr>
        <w:t>省招标中心有</w:t>
      </w:r>
      <w:r>
        <w:rPr>
          <w:rFonts w:hint="eastAsia" w:ascii="宋体" w:hAnsi="宋体"/>
          <w:sz w:val="24"/>
          <w:szCs w:val="24"/>
          <w:highlight w:val="none"/>
        </w:rPr>
        <w:t>限</w:t>
      </w:r>
      <w:r>
        <w:rPr>
          <w:rFonts w:ascii="宋体" w:hAnsi="宋体"/>
          <w:sz w:val="24"/>
          <w:szCs w:val="24"/>
          <w:highlight w:val="none"/>
        </w:rPr>
        <w:t>公司)</w:t>
      </w:r>
      <w:r>
        <w:rPr>
          <w:rFonts w:hint="eastAsia" w:ascii="宋体" w:hAnsi="宋体"/>
          <w:sz w:val="24"/>
          <w:szCs w:val="24"/>
          <w:highlight w:val="none"/>
        </w:rPr>
        <w:t xml:space="preserve"> </w:t>
      </w:r>
    </w:p>
    <w:p>
      <w:pPr>
        <w:widowControl/>
        <w:spacing w:line="360" w:lineRule="auto"/>
        <w:ind w:firstLine="945" w:firstLineChars="450"/>
        <w:rPr>
          <w:rFonts w:ascii="宋体" w:hAnsi="宋体"/>
          <w:sz w:val="24"/>
          <w:szCs w:val="24"/>
          <w:highlight w:val="none"/>
        </w:rPr>
      </w:pPr>
      <w:r>
        <w:rPr>
          <w:highlight w:val="none"/>
        </w:rPr>
        <w:fldChar w:fldCharType="begin"/>
      </w:r>
      <w:r>
        <w:rPr>
          <w:highlight w:val="none"/>
        </w:rPr>
        <w:instrText xml:space="preserve"> HYPERLINK "https://www.jszbtb.com/" \l "/newindex" </w:instrText>
      </w:r>
      <w:r>
        <w:rPr>
          <w:highlight w:val="none"/>
        </w:rPr>
        <w:fldChar w:fldCharType="separate"/>
      </w:r>
      <w:r>
        <w:rPr>
          <w:sz w:val="24"/>
          <w:szCs w:val="24"/>
          <w:highlight w:val="none"/>
        </w:rPr>
        <w:t>https://www.jszbtb.com/#/newindex</w:t>
      </w:r>
      <w:r>
        <w:rPr>
          <w:sz w:val="24"/>
          <w:szCs w:val="24"/>
          <w:highlight w:val="none"/>
        </w:rPr>
        <w:fldChar w:fldCharType="end"/>
      </w:r>
      <w:r>
        <w:rPr>
          <w:rFonts w:hint="eastAsia" w:ascii="宋体" w:hAnsi="宋体"/>
          <w:sz w:val="24"/>
          <w:szCs w:val="24"/>
          <w:highlight w:val="none"/>
        </w:rPr>
        <w:t>江苏省招标投标公共服务平台</w:t>
      </w:r>
    </w:p>
    <w:p>
      <w:pPr>
        <w:widowControl/>
        <w:spacing w:line="360" w:lineRule="auto"/>
        <w:ind w:firstLine="1080" w:firstLineChars="450"/>
        <w:rPr>
          <w:rFonts w:ascii="宋体" w:hAnsi="宋体"/>
          <w:sz w:val="24"/>
          <w:szCs w:val="24"/>
          <w:highlight w:val="none"/>
        </w:rPr>
      </w:pPr>
      <w:r>
        <w:rPr>
          <w:rFonts w:hint="eastAsia" w:ascii="宋体" w:hAnsi="宋体"/>
          <w:sz w:val="24"/>
          <w:szCs w:val="24"/>
          <w:highlight w:val="none"/>
        </w:rPr>
        <w:t>http://ggzyjyzx.yangzhou.gov.cn/（扬州市公共资源交易服务平台）</w:t>
      </w:r>
    </w:p>
    <w:p>
      <w:pPr>
        <w:widowControl/>
        <w:spacing w:line="360" w:lineRule="auto"/>
        <w:ind w:firstLine="945" w:firstLineChars="450"/>
        <w:rPr>
          <w:rFonts w:ascii="宋体" w:hAnsi="宋体"/>
          <w:sz w:val="24"/>
          <w:szCs w:val="24"/>
          <w:highlight w:val="none"/>
        </w:rPr>
      </w:pPr>
      <w:r>
        <w:rPr>
          <w:highlight w:val="none"/>
        </w:rPr>
        <w:fldChar w:fldCharType="begin"/>
      </w:r>
      <w:r>
        <w:rPr>
          <w:highlight w:val="none"/>
        </w:rPr>
        <w:instrText xml:space="preserve"> HYPERLINK "http://cjkg.yangzhou.gov.cn（扬州市城建国有资产控股（集团）有限责任公司）" </w:instrText>
      </w:r>
      <w:r>
        <w:rPr>
          <w:highlight w:val="none"/>
        </w:rPr>
        <w:fldChar w:fldCharType="separate"/>
      </w:r>
      <w:r>
        <w:rPr>
          <w:rFonts w:hint="eastAsia" w:ascii="宋体" w:hAnsi="宋体"/>
          <w:sz w:val="24"/>
          <w:szCs w:val="24"/>
          <w:highlight w:val="none"/>
        </w:rPr>
        <w:t>http://www.yzckjt.com/main.htm</w:t>
      </w:r>
      <w:r>
        <w:rPr>
          <w:rFonts w:hint="eastAsia"/>
          <w:sz w:val="24"/>
          <w:szCs w:val="24"/>
          <w:highlight w:val="none"/>
        </w:rPr>
        <w:t>（扬州市城建国有资产控股（集团）有限责任公司）</w:t>
      </w:r>
      <w:r>
        <w:rPr>
          <w:rFonts w:hint="eastAsia"/>
          <w:sz w:val="24"/>
          <w:szCs w:val="24"/>
          <w:highlight w:val="none"/>
        </w:rPr>
        <w:fldChar w:fldCharType="end"/>
      </w:r>
    </w:p>
    <w:p>
      <w:pPr>
        <w:widowControl/>
        <w:spacing w:line="360" w:lineRule="auto"/>
        <w:ind w:firstLine="1080" w:firstLineChars="450"/>
        <w:rPr>
          <w:rFonts w:ascii="宋体" w:hAnsi="宋体"/>
          <w:sz w:val="24"/>
          <w:szCs w:val="24"/>
          <w:highlight w:val="none"/>
        </w:rPr>
      </w:pPr>
      <w:r>
        <w:rPr>
          <w:rFonts w:hint="eastAsia" w:ascii="宋体" w:hAnsi="宋体"/>
          <w:sz w:val="24"/>
          <w:szCs w:val="24"/>
          <w:highlight w:val="none"/>
        </w:rPr>
        <w:t>http://cjsw.yzckjt.com/main.htm（江苏长江水务股份有限公司）</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办公地址：</w:t>
      </w:r>
      <w:r>
        <w:rPr>
          <w:rFonts w:ascii="宋体" w:hAnsi="宋体"/>
          <w:sz w:val="24"/>
          <w:szCs w:val="24"/>
          <w:highlight w:val="none"/>
        </w:rPr>
        <w:t>江苏省南京市鼓楼区郑和中路118号D座16楼1611室</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邮政编码：2100</w:t>
      </w:r>
      <w:r>
        <w:rPr>
          <w:rFonts w:ascii="宋体" w:hAnsi="宋体"/>
          <w:sz w:val="24"/>
          <w:szCs w:val="24"/>
          <w:highlight w:val="none"/>
        </w:rPr>
        <w:t>11</w:t>
      </w:r>
    </w:p>
    <w:p>
      <w:pPr>
        <w:spacing w:line="360" w:lineRule="auto"/>
        <w:ind w:firstLine="480" w:firstLineChars="200"/>
        <w:rPr>
          <w:rFonts w:ascii="宋体" w:hAnsi="宋体"/>
          <w:sz w:val="24"/>
          <w:szCs w:val="24"/>
          <w:highlight w:val="none"/>
        </w:rPr>
      </w:pPr>
      <w:r>
        <w:rPr>
          <w:rFonts w:hint="eastAsia" w:ascii="宋体" w:hAnsi="宋体"/>
          <w:sz w:val="24"/>
          <w:szCs w:val="24"/>
          <w:highlight w:val="none"/>
        </w:rPr>
        <w:t>（二）招标</w:t>
      </w:r>
      <w:r>
        <w:rPr>
          <w:rFonts w:ascii="宋体" w:hAnsi="宋体"/>
          <w:sz w:val="24"/>
          <w:szCs w:val="24"/>
          <w:highlight w:val="none"/>
        </w:rPr>
        <w:t>人</w:t>
      </w:r>
      <w:r>
        <w:rPr>
          <w:rFonts w:hint="eastAsia" w:ascii="宋体" w:hAnsi="宋体"/>
          <w:sz w:val="24"/>
          <w:szCs w:val="24"/>
          <w:highlight w:val="none"/>
        </w:rPr>
        <w:t>：江苏长江水务股份有限公司</w:t>
      </w:r>
    </w:p>
    <w:p>
      <w:pPr>
        <w:spacing w:line="360" w:lineRule="auto"/>
        <w:ind w:firstLine="480" w:firstLineChars="200"/>
        <w:rPr>
          <w:sz w:val="24"/>
          <w:szCs w:val="24"/>
          <w:highlight w:val="none"/>
        </w:rPr>
      </w:pPr>
      <w:r>
        <w:rPr>
          <w:rFonts w:hint="eastAsia" w:ascii="宋体" w:hAnsi="宋体"/>
          <w:sz w:val="24"/>
          <w:szCs w:val="24"/>
          <w:highlight w:val="none"/>
        </w:rPr>
        <w:t>联系</w:t>
      </w:r>
      <w:r>
        <w:rPr>
          <w:rFonts w:hint="eastAsia"/>
          <w:sz w:val="24"/>
          <w:szCs w:val="24"/>
          <w:highlight w:val="none"/>
        </w:rPr>
        <w:t>人:邵煜明</w:t>
      </w:r>
    </w:p>
    <w:p>
      <w:pPr>
        <w:spacing w:line="360" w:lineRule="auto"/>
        <w:ind w:firstLine="480" w:firstLineChars="200"/>
        <w:rPr>
          <w:sz w:val="24"/>
          <w:szCs w:val="24"/>
          <w:highlight w:val="none"/>
        </w:rPr>
      </w:pPr>
      <w:r>
        <w:rPr>
          <w:rFonts w:hint="eastAsia"/>
          <w:sz w:val="24"/>
          <w:szCs w:val="24"/>
          <w:highlight w:val="none"/>
        </w:rPr>
        <w:t xml:space="preserve">电话：0514-82980069 </w:t>
      </w:r>
    </w:p>
    <w:p>
      <w:pPr>
        <w:ind w:firstLine="480" w:firstLineChars="200"/>
        <w:rPr>
          <w:highlight w:val="none"/>
        </w:rPr>
      </w:pPr>
      <w:r>
        <w:rPr>
          <w:rFonts w:hint="eastAsia" w:ascii="宋体" w:hAnsi="宋体"/>
          <w:sz w:val="24"/>
          <w:szCs w:val="24"/>
          <w:highlight w:val="none"/>
        </w:rPr>
        <w:t>办公地址</w:t>
      </w:r>
      <w:r>
        <w:rPr>
          <w:rFonts w:hint="eastAsia"/>
          <w:sz w:val="24"/>
          <w:szCs w:val="24"/>
          <w:highlight w:val="none"/>
        </w:rPr>
        <w:t>：扬州市文汇东路249号</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EE7B87"/>
    <w:multiLevelType w:val="singleLevel"/>
    <w:tmpl w:val="56EE7B87"/>
    <w:lvl w:ilvl="0" w:tentative="0">
      <w:start w:val="1"/>
      <w:numFmt w:val="decimal"/>
      <w:suff w:val="nothing"/>
      <w:lvlText w:val="%1、"/>
      <w:lvlJc w:val="left"/>
    </w:lvl>
  </w:abstractNum>
  <w:abstractNum w:abstractNumId="1">
    <w:nsid w:val="67DA5794"/>
    <w:multiLevelType w:val="singleLevel"/>
    <w:tmpl w:val="67DA579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mZjMyMDhiY2RkZTYxNmZmYTdjOWU1MjI2YzIzZTcifQ=="/>
  </w:docVars>
  <w:rsids>
    <w:rsidRoot w:val="75E80F33"/>
    <w:rsid w:val="75E80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widowControl/>
      <w:overflowPunct w:val="0"/>
      <w:autoSpaceDE w:val="0"/>
      <w:autoSpaceDN w:val="0"/>
      <w:adjustRightInd w:val="0"/>
      <w:spacing w:line="360" w:lineRule="auto"/>
      <w:ind w:firstLine="85"/>
      <w:jc w:val="left"/>
      <w:textAlignment w:val="baseline"/>
      <w:outlineLvl w:val="2"/>
    </w:pPr>
    <w:rPr>
      <w:kern w:val="0"/>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2023-03-06T01:22:00Z</dcterms:created>
  <dc:creator>华卿</dc:creator>
  <cp:lastModifiedBy>华卿</cp:lastModifiedBy>
  <cp:lastPrinted>2023-03-06T01:25:45Z</cp:lastPrinted>
  <dcterms:modified xsi:type="dcterms:W3CDTF">2023-03-06T01:29:36Z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B84E81CC08F04246A22A2B34CF86A5F5</vt:lpwstr>
  </property>
</Properties>
</file>