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招标公告</w:t>
      </w:r>
    </w:p>
    <w:p>
      <w:pPr>
        <w:spacing w:line="360" w:lineRule="auto"/>
        <w:rPr>
          <w:rFonts w:hint="eastAsia" w:ascii="宋体" w:hAnsi="宋体" w:cs="宋体"/>
          <w:color w:val="auto"/>
          <w:szCs w:val="21"/>
        </w:rPr>
      </w:pPr>
    </w:p>
    <w:p>
      <w:pPr>
        <w:spacing w:line="360" w:lineRule="auto"/>
        <w:ind w:firstLine="422" w:firstLineChars="200"/>
        <w:rPr>
          <w:rFonts w:ascii="宋体" w:hAnsi="宋体"/>
          <w:b/>
          <w:color w:val="auto"/>
          <w:sz w:val="21"/>
          <w:szCs w:val="21"/>
        </w:rPr>
      </w:pPr>
      <w:r>
        <w:rPr>
          <w:rFonts w:hint="eastAsia" w:ascii="宋体" w:hAnsi="宋体"/>
          <w:b/>
          <w:color w:val="auto"/>
          <w:sz w:val="21"/>
          <w:szCs w:val="21"/>
        </w:rPr>
        <w:t>一、招标项目名称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</w:rPr>
        <w:t>江苏长江水务股份有限公司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档案管理系统</w:t>
      </w:r>
      <w:r>
        <w:rPr>
          <w:rFonts w:hint="eastAsia" w:ascii="宋体" w:hAnsi="宋体"/>
          <w:color w:val="auto"/>
          <w:sz w:val="21"/>
          <w:szCs w:val="21"/>
        </w:rPr>
        <w:t>采购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项目</w:t>
      </w:r>
    </w:p>
    <w:p>
      <w:pPr>
        <w:spacing w:line="360" w:lineRule="auto"/>
        <w:ind w:firstLine="422" w:firstLineChars="200"/>
        <w:rPr>
          <w:rFonts w:hint="eastAsia" w:ascii="宋体" w:hAnsi="宋体" w:eastAsia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/>
          <w:color w:val="auto"/>
          <w:sz w:val="21"/>
          <w:szCs w:val="21"/>
        </w:rPr>
        <w:t>二、招标项目简介及</w:t>
      </w:r>
      <w:r>
        <w:rPr>
          <w:rFonts w:hint="eastAsia" w:ascii="宋体" w:hAnsi="宋体"/>
          <w:b/>
          <w:color w:val="auto"/>
          <w:sz w:val="21"/>
          <w:szCs w:val="21"/>
          <w:lang w:eastAsia="zh-CN"/>
        </w:rPr>
        <w:t>最高限价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项目名称：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新建档案管理系统，对原有档案管理系统数据进行整合。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</w:rPr>
        <w:t>项目预算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：本项目最高限价为人民币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48万元整，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</w:rPr>
        <w:t>最终报价不得超过最高限价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，否则按废标处理。</w:t>
      </w:r>
    </w:p>
    <w:p>
      <w:pPr>
        <w:spacing w:line="360" w:lineRule="auto"/>
        <w:ind w:firstLine="422" w:firstLineChars="200"/>
        <w:outlineLvl w:val="1"/>
        <w:rPr>
          <w:rFonts w:ascii="宋体" w:hAnsi="宋体"/>
          <w:b/>
          <w:color w:val="auto"/>
          <w:sz w:val="21"/>
          <w:szCs w:val="21"/>
        </w:rPr>
      </w:pPr>
      <w:r>
        <w:rPr>
          <w:rFonts w:hint="eastAsia" w:ascii="宋体" w:hAnsi="宋体"/>
          <w:b/>
          <w:color w:val="auto"/>
          <w:sz w:val="21"/>
          <w:szCs w:val="21"/>
        </w:rPr>
        <w:t>三、投标</w:t>
      </w:r>
      <w:r>
        <w:rPr>
          <w:rFonts w:hint="eastAsia" w:ascii="宋体" w:hAnsi="宋体"/>
          <w:b/>
          <w:color w:val="auto"/>
          <w:sz w:val="21"/>
          <w:szCs w:val="21"/>
          <w:lang w:val="en-US" w:eastAsia="zh-CN"/>
        </w:rPr>
        <w:t>人资质</w:t>
      </w:r>
      <w:r>
        <w:rPr>
          <w:rFonts w:hint="eastAsia" w:ascii="宋体" w:hAnsi="宋体"/>
          <w:b/>
          <w:color w:val="auto"/>
          <w:sz w:val="21"/>
          <w:szCs w:val="21"/>
        </w:rPr>
        <w:t>基本要求</w:t>
      </w:r>
    </w:p>
    <w:p>
      <w:pPr>
        <w:tabs>
          <w:tab w:val="left" w:pos="3060"/>
        </w:tabs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1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具有独立承担民事责任的能力；</w:t>
      </w:r>
    </w:p>
    <w:p>
      <w:pPr>
        <w:tabs>
          <w:tab w:val="left" w:pos="3060"/>
        </w:tabs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2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具有良好的商业信誉和健全的财务会计制度；</w:t>
      </w:r>
    </w:p>
    <w:p>
      <w:pPr>
        <w:tabs>
          <w:tab w:val="left" w:pos="3060"/>
        </w:tabs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3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有依法缴纳税收和社会保障资金的良好记录；</w:t>
      </w:r>
    </w:p>
    <w:p>
      <w:pPr>
        <w:tabs>
          <w:tab w:val="left" w:pos="3060"/>
        </w:tabs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4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参加投标前三年内，在经营活动中没有重大违法记录；</w:t>
      </w:r>
    </w:p>
    <w:p>
      <w:pPr>
        <w:tabs>
          <w:tab w:val="left" w:pos="3060"/>
        </w:tabs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5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具有类似业绩的合同复印件；</w:t>
      </w:r>
    </w:p>
    <w:p>
      <w:pPr>
        <w:tabs>
          <w:tab w:val="left" w:pos="3060"/>
        </w:tabs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6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本项目不接受联合体形式投标。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auto"/>
          <w:sz w:val="21"/>
          <w:szCs w:val="21"/>
        </w:rPr>
      </w:pPr>
      <w:r>
        <w:rPr>
          <w:rFonts w:hint="eastAsia" w:ascii="宋体" w:hAnsi="宋体"/>
          <w:b/>
          <w:color w:val="auto"/>
          <w:sz w:val="21"/>
          <w:szCs w:val="21"/>
        </w:rPr>
        <w:t>四、招标文件发布信息</w:t>
      </w:r>
    </w:p>
    <w:p>
      <w:pPr>
        <w:spacing w:line="360" w:lineRule="auto"/>
        <w:ind w:right="-155" w:firstLine="420" w:firstLineChars="200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1、</w:t>
      </w:r>
      <w:r>
        <w:rPr>
          <w:rFonts w:hint="eastAsia" w:ascii="宋体" w:hAnsi="宋体"/>
          <w:color w:val="auto"/>
          <w:sz w:val="21"/>
          <w:szCs w:val="21"/>
        </w:rPr>
        <w:t>招标文件发布时间:</w:t>
      </w:r>
      <w:r>
        <w:rPr>
          <w:rFonts w:ascii="宋体" w:hAnsi="宋体"/>
          <w:color w:val="auto"/>
          <w:sz w:val="21"/>
          <w:szCs w:val="21"/>
        </w:rPr>
        <w:t>2021年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6</w:t>
      </w:r>
      <w:r>
        <w:rPr>
          <w:rFonts w:ascii="宋体" w:hAnsi="宋体"/>
          <w:color w:val="auto"/>
          <w:sz w:val="21"/>
          <w:szCs w:val="21"/>
        </w:rPr>
        <w:t>月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18</w:t>
      </w:r>
      <w:r>
        <w:rPr>
          <w:rFonts w:ascii="宋体" w:hAnsi="宋体"/>
          <w:color w:val="auto"/>
          <w:sz w:val="21"/>
          <w:szCs w:val="21"/>
        </w:rPr>
        <w:t>日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到2021年6月24 日</w:t>
      </w:r>
    </w:p>
    <w:p>
      <w:pPr>
        <w:spacing w:line="360" w:lineRule="auto"/>
        <w:ind w:right="-155" w:firstLine="420" w:firstLineChars="200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2、</w:t>
      </w:r>
      <w:r>
        <w:rPr>
          <w:rFonts w:hint="eastAsia" w:ascii="宋体" w:hAnsi="宋体"/>
          <w:color w:val="auto"/>
          <w:sz w:val="21"/>
          <w:szCs w:val="21"/>
        </w:rPr>
        <w:t>招标文件在</w:t>
      </w:r>
      <w:r>
        <w:rPr>
          <w:rFonts w:ascii="宋体" w:hAnsi="宋体"/>
          <w:color w:val="auto"/>
          <w:sz w:val="21"/>
          <w:szCs w:val="21"/>
        </w:rPr>
        <w:t>扬州市城建国有资产</w:t>
      </w:r>
      <w:r>
        <w:rPr>
          <w:rFonts w:hint="eastAsia" w:ascii="宋体" w:hAnsi="宋体"/>
          <w:color w:val="auto"/>
          <w:sz w:val="21"/>
          <w:szCs w:val="21"/>
        </w:rPr>
        <w:t>控股</w:t>
      </w:r>
      <w:r>
        <w:rPr>
          <w:rFonts w:ascii="宋体" w:hAnsi="宋体"/>
          <w:color w:val="auto"/>
          <w:sz w:val="21"/>
          <w:szCs w:val="21"/>
        </w:rPr>
        <w:t>（</w:t>
      </w:r>
      <w:r>
        <w:rPr>
          <w:rFonts w:hint="eastAsia" w:ascii="宋体" w:hAnsi="宋体"/>
          <w:color w:val="auto"/>
          <w:sz w:val="21"/>
          <w:szCs w:val="21"/>
        </w:rPr>
        <w:t>集团</w:t>
      </w:r>
      <w:r>
        <w:rPr>
          <w:rFonts w:ascii="宋体" w:hAnsi="宋体"/>
          <w:color w:val="auto"/>
          <w:sz w:val="21"/>
          <w:szCs w:val="21"/>
        </w:rPr>
        <w:t>）</w:t>
      </w:r>
      <w:r>
        <w:rPr>
          <w:rFonts w:hint="eastAsia" w:ascii="宋体" w:hAnsi="宋体"/>
          <w:color w:val="auto"/>
          <w:sz w:val="21"/>
          <w:szCs w:val="21"/>
        </w:rPr>
        <w:t>有限责任</w:t>
      </w:r>
      <w:r>
        <w:rPr>
          <w:rFonts w:ascii="宋体" w:hAnsi="宋体"/>
          <w:color w:val="auto"/>
          <w:sz w:val="21"/>
          <w:szCs w:val="21"/>
        </w:rPr>
        <w:t>公司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网站</w:t>
      </w:r>
      <w:r>
        <w:rPr>
          <w:rFonts w:ascii="宋体" w:hAnsi="宋体"/>
          <w:color w:val="auto"/>
          <w:sz w:val="21"/>
          <w:szCs w:val="21"/>
        </w:rPr>
        <w:t>、</w:t>
      </w:r>
      <w:r>
        <w:rPr>
          <w:rFonts w:hint="eastAsia" w:ascii="宋体" w:hAnsi="宋体" w:cs="宋体"/>
          <w:color w:val="auto"/>
          <w:sz w:val="21"/>
          <w:szCs w:val="21"/>
        </w:rPr>
        <w:t>江苏长江水务股份有限公司</w:t>
      </w:r>
      <w:r>
        <w:rPr>
          <w:rFonts w:hint="eastAsia" w:ascii="宋体" w:hAnsi="宋体"/>
          <w:color w:val="auto"/>
          <w:sz w:val="21"/>
          <w:szCs w:val="21"/>
        </w:rPr>
        <w:t>网站上免费下载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right="-155" w:firstLine="420" w:firstLineChars="200"/>
        <w:rPr>
          <w:rFonts w:hint="default" w:ascii="宋体" w:hAnsi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3、采购文件提供及公告期限：自招标公告在发布公告的媒介发布之日起5个工作日。有关本次招标的事项若存在变动或修改，敬请及时关注发布的信息或更正公告。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auto"/>
          <w:sz w:val="21"/>
          <w:szCs w:val="21"/>
        </w:rPr>
      </w:pPr>
      <w:r>
        <w:rPr>
          <w:rFonts w:hint="eastAsia" w:ascii="宋体" w:hAnsi="宋体"/>
          <w:b/>
          <w:color w:val="auto"/>
          <w:sz w:val="21"/>
          <w:szCs w:val="21"/>
          <w:lang w:eastAsia="zh-CN"/>
        </w:rPr>
        <w:t>五、</w:t>
      </w:r>
      <w:r>
        <w:rPr>
          <w:rFonts w:hint="eastAsia" w:ascii="宋体" w:hAnsi="宋体"/>
          <w:b/>
          <w:color w:val="auto"/>
          <w:sz w:val="21"/>
          <w:szCs w:val="21"/>
        </w:rPr>
        <w:t>投标文件接收信息</w:t>
      </w:r>
    </w:p>
    <w:p>
      <w:pPr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投标文件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递交开始</w:t>
      </w:r>
      <w:r>
        <w:rPr>
          <w:rFonts w:hint="eastAsia" w:ascii="宋体" w:hAnsi="宋体"/>
          <w:color w:val="auto"/>
          <w:sz w:val="21"/>
          <w:szCs w:val="21"/>
        </w:rPr>
        <w:t>时间:</w:t>
      </w:r>
      <w:r>
        <w:rPr>
          <w:rFonts w:ascii="宋体" w:hAnsi="宋体"/>
          <w:color w:val="auto"/>
          <w:sz w:val="21"/>
          <w:szCs w:val="21"/>
        </w:rPr>
        <w:t>2021年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6</w:t>
      </w:r>
      <w:r>
        <w:rPr>
          <w:rFonts w:ascii="宋体" w:hAnsi="宋体"/>
          <w:color w:val="auto"/>
          <w:sz w:val="21"/>
          <w:szCs w:val="21"/>
        </w:rPr>
        <w:t>月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25</w:t>
      </w:r>
      <w:r>
        <w:rPr>
          <w:rFonts w:ascii="宋体" w:hAnsi="宋体"/>
          <w:color w:val="auto"/>
          <w:sz w:val="21"/>
          <w:szCs w:val="21"/>
        </w:rPr>
        <w:t xml:space="preserve">日上午 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9：00</w:t>
      </w:r>
      <w:r>
        <w:rPr>
          <w:rFonts w:hint="eastAsia" w:ascii="宋体" w:hAnsi="宋体"/>
          <w:color w:val="auto"/>
          <w:sz w:val="21"/>
          <w:szCs w:val="21"/>
        </w:rPr>
        <w:t>（北京时间）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投标文件接收截止时间：20</w:t>
      </w:r>
      <w:r>
        <w:rPr>
          <w:rFonts w:ascii="宋体" w:hAnsi="宋体"/>
          <w:color w:val="auto"/>
          <w:sz w:val="21"/>
          <w:szCs w:val="21"/>
        </w:rPr>
        <w:t>21年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6</w:t>
      </w:r>
      <w:r>
        <w:rPr>
          <w:rFonts w:ascii="宋体" w:hAnsi="宋体"/>
          <w:color w:val="auto"/>
          <w:sz w:val="21"/>
          <w:szCs w:val="21"/>
        </w:rPr>
        <w:t>月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25</w:t>
      </w:r>
      <w:r>
        <w:rPr>
          <w:rFonts w:ascii="宋体" w:hAnsi="宋体"/>
          <w:color w:val="auto"/>
          <w:sz w:val="21"/>
          <w:szCs w:val="21"/>
        </w:rPr>
        <w:t>日 上午 9 :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/>
          <w:color w:val="auto"/>
          <w:sz w:val="21"/>
          <w:szCs w:val="21"/>
        </w:rPr>
        <w:t>（北京时间）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投标文件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递交方式</w:t>
      </w:r>
      <w:r>
        <w:rPr>
          <w:rFonts w:hint="eastAsia" w:ascii="宋体" w:hAnsi="宋体"/>
          <w:color w:val="auto"/>
          <w:sz w:val="21"/>
          <w:szCs w:val="21"/>
        </w:rPr>
        <w:t>：</w:t>
      </w:r>
      <w:r>
        <w:rPr>
          <w:rFonts w:hint="eastAsia" w:ascii="宋体" w:hAnsi="宋体" w:cs="宋体"/>
          <w:color w:val="auto"/>
          <w:sz w:val="21"/>
          <w:szCs w:val="21"/>
        </w:rPr>
        <w:t>江苏长江水务股份有限公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司三楼物资供应处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纸质递交。</w:t>
      </w:r>
    </w:p>
    <w:p>
      <w:pPr>
        <w:spacing w:line="360" w:lineRule="auto"/>
        <w:ind w:firstLine="420" w:firstLineChars="200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投标文件接收人：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汪礼发  联系电话：18118205316</w:t>
      </w:r>
    </w:p>
    <w:p>
      <w:pPr>
        <w:spacing w:line="360" w:lineRule="auto"/>
        <w:ind w:firstLine="420" w:firstLineChars="2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开标时间：2021年6 月25 日 9时30分</w:t>
      </w:r>
    </w:p>
    <w:p>
      <w:pPr>
        <w:spacing w:line="360" w:lineRule="auto"/>
        <w:ind w:firstLine="420" w:firstLineChars="200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开标地点：扬州市文汇东路247号江苏长江水务股份有限公司三楼会议室</w:t>
      </w:r>
    </w:p>
    <w:p>
      <w:pPr>
        <w:spacing w:line="360" w:lineRule="auto"/>
        <w:ind w:firstLine="422" w:firstLineChars="200"/>
        <w:rPr>
          <w:rFonts w:hint="default" w:ascii="宋体" w:hAnsi="宋体" w:eastAsia="宋体" w:cs="Times New Roman"/>
          <w:b/>
          <w:color w:val="auto"/>
          <w:sz w:val="21"/>
          <w:szCs w:val="21"/>
        </w:rPr>
      </w:pPr>
      <w:r>
        <w:rPr>
          <w:rFonts w:hint="eastAsia" w:ascii="宋体" w:hAnsi="宋体" w:eastAsia="宋体" w:cs="Times New Roman"/>
          <w:b/>
          <w:color w:val="auto"/>
          <w:sz w:val="21"/>
          <w:szCs w:val="21"/>
          <w:lang w:val="en-US" w:eastAsia="zh-CN"/>
        </w:rPr>
        <w:t>六</w:t>
      </w:r>
      <w:r>
        <w:rPr>
          <w:rFonts w:hint="default" w:ascii="宋体" w:hAnsi="宋体" w:eastAsia="宋体" w:cs="Times New Roman"/>
          <w:b/>
          <w:color w:val="auto"/>
          <w:sz w:val="21"/>
          <w:szCs w:val="21"/>
        </w:rPr>
        <w:t>、投标文件制作份数要求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一式五份(一份正本，四份副本)，每份投标文件须清楚标明“正本”或“副本”。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auto"/>
          <w:sz w:val="21"/>
          <w:szCs w:val="21"/>
        </w:rPr>
      </w:pPr>
      <w:r>
        <w:rPr>
          <w:rFonts w:hint="eastAsia" w:ascii="宋体" w:hAnsi="宋体"/>
          <w:b/>
          <w:color w:val="auto"/>
          <w:sz w:val="21"/>
          <w:szCs w:val="21"/>
          <w:lang w:val="en-US" w:eastAsia="zh-CN"/>
        </w:rPr>
        <w:t>七</w:t>
      </w:r>
      <w:r>
        <w:rPr>
          <w:rFonts w:hint="eastAsia" w:ascii="宋体" w:hAnsi="宋体"/>
          <w:b/>
          <w:color w:val="auto"/>
          <w:sz w:val="21"/>
          <w:szCs w:val="21"/>
        </w:rPr>
        <w:t>、本次招标联系事项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招标单位：</w:t>
      </w:r>
      <w:r>
        <w:rPr>
          <w:rFonts w:hint="eastAsia" w:ascii="宋体" w:hAnsi="宋体" w:cs="宋体"/>
          <w:color w:val="auto"/>
          <w:sz w:val="21"/>
          <w:szCs w:val="21"/>
        </w:rPr>
        <w:t>江苏长江水务股份有限公司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 xml:space="preserve">地址：扬州市文汇东路249号 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联系人：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汪礼发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电话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18118205316</w:t>
      </w:r>
    </w:p>
    <w:p>
      <w:pPr>
        <w:spacing w:line="360" w:lineRule="auto"/>
        <w:ind w:firstLine="422" w:firstLineChars="200"/>
        <w:rPr>
          <w:rFonts w:hint="eastAsia" w:ascii="宋体" w:hAnsi="宋体" w:eastAsia="宋体" w:cs="Times New Roman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color w:val="auto"/>
          <w:sz w:val="21"/>
          <w:szCs w:val="21"/>
          <w:lang w:val="en-US" w:eastAsia="zh-CN"/>
        </w:rPr>
        <w:t>八</w:t>
      </w:r>
      <w:r>
        <w:rPr>
          <w:rFonts w:hint="default" w:ascii="宋体" w:hAnsi="宋体" w:eastAsia="宋体" w:cs="Times New Roman"/>
          <w:b/>
          <w:color w:val="auto"/>
          <w:sz w:val="21"/>
          <w:szCs w:val="21"/>
        </w:rPr>
        <w:t>、</w:t>
      </w:r>
      <w:r>
        <w:rPr>
          <w:rFonts w:hint="eastAsia" w:ascii="宋体" w:hAnsi="宋体" w:eastAsia="宋体" w:cs="Times New Roman"/>
          <w:b/>
          <w:color w:val="auto"/>
          <w:sz w:val="21"/>
          <w:szCs w:val="21"/>
          <w:lang w:val="en-US" w:eastAsia="zh-CN"/>
        </w:rPr>
        <w:t>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本次招标不收取投标保证金。</w:t>
      </w:r>
    </w:p>
    <w:p>
      <w:pPr>
        <w:spacing w:line="360" w:lineRule="auto"/>
        <w:ind w:left="420" w:leftChars="200" w:right="-155" w:firstLine="0" w:firstLineChars="0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/>
          <w:color w:val="auto"/>
          <w:sz w:val="21"/>
          <w:szCs w:val="21"/>
        </w:rPr>
        <w:t>如确定参加投标，请如实填写《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投标人</w:t>
      </w:r>
      <w:r>
        <w:rPr>
          <w:rFonts w:hint="eastAsia" w:ascii="宋体" w:hAnsi="宋体"/>
          <w:color w:val="auto"/>
          <w:sz w:val="21"/>
          <w:szCs w:val="21"/>
        </w:rPr>
        <w:t>参加投标确认函》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招标文件中附表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 w:val="21"/>
          <w:szCs w:val="21"/>
        </w:rPr>
        <w:t>，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于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2021年6月22日 17 时00分前将原件送至</w:t>
      </w:r>
      <w:r>
        <w:rPr>
          <w:rFonts w:hint="eastAsia" w:ascii="宋体" w:hAnsi="宋体"/>
          <w:color w:val="auto"/>
          <w:sz w:val="21"/>
          <w:szCs w:val="21"/>
        </w:rPr>
        <w:t>止</w:t>
      </w:r>
      <w:r>
        <w:rPr>
          <w:rFonts w:hint="eastAsia" w:ascii="宋体" w:hAnsi="宋体" w:cs="宋体"/>
          <w:color w:val="auto"/>
          <w:sz w:val="21"/>
          <w:szCs w:val="21"/>
        </w:rPr>
        <w:t>江苏长江水务股份有限公司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三楼物资供应处（联系人：汪礼发；联系电话：18118205316）或发送原件扫描件至邮箱185120925@qq.com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，</w:t>
      </w:r>
      <w:r>
        <w:rPr>
          <w:rFonts w:ascii="宋体" w:hAnsi="宋体"/>
          <w:color w:val="auto"/>
          <w:sz w:val="21"/>
          <w:szCs w:val="21"/>
        </w:rPr>
        <w:t>如</w:t>
      </w:r>
      <w:r>
        <w:rPr>
          <w:rFonts w:hint="eastAsia" w:ascii="宋体" w:hAnsi="宋体"/>
          <w:color w:val="auto"/>
          <w:sz w:val="21"/>
          <w:szCs w:val="21"/>
        </w:rPr>
        <w:t>供应商未</w:t>
      </w:r>
      <w:r>
        <w:rPr>
          <w:rFonts w:ascii="宋体" w:hAnsi="宋体"/>
          <w:color w:val="auto"/>
          <w:sz w:val="21"/>
          <w:szCs w:val="21"/>
        </w:rPr>
        <w:t>按</w:t>
      </w:r>
      <w:r>
        <w:rPr>
          <w:rFonts w:hint="eastAsia" w:ascii="宋体" w:hAnsi="宋体"/>
          <w:color w:val="auto"/>
          <w:sz w:val="21"/>
          <w:szCs w:val="21"/>
        </w:rPr>
        <w:t>上述</w:t>
      </w:r>
      <w:r>
        <w:rPr>
          <w:rFonts w:ascii="宋体" w:hAnsi="宋体"/>
          <w:color w:val="auto"/>
          <w:sz w:val="21"/>
          <w:szCs w:val="21"/>
        </w:rPr>
        <w:t>要求去做，将自行承担所产生的风险。</w:t>
      </w:r>
    </w:p>
    <w:p>
      <w:pPr>
        <w:pStyle w:val="2"/>
        <w:rPr>
          <w:rFonts w:ascii="宋体" w:hAnsi="宋体"/>
          <w:color w:val="auto"/>
          <w:szCs w:val="21"/>
        </w:rPr>
      </w:pPr>
    </w:p>
    <w:p>
      <w:pPr>
        <w:pStyle w:val="2"/>
        <w:rPr>
          <w:rFonts w:ascii="宋体" w:hAnsi="宋体"/>
          <w:color w:val="auto"/>
          <w:szCs w:val="21"/>
        </w:rPr>
      </w:pPr>
      <w:bookmarkStart w:id="0" w:name="_GoBack"/>
      <w:bookmarkEnd w:id="0"/>
    </w:p>
    <w:p>
      <w:pPr>
        <w:pStyle w:val="2"/>
        <w:rPr>
          <w:rFonts w:ascii="宋体" w:hAnsi="宋体"/>
          <w:color w:val="auto"/>
          <w:szCs w:val="21"/>
        </w:rPr>
      </w:pPr>
    </w:p>
    <w:p>
      <w:pPr>
        <w:pStyle w:val="2"/>
        <w:rPr>
          <w:rFonts w:ascii="宋体" w:hAnsi="宋体"/>
          <w:color w:val="auto"/>
          <w:szCs w:val="21"/>
        </w:rPr>
      </w:pPr>
    </w:p>
    <w:p>
      <w:pPr>
        <w:pStyle w:val="2"/>
        <w:rPr>
          <w:rFonts w:ascii="宋体" w:hAnsi="宋体"/>
          <w:color w:val="auto"/>
          <w:szCs w:val="21"/>
        </w:rPr>
      </w:pPr>
    </w:p>
    <w:p>
      <w:pPr>
        <w:pStyle w:val="2"/>
        <w:rPr>
          <w:rFonts w:ascii="宋体" w:hAnsi="宋体"/>
          <w:color w:val="auto"/>
          <w:szCs w:val="21"/>
        </w:rPr>
      </w:pPr>
    </w:p>
    <w:p>
      <w:pPr>
        <w:pStyle w:val="2"/>
        <w:rPr>
          <w:rFonts w:ascii="宋体" w:hAnsi="宋体"/>
          <w:color w:val="auto"/>
          <w:szCs w:val="21"/>
        </w:rPr>
      </w:pPr>
    </w:p>
    <w:p>
      <w:pPr>
        <w:pStyle w:val="2"/>
        <w:rPr>
          <w:rFonts w:ascii="宋体" w:hAnsi="宋体"/>
          <w:color w:val="auto"/>
          <w:szCs w:val="21"/>
        </w:rPr>
      </w:pPr>
    </w:p>
    <w:p>
      <w:pPr>
        <w:pStyle w:val="2"/>
        <w:rPr>
          <w:rFonts w:ascii="宋体" w:hAnsi="宋体"/>
          <w:color w:val="auto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C1CB8"/>
    <w:rsid w:val="248400FA"/>
    <w:rsid w:val="331742AE"/>
    <w:rsid w:val="3D513AFF"/>
    <w:rsid w:val="7408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2021-06-15T09:36:00Z</dcterms:created>
  <dc:creator>Lenovo</dc:creator>
  <cp:lastModifiedBy> 小笼包 </cp:lastModifiedBy>
  <dcterms:modified xsi:type="dcterms:W3CDTF">2021-06-18T02:29:37Z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BA4E20EB2DB143F783A2273104F19DE5</vt:lpwstr>
  </property>
</Properties>
</file>