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6F4A6">
      <w:pPr>
        <w:pStyle w:val="10"/>
        <w:spacing w:before="120" w:after="120"/>
        <w:jc w:val="center"/>
        <w:rPr>
          <w:rFonts w:hint="eastAsia" w:ascii="宋体" w:hAnsi="宋体"/>
          <w:color w:val="auto"/>
          <w:sz w:val="36"/>
          <w:highlight w:val="none"/>
        </w:rPr>
      </w:pPr>
      <w:r>
        <w:rPr>
          <w:rFonts w:hint="eastAsia" w:ascii="宋体" w:hAnsi="宋体"/>
          <w:color w:val="auto"/>
          <w:sz w:val="36"/>
          <w:highlight w:val="none"/>
        </w:rPr>
        <w:t>第四水厂滤池遮阳设备建安工程</w:t>
      </w:r>
    </w:p>
    <w:p w14:paraId="26745F16">
      <w:pPr>
        <w:pStyle w:val="10"/>
        <w:spacing w:before="120" w:after="120"/>
        <w:jc w:val="center"/>
        <w:rPr>
          <w:rFonts w:hint="eastAsia" w:ascii="宋体" w:hAnsi="宋体" w:eastAsia="宋体"/>
          <w:color w:val="auto"/>
          <w:szCs w:val="21"/>
          <w:highlight w:val="none"/>
          <w:lang w:val="en-US" w:eastAsia="zh-CN"/>
        </w:rPr>
      </w:pPr>
      <w:r>
        <w:rPr>
          <w:rFonts w:hint="eastAsia" w:ascii="宋体" w:hAnsi="宋体"/>
          <w:color w:val="auto"/>
          <w:sz w:val="36"/>
          <w:highlight w:val="none"/>
        </w:rPr>
        <w:t>竞争性磋商采购</w:t>
      </w:r>
      <w:r>
        <w:rPr>
          <w:rFonts w:hint="eastAsia" w:ascii="宋体" w:hAnsi="宋体"/>
          <w:color w:val="auto"/>
          <w:sz w:val="36"/>
          <w:highlight w:val="none"/>
          <w:lang w:val="en-US" w:eastAsia="zh-CN"/>
        </w:rPr>
        <w:t>公告</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D303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42648EAD">
            <w:pPr>
              <w:spacing w:line="360" w:lineRule="auto"/>
              <w:outlineLvl w:val="1"/>
              <w:rPr>
                <w:rFonts w:hint="eastAsia" w:ascii="宋体" w:hAnsi="宋体"/>
                <w:color w:val="auto"/>
                <w:szCs w:val="21"/>
                <w:highlight w:val="none"/>
              </w:rPr>
            </w:pPr>
            <w:r>
              <w:rPr>
                <w:rFonts w:hint="eastAsia" w:ascii="宋体" w:hAnsi="宋体"/>
                <w:color w:val="auto"/>
                <w:szCs w:val="21"/>
                <w:highlight w:val="none"/>
              </w:rPr>
              <w:t>项目概况</w:t>
            </w:r>
          </w:p>
          <w:p w14:paraId="368897B3">
            <w:pPr>
              <w:spacing w:line="360" w:lineRule="auto"/>
              <w:ind w:firstLine="420" w:firstLineChars="200"/>
              <w:outlineLvl w:val="1"/>
              <w:rPr>
                <w:rFonts w:hint="eastAsia" w:ascii="宋体" w:hAnsi="宋体"/>
                <w:color w:val="auto"/>
                <w:szCs w:val="21"/>
                <w:highlight w:val="none"/>
              </w:rPr>
            </w:pPr>
            <w:r>
              <w:rPr>
                <w:rFonts w:hint="eastAsia" w:ascii="宋体" w:hAnsi="宋体"/>
                <w:color w:val="auto"/>
                <w:szCs w:val="21"/>
                <w:highlight w:val="none"/>
              </w:rPr>
              <w:t>第四水厂滤池遮阳设备建安工程（</w:t>
            </w:r>
            <w:r>
              <w:rPr>
                <w:rFonts w:hint="eastAsia" w:ascii="宋体" w:hAnsi="宋体" w:cs="宋体"/>
                <w:color w:val="auto"/>
                <w:szCs w:val="21"/>
                <w:highlight w:val="none"/>
              </w:rPr>
              <w:t>JSZCZC2025040</w:t>
            </w:r>
            <w:r>
              <w:rPr>
                <w:rFonts w:hint="eastAsia" w:ascii="宋体" w:hAnsi="宋体"/>
                <w:color w:val="auto"/>
                <w:szCs w:val="21"/>
                <w:highlight w:val="none"/>
              </w:rPr>
              <w:t>）</w:t>
            </w:r>
            <w:r>
              <w:rPr>
                <w:rFonts w:hint="eastAsia" w:ascii="宋体" w:hAnsi="宋体"/>
                <w:bCs/>
                <w:color w:val="auto"/>
                <w:szCs w:val="21"/>
                <w:highlight w:val="none"/>
              </w:rPr>
              <w:t>采购项目的潜在供应商应在</w:t>
            </w:r>
            <w:r>
              <w:rPr>
                <w:rFonts w:hint="eastAsia" w:ascii="宋体" w:hAnsi="宋体"/>
                <w:bCs/>
                <w:color w:val="auto"/>
                <w:szCs w:val="21"/>
                <w:highlight w:val="none"/>
                <w:u w:val="single"/>
              </w:rPr>
              <w:t>江苏长江水务股份有限公司、扬州市城建国有资产控股（集团）有限责任公司网站</w:t>
            </w:r>
            <w:r>
              <w:rPr>
                <w:rFonts w:hint="eastAsia" w:ascii="宋体" w:hAnsi="宋体"/>
                <w:bCs/>
                <w:color w:val="auto"/>
                <w:szCs w:val="21"/>
                <w:highlight w:val="none"/>
              </w:rPr>
              <w:t>获取采购文件</w:t>
            </w:r>
            <w:r>
              <w:rPr>
                <w:rFonts w:hint="eastAsia" w:ascii="宋体" w:hAnsi="宋体"/>
                <w:color w:val="auto"/>
                <w:szCs w:val="21"/>
                <w:highlight w:val="none"/>
              </w:rPr>
              <w:t>，并于2025年</w:t>
            </w:r>
            <w:r>
              <w:rPr>
                <w:rFonts w:hint="eastAsia" w:ascii="宋体" w:hAnsi="宋体"/>
                <w:color w:val="auto"/>
                <w:szCs w:val="21"/>
                <w:highlight w:val="none"/>
                <w:lang w:val="en-US" w:eastAsia="zh-CN"/>
              </w:rPr>
              <w:t>07</w:t>
            </w:r>
            <w:r>
              <w:rPr>
                <w:rFonts w:hint="eastAsia" w:ascii="宋体" w:hAnsi="宋体"/>
                <w:color w:val="auto"/>
                <w:szCs w:val="21"/>
                <w:highlight w:val="none"/>
              </w:rPr>
              <w:t>月</w:t>
            </w:r>
            <w:r>
              <w:rPr>
                <w:rFonts w:hint="eastAsia" w:ascii="宋体" w:hAnsi="宋体"/>
                <w:color w:val="auto"/>
                <w:szCs w:val="21"/>
                <w:highlight w:val="none"/>
                <w:lang w:val="en-US" w:eastAsia="zh-CN"/>
              </w:rPr>
              <w:t>16</w:t>
            </w:r>
            <w:r>
              <w:rPr>
                <w:rFonts w:hint="eastAsia" w:ascii="宋体" w:hAnsi="宋体"/>
                <w:color w:val="auto"/>
                <w:szCs w:val="21"/>
                <w:highlight w:val="none"/>
              </w:rPr>
              <w:t>日</w:t>
            </w:r>
            <w:r>
              <w:rPr>
                <w:rFonts w:hint="eastAsia" w:ascii="宋体" w:hAnsi="宋体"/>
                <w:color w:val="auto"/>
                <w:szCs w:val="21"/>
                <w:highlight w:val="none"/>
                <w:lang w:val="en-US" w:eastAsia="zh-CN"/>
              </w:rPr>
              <w:t>09</w:t>
            </w:r>
            <w:r>
              <w:rPr>
                <w:rFonts w:hint="eastAsia" w:ascii="宋体" w:hAnsi="宋体"/>
                <w:color w:val="auto"/>
                <w:szCs w:val="21"/>
                <w:highlight w:val="none"/>
              </w:rPr>
              <w:t>点</w:t>
            </w:r>
            <w:r>
              <w:rPr>
                <w:rFonts w:hint="eastAsia" w:ascii="宋体" w:hAnsi="宋体"/>
                <w:color w:val="auto"/>
                <w:szCs w:val="21"/>
                <w:highlight w:val="none"/>
                <w:lang w:val="en-US" w:eastAsia="zh-CN"/>
              </w:rPr>
              <w:t>30</w:t>
            </w:r>
            <w:r>
              <w:rPr>
                <w:rFonts w:hint="eastAsia" w:ascii="宋体" w:hAnsi="宋体"/>
                <w:color w:val="auto"/>
                <w:szCs w:val="21"/>
                <w:highlight w:val="none"/>
              </w:rPr>
              <w:t>分（北京时间）前提交响应文件。</w:t>
            </w:r>
          </w:p>
        </w:tc>
      </w:tr>
    </w:tbl>
    <w:p w14:paraId="7640E49E">
      <w:pPr>
        <w:spacing w:line="360" w:lineRule="auto"/>
        <w:ind w:firstLine="422" w:firstLineChars="200"/>
        <w:outlineLvl w:val="1"/>
        <w:rPr>
          <w:rFonts w:hint="eastAsia" w:ascii="宋体" w:hAnsi="宋体" w:cs="宋体"/>
          <w:b/>
          <w:color w:val="auto"/>
          <w:szCs w:val="21"/>
          <w:highlight w:val="none"/>
        </w:rPr>
      </w:pPr>
      <w:r>
        <w:rPr>
          <w:rFonts w:hint="eastAsia" w:ascii="宋体" w:hAnsi="宋体" w:cs="宋体"/>
          <w:b/>
          <w:color w:val="auto"/>
          <w:szCs w:val="21"/>
          <w:highlight w:val="none"/>
        </w:rPr>
        <w:t>一、项目基本情况</w:t>
      </w:r>
    </w:p>
    <w:p w14:paraId="6A478FF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1、项目编号：JSZCZC2025040</w:t>
      </w:r>
    </w:p>
    <w:p w14:paraId="2EE1BC4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2、项目名称：第四水厂滤池遮阳设备建安工程</w:t>
      </w:r>
    </w:p>
    <w:p w14:paraId="61F4C658">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3、采购方式：□竞争性谈判 </w:t>
      </w:r>
      <w:r>
        <w:rPr>
          <w:rFonts w:hint="eastAsia"/>
          <w:color w:val="auto"/>
          <w:sz w:val="21"/>
          <w:szCs w:val="21"/>
          <w:highlight w:val="none"/>
          <w:shd w:val="clear" w:color="auto" w:fill="FFFFFF"/>
        </w:rPr>
        <w:sym w:font="Wingdings 2" w:char="0052"/>
      </w:r>
      <w:r>
        <w:rPr>
          <w:rFonts w:hint="eastAsia"/>
          <w:color w:val="auto"/>
          <w:sz w:val="21"/>
          <w:szCs w:val="21"/>
          <w:highlight w:val="none"/>
          <w:shd w:val="clear" w:color="auto" w:fill="FFFFFF"/>
        </w:rPr>
        <w:t>竞争性磋商 □询价</w:t>
      </w:r>
    </w:p>
    <w:p w14:paraId="608D446E">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4、预算金额：</w:t>
      </w:r>
      <w:r>
        <w:rPr>
          <w:color w:val="auto"/>
          <w:sz w:val="21"/>
          <w:szCs w:val="21"/>
          <w:highlight w:val="none"/>
          <w:shd w:val="clear" w:color="auto" w:fill="FFFFFF"/>
        </w:rPr>
        <w:t>977154.50</w:t>
      </w:r>
      <w:r>
        <w:rPr>
          <w:rFonts w:hint="eastAsia"/>
          <w:color w:val="auto"/>
          <w:sz w:val="21"/>
          <w:szCs w:val="21"/>
          <w:highlight w:val="none"/>
          <w:shd w:val="clear" w:color="auto" w:fill="FFFFFF"/>
        </w:rPr>
        <w:t>元。</w:t>
      </w:r>
    </w:p>
    <w:p w14:paraId="0D1861E7">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5、本项目最高限价为</w:t>
      </w:r>
      <w:r>
        <w:rPr>
          <w:color w:val="auto"/>
          <w:sz w:val="21"/>
          <w:szCs w:val="21"/>
          <w:highlight w:val="none"/>
          <w:shd w:val="clear" w:color="auto" w:fill="FFFFFF"/>
        </w:rPr>
        <w:t>977154.50</w:t>
      </w:r>
      <w:r>
        <w:rPr>
          <w:rFonts w:hint="eastAsia"/>
          <w:color w:val="auto"/>
          <w:sz w:val="21"/>
          <w:szCs w:val="21"/>
          <w:highlight w:val="none"/>
          <w:shd w:val="clear" w:color="auto" w:fill="FFFFFF"/>
        </w:rPr>
        <w:t>元。报价不得超过最高限价，否则按照无效响应处理。</w:t>
      </w:r>
    </w:p>
    <w:p w14:paraId="43FDEFB4">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6、采购需求：见磋商文件第四章。</w:t>
      </w:r>
    </w:p>
    <w:p w14:paraId="1319E27A">
      <w:pPr>
        <w:pStyle w:val="11"/>
        <w:shd w:val="clear" w:color="auto" w:fill="FFFFFF"/>
        <w:spacing w:line="360" w:lineRule="auto"/>
        <w:ind w:firstLine="420"/>
        <w:jc w:val="both"/>
        <w:rPr>
          <w:color w:val="auto"/>
          <w:sz w:val="21"/>
          <w:szCs w:val="21"/>
          <w:highlight w:val="none"/>
          <w:shd w:val="clear" w:color="auto" w:fill="FFFFFF"/>
        </w:rPr>
      </w:pPr>
      <w:r>
        <w:rPr>
          <w:rFonts w:hint="eastAsia"/>
          <w:color w:val="auto"/>
          <w:sz w:val="21"/>
          <w:szCs w:val="21"/>
          <w:highlight w:val="none"/>
          <w:shd w:val="clear" w:color="auto" w:fill="FFFFFF"/>
        </w:rPr>
        <w:t>7、工期：30日历天</w:t>
      </w:r>
    </w:p>
    <w:p w14:paraId="712424B3">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8、项目地点：扬州第四水厂内，扬子江南路315号</w:t>
      </w:r>
    </w:p>
    <w:p w14:paraId="13BAD112">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9、本项目（是/否）接受联合体：否</w:t>
      </w:r>
    </w:p>
    <w:p w14:paraId="619D7CEC">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二、申请人的资格要求：</w:t>
      </w:r>
    </w:p>
    <w:p w14:paraId="47429EA1">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1、满足相关法律法规的规定，并提供下列材料：</w:t>
      </w:r>
    </w:p>
    <w:p w14:paraId="573C4FDA">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（1）</w:t>
      </w:r>
      <w:r>
        <w:rPr>
          <w:rFonts w:hint="eastAsia"/>
          <w:i/>
          <w:iCs/>
          <w:color w:val="auto"/>
          <w:sz w:val="21"/>
          <w:szCs w:val="21"/>
          <w:highlight w:val="none"/>
          <w:u w:val="single"/>
          <w:shd w:val="clear" w:color="auto" w:fill="FFFFFF"/>
        </w:rPr>
        <w:t>磋商响应函</w:t>
      </w:r>
      <w:r>
        <w:rPr>
          <w:rFonts w:hint="eastAsia"/>
          <w:b/>
          <w:bCs/>
          <w:i/>
          <w:iCs/>
          <w:color w:val="auto"/>
          <w:sz w:val="21"/>
          <w:szCs w:val="21"/>
          <w:highlight w:val="none"/>
          <w:u w:val="single"/>
          <w:shd w:val="clear" w:color="auto" w:fill="FFFFFF"/>
        </w:rPr>
        <w:t>(原件)</w:t>
      </w:r>
    </w:p>
    <w:p w14:paraId="0FA2100E">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（2）</w:t>
      </w:r>
      <w:r>
        <w:rPr>
          <w:rFonts w:hint="eastAsia"/>
          <w:i/>
          <w:iCs/>
          <w:color w:val="auto"/>
          <w:sz w:val="21"/>
          <w:szCs w:val="21"/>
          <w:highlight w:val="none"/>
          <w:u w:val="single"/>
          <w:shd w:val="clear" w:color="auto" w:fill="FFFFFF"/>
        </w:rPr>
        <w:t>资格声明</w:t>
      </w:r>
      <w:r>
        <w:rPr>
          <w:rFonts w:hint="eastAsia"/>
          <w:b/>
          <w:bCs/>
          <w:i/>
          <w:iCs/>
          <w:color w:val="auto"/>
          <w:sz w:val="21"/>
          <w:szCs w:val="21"/>
          <w:highlight w:val="none"/>
          <w:u w:val="single"/>
          <w:shd w:val="clear" w:color="auto" w:fill="FFFFFF"/>
        </w:rPr>
        <w:t>(原件)</w:t>
      </w:r>
    </w:p>
    <w:p w14:paraId="4AD99F47">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（3）</w:t>
      </w:r>
      <w:r>
        <w:rPr>
          <w:rFonts w:hint="eastAsia"/>
          <w:i/>
          <w:iCs/>
          <w:color w:val="auto"/>
          <w:sz w:val="21"/>
          <w:szCs w:val="21"/>
          <w:highlight w:val="none"/>
          <w:u w:val="single"/>
          <w:shd w:val="clear" w:color="auto" w:fill="FFFFFF"/>
        </w:rPr>
        <w:t>若法定代表人参加磋商的，须提供本人身份证复印件</w:t>
      </w:r>
      <w:r>
        <w:rPr>
          <w:rFonts w:hint="eastAsia"/>
          <w:b/>
          <w:bCs/>
          <w:i/>
          <w:iCs/>
          <w:color w:val="auto"/>
          <w:sz w:val="21"/>
          <w:szCs w:val="21"/>
          <w:highlight w:val="none"/>
          <w:u w:val="single"/>
          <w:shd w:val="clear" w:color="auto" w:fill="FFFFFF"/>
        </w:rPr>
        <w:t>(加盖供应商公章)</w:t>
      </w:r>
      <w:r>
        <w:rPr>
          <w:rFonts w:hint="eastAsia"/>
          <w:i/>
          <w:iCs/>
          <w:color w:val="auto"/>
          <w:sz w:val="21"/>
          <w:szCs w:val="21"/>
          <w:highlight w:val="none"/>
          <w:u w:val="single"/>
          <w:shd w:val="clear" w:color="auto" w:fill="FFFFFF"/>
        </w:rPr>
        <w:t>；若授权代表参加的，须提供《法人授权书》</w:t>
      </w:r>
      <w:r>
        <w:rPr>
          <w:rFonts w:hint="eastAsia"/>
          <w:b/>
          <w:bCs/>
          <w:i/>
          <w:iCs/>
          <w:color w:val="auto"/>
          <w:sz w:val="21"/>
          <w:szCs w:val="21"/>
          <w:highlight w:val="none"/>
          <w:u w:val="single"/>
          <w:shd w:val="clear" w:color="auto" w:fill="FFFFFF"/>
        </w:rPr>
        <w:t>原件</w:t>
      </w:r>
      <w:r>
        <w:rPr>
          <w:rFonts w:hint="eastAsia"/>
          <w:i/>
          <w:iCs/>
          <w:color w:val="auto"/>
          <w:sz w:val="21"/>
          <w:szCs w:val="21"/>
          <w:highlight w:val="none"/>
          <w:u w:val="single"/>
          <w:shd w:val="clear" w:color="auto" w:fill="FFFFFF"/>
        </w:rPr>
        <w:t>和授权代表身份证复印件</w:t>
      </w:r>
      <w:r>
        <w:rPr>
          <w:rFonts w:hint="eastAsia"/>
          <w:b/>
          <w:bCs/>
          <w:i/>
          <w:iCs/>
          <w:color w:val="auto"/>
          <w:sz w:val="21"/>
          <w:szCs w:val="21"/>
          <w:highlight w:val="none"/>
          <w:u w:val="single"/>
          <w:shd w:val="clear" w:color="auto" w:fill="FFFFFF"/>
        </w:rPr>
        <w:t>（加盖供应商公章）</w:t>
      </w:r>
    </w:p>
    <w:p w14:paraId="1F237405">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（4）</w:t>
      </w:r>
      <w:r>
        <w:rPr>
          <w:rFonts w:hint="eastAsia"/>
          <w:i/>
          <w:iCs/>
          <w:color w:val="auto"/>
          <w:sz w:val="21"/>
          <w:szCs w:val="21"/>
          <w:highlight w:val="none"/>
          <w:u w:val="single"/>
          <w:shd w:val="clear" w:color="auto" w:fill="FFFFFF"/>
        </w:rPr>
        <w:t>营业执照副本或民办非企业单位登记证书或事业单位法人证书等相关身份证明材料</w:t>
      </w:r>
      <w:r>
        <w:rPr>
          <w:rFonts w:hint="eastAsia"/>
          <w:b/>
          <w:bCs/>
          <w:i/>
          <w:iCs/>
          <w:color w:val="auto"/>
          <w:sz w:val="21"/>
          <w:szCs w:val="21"/>
          <w:highlight w:val="none"/>
          <w:u w:val="single"/>
          <w:shd w:val="clear" w:color="auto" w:fill="FFFFFF"/>
        </w:rPr>
        <w:t>(复印件加盖供应商公章)</w:t>
      </w:r>
    </w:p>
    <w:p w14:paraId="1C3FC9EE">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（5）</w:t>
      </w:r>
      <w:r>
        <w:rPr>
          <w:rFonts w:hint="eastAsia"/>
          <w:i/>
          <w:iCs/>
          <w:color w:val="auto"/>
          <w:sz w:val="21"/>
          <w:szCs w:val="21"/>
          <w:highlight w:val="none"/>
          <w:u w:val="single"/>
          <w:shd w:val="clear" w:color="auto" w:fill="FFFFFF"/>
        </w:rPr>
        <w:t>供应商依法缴纳职工社会保障资金的证明材料</w:t>
      </w:r>
      <w:r>
        <w:rPr>
          <w:rFonts w:hint="eastAsia"/>
          <w:b/>
          <w:bCs/>
          <w:i/>
          <w:iCs/>
          <w:color w:val="auto"/>
          <w:sz w:val="21"/>
          <w:szCs w:val="21"/>
          <w:highlight w:val="none"/>
          <w:u w:val="single"/>
          <w:shd w:val="clear" w:color="auto" w:fill="FFFFFF"/>
        </w:rPr>
        <w:t>(复印件加盖供应商公章)(税务、银行或社会保险基金管理部门出具的近一年内任意一份缴纳职工社会保障资金的缴款凭证或缴款证明)</w:t>
      </w:r>
    </w:p>
    <w:p w14:paraId="3FC8A3C5">
      <w:pPr>
        <w:pStyle w:val="11"/>
        <w:shd w:val="clear" w:color="auto" w:fill="FFFFFF"/>
        <w:spacing w:line="360" w:lineRule="auto"/>
        <w:ind w:firstLine="420"/>
        <w:jc w:val="both"/>
        <w:rPr>
          <w:rFonts w:hint="eastAsia"/>
          <w:color w:val="auto"/>
          <w:sz w:val="21"/>
          <w:szCs w:val="21"/>
          <w:highlight w:val="none"/>
        </w:rPr>
      </w:pPr>
      <w:r>
        <w:rPr>
          <w:rFonts w:hint="eastAsia"/>
          <w:i/>
          <w:iCs/>
          <w:color w:val="auto"/>
          <w:sz w:val="21"/>
          <w:szCs w:val="21"/>
          <w:highlight w:val="none"/>
          <w:u w:val="single"/>
          <w:shd w:val="clear" w:color="auto" w:fill="FFFFFF"/>
        </w:rPr>
        <w:t>（6）供应近一年内任意一份依法纳税的缴款凭证</w:t>
      </w:r>
      <w:r>
        <w:rPr>
          <w:rFonts w:hint="eastAsia"/>
          <w:b/>
          <w:bCs/>
          <w:i/>
          <w:iCs/>
          <w:color w:val="auto"/>
          <w:sz w:val="21"/>
          <w:szCs w:val="21"/>
          <w:highlight w:val="none"/>
          <w:u w:val="single"/>
          <w:shd w:val="clear" w:color="auto" w:fill="FFFFFF"/>
        </w:rPr>
        <w:t>(复印件加盖供应商公章)</w:t>
      </w:r>
    </w:p>
    <w:p w14:paraId="25B0F240">
      <w:pPr>
        <w:pStyle w:val="11"/>
        <w:shd w:val="clear" w:color="auto" w:fill="FFFFFF"/>
        <w:spacing w:line="360" w:lineRule="auto"/>
        <w:ind w:firstLine="420"/>
        <w:jc w:val="both"/>
        <w:rPr>
          <w:rFonts w:hint="eastAsia"/>
          <w:color w:val="auto"/>
          <w:sz w:val="21"/>
          <w:szCs w:val="21"/>
          <w:highlight w:val="none"/>
        </w:rPr>
      </w:pPr>
      <w:r>
        <w:rPr>
          <w:rFonts w:hint="eastAsia"/>
          <w:i/>
          <w:iCs/>
          <w:color w:val="auto"/>
          <w:sz w:val="21"/>
          <w:szCs w:val="21"/>
          <w:highlight w:val="none"/>
          <w:u w:val="single"/>
          <w:shd w:val="clear" w:color="auto" w:fill="FFFFFF"/>
        </w:rPr>
        <w:t>（7）2023年度或2024年度财务报告情况</w:t>
      </w:r>
      <w:r>
        <w:rPr>
          <w:rFonts w:hint="eastAsia"/>
          <w:b/>
          <w:bCs/>
          <w:i/>
          <w:iCs/>
          <w:color w:val="auto"/>
          <w:sz w:val="21"/>
          <w:szCs w:val="21"/>
          <w:highlight w:val="none"/>
          <w:u w:val="single"/>
          <w:shd w:val="clear" w:color="auto" w:fill="FFFFFF"/>
        </w:rPr>
        <w:t>(复印件加盖供应商公章)</w:t>
      </w:r>
    </w:p>
    <w:p w14:paraId="0E94F5DD">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（8）</w:t>
      </w:r>
      <w:r>
        <w:rPr>
          <w:rFonts w:hint="eastAsia"/>
          <w:i/>
          <w:iCs/>
          <w:color w:val="auto"/>
          <w:sz w:val="21"/>
          <w:szCs w:val="21"/>
          <w:highlight w:val="none"/>
          <w:u w:val="single"/>
          <w:shd w:val="clear" w:color="auto" w:fill="FFFFFF"/>
        </w:rPr>
        <w:t>供应商参加本次采购活动前3年内在经营活动中没有重大违法记录的书面声明</w:t>
      </w:r>
      <w:r>
        <w:rPr>
          <w:rFonts w:hint="eastAsia"/>
          <w:b/>
          <w:bCs/>
          <w:i/>
          <w:iCs/>
          <w:color w:val="auto"/>
          <w:sz w:val="21"/>
          <w:szCs w:val="21"/>
          <w:highlight w:val="none"/>
          <w:u w:val="single"/>
          <w:shd w:val="clear" w:color="auto" w:fill="FFFFFF"/>
        </w:rPr>
        <w:t>（原件）</w:t>
      </w:r>
    </w:p>
    <w:p w14:paraId="36C854F2">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（9）</w:t>
      </w:r>
      <w:r>
        <w:rPr>
          <w:rFonts w:hint="eastAsia"/>
          <w:i/>
          <w:iCs/>
          <w:color w:val="auto"/>
          <w:sz w:val="21"/>
          <w:szCs w:val="21"/>
          <w:highlight w:val="none"/>
          <w:u w:val="single"/>
          <w:shd w:val="clear" w:color="auto" w:fill="FFFFFF"/>
        </w:rPr>
        <w:t>供应商信用承诺书</w:t>
      </w:r>
      <w:r>
        <w:rPr>
          <w:rFonts w:hint="eastAsia"/>
          <w:b/>
          <w:bCs/>
          <w:i/>
          <w:iCs/>
          <w:color w:val="auto"/>
          <w:sz w:val="21"/>
          <w:szCs w:val="21"/>
          <w:highlight w:val="none"/>
          <w:u w:val="single"/>
          <w:shd w:val="clear" w:color="auto" w:fill="FFFFFF"/>
        </w:rPr>
        <w:t>（原件）</w:t>
      </w:r>
    </w:p>
    <w:p w14:paraId="76A893A9">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（10）</w:t>
      </w:r>
      <w:r>
        <w:rPr>
          <w:rFonts w:hint="eastAsia"/>
          <w:i/>
          <w:iCs/>
          <w:color w:val="auto"/>
          <w:sz w:val="21"/>
          <w:szCs w:val="21"/>
          <w:highlight w:val="none"/>
          <w:u w:val="single"/>
          <w:shd w:val="clear" w:color="auto" w:fill="FFFFFF"/>
        </w:rPr>
        <w:t>未被“信用中国”网站（www.creditchina.gov.cn）、“中国政府采购网"(www.ccgp.gov.cn)列入失信被执行人、重大税收违法案件当事人名单、政府采购严重违法失信行为记录名单</w:t>
      </w:r>
    </w:p>
    <w:p w14:paraId="691CA1FC">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注一：如参加本项目的供应商为新成立公司（成立时间距开标时间不到1年）、个体工商户、自然人或事业单位等非企业法人，则无需提供上述5、6、7三项，本文件中所需法定代表人相关材料、盖章及签字等可用供应商相关负责人的相应材料代替。</w:t>
      </w:r>
    </w:p>
    <w:p w14:paraId="182BE611">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注二：响应文件的正本和副本中均须提供上述资格证明文件。资格证明文件须清晰可辨，若有缺失或不清晰，将导致投标被拒绝且不允许在开标后补正。</w:t>
      </w:r>
    </w:p>
    <w:p w14:paraId="39784C26">
      <w:pPr>
        <w:pStyle w:val="11"/>
        <w:shd w:val="clear" w:color="auto" w:fill="FFFFFF"/>
        <w:spacing w:line="360" w:lineRule="auto"/>
        <w:ind w:firstLine="420"/>
        <w:rPr>
          <w:rFonts w:hint="eastAsia"/>
          <w:color w:val="auto"/>
          <w:sz w:val="21"/>
          <w:szCs w:val="21"/>
          <w:highlight w:val="none"/>
        </w:rPr>
      </w:pPr>
      <w:r>
        <w:rPr>
          <w:rFonts w:hint="eastAsia"/>
          <w:color w:val="auto"/>
          <w:sz w:val="21"/>
          <w:szCs w:val="21"/>
          <w:highlight w:val="none"/>
          <w:shd w:val="clear" w:color="auto" w:fill="FFFFFF"/>
        </w:rPr>
        <w:t>2、落实相关采购政策需满足的资格要求：</w:t>
      </w:r>
      <w:r>
        <w:rPr>
          <w:rFonts w:hint="eastAsia"/>
          <w:i/>
          <w:iCs/>
          <w:color w:val="auto"/>
          <w:sz w:val="21"/>
          <w:szCs w:val="21"/>
          <w:highlight w:val="none"/>
          <w:u w:val="single"/>
          <w:shd w:val="clear" w:color="auto" w:fill="FFFFFF"/>
        </w:rPr>
        <w:t>本项目专门面向中小企业采购，供应商响应时须提供《中小企业声明函》，《中小企业声明函》不符合要求或未提供的，响应文件无效。</w:t>
      </w:r>
    </w:p>
    <w:p w14:paraId="4226DF19">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本项目采购标的按中小企业划分标准所属行业区分为</w:t>
      </w:r>
      <w:r>
        <w:rPr>
          <w:rFonts w:hint="eastAsia"/>
          <w:b/>
          <w:bCs/>
          <w:color w:val="auto"/>
          <w:sz w:val="21"/>
          <w:szCs w:val="21"/>
          <w:highlight w:val="none"/>
          <w:shd w:val="clear" w:color="auto" w:fill="FFFFFF"/>
        </w:rPr>
        <w:t>建筑业</w:t>
      </w:r>
      <w:r>
        <w:rPr>
          <w:rFonts w:hint="eastAsia"/>
          <w:color w:val="auto"/>
          <w:sz w:val="21"/>
          <w:szCs w:val="21"/>
          <w:highlight w:val="none"/>
          <w:shd w:val="clear" w:color="auto" w:fill="FFFFFF"/>
        </w:rPr>
        <w:t>（中小微企业划型标准网址：http://www.ccgp.gov.cn/zcfg/mof/201310/t20131029_3587674.htm）。</w:t>
      </w:r>
    </w:p>
    <w:p w14:paraId="335A7065">
      <w:pPr>
        <w:pStyle w:val="11"/>
        <w:numPr>
          <w:ilvl w:val="0"/>
          <w:numId w:val="1"/>
        </w:numPr>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本项目的特定资格要求：</w:t>
      </w:r>
    </w:p>
    <w:p w14:paraId="2A5FD2BE">
      <w:pPr>
        <w:pStyle w:val="11"/>
        <w:shd w:val="clear" w:color="auto" w:fill="FFFFFF"/>
        <w:spacing w:line="360" w:lineRule="auto"/>
        <w:ind w:firstLine="420" w:firstLineChars="200"/>
        <w:jc w:val="both"/>
        <w:rPr>
          <w:rFonts w:hint="eastAsia"/>
          <w:i/>
          <w:iCs/>
          <w:color w:val="auto"/>
          <w:sz w:val="21"/>
          <w:szCs w:val="21"/>
          <w:highlight w:val="none"/>
          <w:u w:val="single"/>
          <w:shd w:val="clear" w:color="auto" w:fill="FFFFFF"/>
        </w:rPr>
      </w:pPr>
      <w:r>
        <w:rPr>
          <w:rFonts w:hint="eastAsia"/>
          <w:i/>
          <w:iCs/>
          <w:color w:val="auto"/>
          <w:sz w:val="21"/>
          <w:szCs w:val="21"/>
          <w:highlight w:val="none"/>
          <w:u w:val="single"/>
          <w:shd w:val="clear" w:color="auto" w:fill="FFFFFF"/>
        </w:rPr>
        <w:t>3.1供应商具备房屋建筑工程施工总承包三级及以上资质</w:t>
      </w:r>
    </w:p>
    <w:p w14:paraId="6F57AB39">
      <w:pPr>
        <w:pStyle w:val="11"/>
        <w:shd w:val="clear" w:color="auto" w:fill="FFFFFF"/>
        <w:spacing w:line="360" w:lineRule="auto"/>
        <w:ind w:firstLine="420" w:firstLineChars="200"/>
        <w:jc w:val="both"/>
        <w:rPr>
          <w:rFonts w:hint="eastAsia"/>
          <w:i/>
          <w:iCs/>
          <w:color w:val="auto"/>
          <w:sz w:val="21"/>
          <w:szCs w:val="21"/>
          <w:highlight w:val="none"/>
          <w:u w:val="single"/>
          <w:shd w:val="clear" w:color="auto" w:fill="FFFFFF"/>
        </w:rPr>
      </w:pPr>
      <w:r>
        <w:rPr>
          <w:rFonts w:hint="eastAsia"/>
          <w:i/>
          <w:iCs/>
          <w:color w:val="auto"/>
          <w:sz w:val="21"/>
          <w:szCs w:val="21"/>
          <w:highlight w:val="none"/>
          <w:u w:val="single"/>
          <w:shd w:val="clear" w:color="auto" w:fill="FFFFFF"/>
        </w:rPr>
        <w:t>3.2供应商具备安全生产条件，并取得有效期内的安全生产许可证(复印件加盖供应商公章)</w:t>
      </w:r>
    </w:p>
    <w:p w14:paraId="3AFFD7DB">
      <w:pPr>
        <w:pStyle w:val="11"/>
        <w:shd w:val="clear" w:color="auto" w:fill="FFFFFF"/>
        <w:spacing w:line="360" w:lineRule="auto"/>
        <w:ind w:firstLine="420" w:firstLineChars="200"/>
        <w:jc w:val="both"/>
        <w:rPr>
          <w:rFonts w:hint="eastAsia"/>
          <w:b/>
          <w:bCs/>
          <w:color w:val="auto"/>
          <w:sz w:val="21"/>
          <w:szCs w:val="21"/>
          <w:highlight w:val="none"/>
          <w:u w:val="single"/>
          <w:shd w:val="clear" w:color="auto" w:fill="FFFFFF"/>
        </w:rPr>
      </w:pPr>
      <w:r>
        <w:rPr>
          <w:rFonts w:hint="eastAsia"/>
          <w:i/>
          <w:iCs/>
          <w:color w:val="auto"/>
          <w:sz w:val="21"/>
          <w:szCs w:val="21"/>
          <w:highlight w:val="none"/>
          <w:u w:val="single"/>
          <w:shd w:val="clear" w:color="auto" w:fill="FFFFFF"/>
        </w:rPr>
        <w:t>3.3拟派项目负责人具备建筑工程专业二级及以上注册建造师执业资格，并具备有效的安全生产考核合格证（B类证）和供应商为其缴纳的近三个月内任意一个月的社保证明（复印件加盖供应商公章)</w:t>
      </w:r>
    </w:p>
    <w:p w14:paraId="4F04C88E">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4、拒绝下述供应商参加本次采购活动：</w:t>
      </w:r>
    </w:p>
    <w:p w14:paraId="02C55C9F">
      <w:pPr>
        <w:pStyle w:val="11"/>
        <w:shd w:val="clear" w:color="auto" w:fill="FFFFFF"/>
        <w:spacing w:line="360" w:lineRule="auto"/>
        <w:ind w:firstLine="420"/>
        <w:rPr>
          <w:rFonts w:hint="eastAsia"/>
          <w:color w:val="auto"/>
          <w:sz w:val="21"/>
          <w:szCs w:val="21"/>
          <w:highlight w:val="none"/>
        </w:rPr>
      </w:pPr>
      <w:r>
        <w:rPr>
          <w:rFonts w:hint="eastAsia"/>
          <w:color w:val="auto"/>
          <w:sz w:val="21"/>
          <w:szCs w:val="21"/>
          <w:highlight w:val="none"/>
          <w:shd w:val="clear" w:color="auto" w:fill="FFFFFF"/>
        </w:rPr>
        <w:t>（1）供应商单位负责人为同一人或者存在直接控股、管理关系的不同供应商，不得参加同一合同项下的采购活动。</w:t>
      </w:r>
    </w:p>
    <w:p w14:paraId="071A23FC">
      <w:pPr>
        <w:pStyle w:val="11"/>
        <w:shd w:val="clear" w:color="auto" w:fill="FFFFFF"/>
        <w:spacing w:line="360" w:lineRule="auto"/>
        <w:ind w:firstLine="420"/>
        <w:rPr>
          <w:rFonts w:hint="eastAsia"/>
          <w:color w:val="auto"/>
          <w:sz w:val="21"/>
          <w:szCs w:val="21"/>
          <w:highlight w:val="none"/>
        </w:rPr>
      </w:pPr>
      <w:r>
        <w:rPr>
          <w:rFonts w:hint="eastAsia"/>
          <w:color w:val="auto"/>
          <w:sz w:val="21"/>
          <w:szCs w:val="21"/>
          <w:highlight w:val="none"/>
          <w:shd w:val="clear" w:color="auto" w:fill="FFFFFF"/>
        </w:rPr>
        <w:t>（2）凡为采购项目提供整体设计、规范编制或者项目管理、监理、检测、代理等服务的供应商，不得再参加该项目的其他采购活动。</w:t>
      </w:r>
    </w:p>
    <w:p w14:paraId="427E9CA4">
      <w:pPr>
        <w:pStyle w:val="11"/>
        <w:shd w:val="clear" w:color="auto" w:fill="FFFFFF"/>
        <w:spacing w:line="360" w:lineRule="auto"/>
        <w:ind w:firstLine="420"/>
        <w:rPr>
          <w:rFonts w:hint="eastAsia"/>
          <w:color w:val="auto"/>
          <w:sz w:val="21"/>
          <w:szCs w:val="21"/>
          <w:highlight w:val="none"/>
        </w:rPr>
      </w:pPr>
      <w:r>
        <w:rPr>
          <w:rFonts w:hint="eastAsia"/>
          <w:color w:val="auto"/>
          <w:sz w:val="21"/>
          <w:szCs w:val="21"/>
          <w:highlight w:val="none"/>
          <w:shd w:val="clear" w:color="auto" w:fill="FFFFFF"/>
        </w:rPr>
        <w:t>（3）供应商被“信用中国”网站（www.creditchina.gov.cn）、“中国政府采购网"(www.ccgp.gov.cn)列入失信被执行人、重大税收违法案件当事人名单、政府采购严重违法失信行为记录名单。</w:t>
      </w:r>
    </w:p>
    <w:p w14:paraId="55A9F27E">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三、获取采购文件</w:t>
      </w:r>
    </w:p>
    <w:p w14:paraId="15B6D2D7">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时间：</w:t>
      </w:r>
      <w:r>
        <w:rPr>
          <w:rFonts w:hint="eastAsia"/>
          <w:color w:val="auto"/>
          <w:sz w:val="21"/>
          <w:szCs w:val="21"/>
          <w:highlight w:val="none"/>
          <w:u w:val="single"/>
          <w:shd w:val="clear" w:color="auto" w:fill="FFFFFF"/>
        </w:rPr>
        <w:t>2025年</w:t>
      </w:r>
      <w:r>
        <w:rPr>
          <w:rFonts w:hint="eastAsia"/>
          <w:color w:val="auto"/>
          <w:sz w:val="21"/>
          <w:szCs w:val="21"/>
          <w:highlight w:val="none"/>
          <w:u w:val="single"/>
          <w:shd w:val="clear" w:color="auto" w:fill="FFFFFF"/>
          <w:lang w:val="en-US" w:eastAsia="zh-CN"/>
        </w:rPr>
        <w:t>07</w:t>
      </w:r>
      <w:r>
        <w:rPr>
          <w:rFonts w:hint="eastAsia"/>
          <w:color w:val="auto"/>
          <w:sz w:val="21"/>
          <w:szCs w:val="21"/>
          <w:highlight w:val="none"/>
          <w:u w:val="single"/>
          <w:shd w:val="clear" w:color="auto" w:fill="FFFFFF"/>
        </w:rPr>
        <w:t>月</w:t>
      </w:r>
      <w:r>
        <w:rPr>
          <w:rFonts w:hint="eastAsia"/>
          <w:color w:val="auto"/>
          <w:sz w:val="21"/>
          <w:szCs w:val="21"/>
          <w:highlight w:val="none"/>
          <w:u w:val="single"/>
          <w:shd w:val="clear" w:color="auto" w:fill="FFFFFF"/>
          <w:lang w:val="en-US" w:eastAsia="zh-CN"/>
        </w:rPr>
        <w:t>02</w:t>
      </w:r>
      <w:r>
        <w:rPr>
          <w:rFonts w:hint="eastAsia"/>
          <w:color w:val="auto"/>
          <w:sz w:val="21"/>
          <w:szCs w:val="21"/>
          <w:highlight w:val="none"/>
          <w:u w:val="single"/>
          <w:shd w:val="clear" w:color="auto" w:fill="FFFFFF"/>
        </w:rPr>
        <w:t>日</w:t>
      </w:r>
      <w:r>
        <w:rPr>
          <w:rFonts w:hint="eastAsia"/>
          <w:color w:val="auto"/>
          <w:sz w:val="21"/>
          <w:szCs w:val="21"/>
          <w:highlight w:val="none"/>
          <w:shd w:val="clear" w:color="auto" w:fill="FFFFFF"/>
        </w:rPr>
        <w:t>至</w:t>
      </w:r>
      <w:r>
        <w:rPr>
          <w:rFonts w:hint="eastAsia"/>
          <w:color w:val="auto"/>
          <w:sz w:val="21"/>
          <w:szCs w:val="21"/>
          <w:highlight w:val="none"/>
          <w:u w:val="single"/>
          <w:shd w:val="clear" w:color="auto" w:fill="FFFFFF"/>
        </w:rPr>
        <w:t>2025年</w:t>
      </w:r>
      <w:r>
        <w:rPr>
          <w:rFonts w:hint="eastAsia"/>
          <w:color w:val="auto"/>
          <w:sz w:val="21"/>
          <w:szCs w:val="21"/>
          <w:highlight w:val="none"/>
          <w:u w:val="single"/>
          <w:shd w:val="clear" w:color="auto" w:fill="FFFFFF"/>
          <w:lang w:val="en-US" w:eastAsia="zh-CN"/>
        </w:rPr>
        <w:t>07</w:t>
      </w:r>
      <w:r>
        <w:rPr>
          <w:rFonts w:hint="eastAsia"/>
          <w:color w:val="auto"/>
          <w:sz w:val="21"/>
          <w:szCs w:val="21"/>
          <w:highlight w:val="none"/>
          <w:u w:val="single"/>
          <w:shd w:val="clear" w:color="auto" w:fill="FFFFFF"/>
        </w:rPr>
        <w:t>月</w:t>
      </w:r>
      <w:r>
        <w:rPr>
          <w:rFonts w:hint="eastAsia"/>
          <w:color w:val="auto"/>
          <w:sz w:val="21"/>
          <w:szCs w:val="21"/>
          <w:highlight w:val="none"/>
          <w:u w:val="single"/>
          <w:shd w:val="clear" w:color="auto" w:fill="FFFFFF"/>
          <w:lang w:val="en-US" w:eastAsia="zh-CN"/>
        </w:rPr>
        <w:t>09</w:t>
      </w:r>
      <w:r>
        <w:rPr>
          <w:rFonts w:hint="eastAsia"/>
          <w:color w:val="auto"/>
          <w:sz w:val="21"/>
          <w:szCs w:val="21"/>
          <w:highlight w:val="none"/>
          <w:u w:val="single"/>
          <w:shd w:val="clear" w:color="auto" w:fill="FFFFFF"/>
        </w:rPr>
        <w:t>日</w:t>
      </w:r>
      <w:r>
        <w:rPr>
          <w:rFonts w:hint="eastAsia"/>
          <w:color w:val="auto"/>
          <w:sz w:val="21"/>
          <w:szCs w:val="21"/>
          <w:highlight w:val="none"/>
          <w:shd w:val="clear" w:color="auto" w:fill="FFFFFF"/>
        </w:rPr>
        <w:t>（北京时间上午9:00-11:30；下午2:30-5:30，节假日除外）</w:t>
      </w:r>
    </w:p>
    <w:p w14:paraId="4BCDFBF4">
      <w:pPr>
        <w:pStyle w:val="11"/>
        <w:shd w:val="clear" w:color="auto" w:fill="FFFFFF"/>
        <w:spacing w:line="360" w:lineRule="auto"/>
        <w:ind w:firstLine="420"/>
        <w:jc w:val="both"/>
        <w:rPr>
          <w:color w:val="auto"/>
          <w:sz w:val="21"/>
          <w:szCs w:val="21"/>
          <w:highlight w:val="none"/>
        </w:rPr>
      </w:pPr>
      <w:r>
        <w:rPr>
          <w:rFonts w:hint="eastAsia"/>
          <w:color w:val="auto"/>
          <w:sz w:val="21"/>
          <w:szCs w:val="21"/>
          <w:highlight w:val="none"/>
          <w:shd w:val="clear" w:color="auto" w:fill="FFFFFF"/>
        </w:rPr>
        <w:t>方式：现场获取，凡有意参加投标者，请于上述时间内持法定代表人授权委托书原件、被授权人身份证复印件、公司营业执照复印件加盖供应商公章报名登记并获取采购文件。</w:t>
      </w:r>
      <w:r>
        <w:rPr>
          <w:color w:val="auto"/>
          <w:sz w:val="21"/>
          <w:szCs w:val="21"/>
          <w:highlight w:val="none"/>
        </w:rPr>
        <w:t xml:space="preserve"> </w:t>
      </w:r>
    </w:p>
    <w:p w14:paraId="660225E2">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四、响应文件提交</w:t>
      </w:r>
    </w:p>
    <w:p w14:paraId="54E2B4A0">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截止时间：</w:t>
      </w:r>
      <w:r>
        <w:rPr>
          <w:rFonts w:hint="eastAsia"/>
          <w:color w:val="auto"/>
          <w:spacing w:val="-6"/>
          <w:sz w:val="21"/>
          <w:szCs w:val="21"/>
          <w:highlight w:val="none"/>
          <w:u w:val="single"/>
          <w:shd w:val="clear" w:color="auto" w:fill="FFFFFF"/>
        </w:rPr>
        <w:t>2025年</w:t>
      </w:r>
      <w:r>
        <w:rPr>
          <w:rFonts w:hint="eastAsia"/>
          <w:color w:val="auto"/>
          <w:spacing w:val="-6"/>
          <w:sz w:val="21"/>
          <w:szCs w:val="21"/>
          <w:highlight w:val="none"/>
          <w:u w:val="single"/>
          <w:shd w:val="clear" w:color="auto" w:fill="FFFFFF"/>
          <w:lang w:val="en-US" w:eastAsia="zh-CN"/>
        </w:rPr>
        <w:t>07</w:t>
      </w:r>
      <w:r>
        <w:rPr>
          <w:rFonts w:hint="eastAsia"/>
          <w:color w:val="auto"/>
          <w:spacing w:val="-6"/>
          <w:sz w:val="21"/>
          <w:szCs w:val="21"/>
          <w:highlight w:val="none"/>
          <w:u w:val="single"/>
          <w:shd w:val="clear" w:color="auto" w:fill="FFFFFF"/>
        </w:rPr>
        <w:t>月</w:t>
      </w:r>
      <w:r>
        <w:rPr>
          <w:rFonts w:hint="eastAsia"/>
          <w:color w:val="auto"/>
          <w:spacing w:val="-6"/>
          <w:sz w:val="21"/>
          <w:szCs w:val="21"/>
          <w:highlight w:val="none"/>
          <w:u w:val="single"/>
          <w:shd w:val="clear" w:color="auto" w:fill="FFFFFF"/>
          <w:lang w:val="en-US" w:eastAsia="zh-CN"/>
        </w:rPr>
        <w:t>16</w:t>
      </w:r>
      <w:r>
        <w:rPr>
          <w:rFonts w:hint="eastAsia"/>
          <w:color w:val="auto"/>
          <w:spacing w:val="-6"/>
          <w:sz w:val="21"/>
          <w:szCs w:val="21"/>
          <w:highlight w:val="none"/>
          <w:u w:val="single"/>
          <w:shd w:val="clear" w:color="auto" w:fill="FFFFFF"/>
        </w:rPr>
        <w:t>日</w:t>
      </w:r>
      <w:r>
        <w:rPr>
          <w:rFonts w:hint="eastAsia"/>
          <w:color w:val="auto"/>
          <w:spacing w:val="-6"/>
          <w:sz w:val="21"/>
          <w:szCs w:val="21"/>
          <w:highlight w:val="none"/>
          <w:u w:val="single"/>
          <w:shd w:val="clear" w:color="auto" w:fill="FFFFFF"/>
          <w:lang w:val="en-US" w:eastAsia="zh-CN"/>
        </w:rPr>
        <w:t>09</w:t>
      </w:r>
      <w:r>
        <w:rPr>
          <w:rFonts w:hint="eastAsia"/>
          <w:color w:val="auto"/>
          <w:spacing w:val="-6"/>
          <w:sz w:val="21"/>
          <w:szCs w:val="21"/>
          <w:highlight w:val="none"/>
          <w:u w:val="single"/>
          <w:shd w:val="clear" w:color="auto" w:fill="FFFFFF"/>
        </w:rPr>
        <w:t>点</w:t>
      </w:r>
      <w:r>
        <w:rPr>
          <w:rFonts w:hint="eastAsia"/>
          <w:color w:val="auto"/>
          <w:spacing w:val="-6"/>
          <w:sz w:val="21"/>
          <w:szCs w:val="21"/>
          <w:highlight w:val="none"/>
          <w:u w:val="single"/>
          <w:shd w:val="clear" w:color="auto" w:fill="FFFFFF"/>
          <w:lang w:val="en-US" w:eastAsia="zh-CN"/>
        </w:rPr>
        <w:t>30</w:t>
      </w:r>
      <w:r>
        <w:rPr>
          <w:rFonts w:hint="eastAsia"/>
          <w:color w:val="auto"/>
          <w:spacing w:val="-6"/>
          <w:sz w:val="21"/>
          <w:szCs w:val="21"/>
          <w:highlight w:val="none"/>
          <w:u w:val="single"/>
          <w:shd w:val="clear" w:color="auto" w:fill="FFFFFF"/>
        </w:rPr>
        <w:t>分</w:t>
      </w:r>
      <w:r>
        <w:rPr>
          <w:rFonts w:hint="eastAsia"/>
          <w:color w:val="auto"/>
          <w:sz w:val="21"/>
          <w:szCs w:val="21"/>
          <w:highlight w:val="none"/>
          <w:shd w:val="clear" w:color="auto" w:fill="FFFFFF"/>
        </w:rPr>
        <w:t>（北京时间）</w:t>
      </w:r>
    </w:p>
    <w:p w14:paraId="627DC878">
      <w:pPr>
        <w:spacing w:line="336" w:lineRule="auto"/>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地点：</w:t>
      </w:r>
      <w:r>
        <w:rPr>
          <w:rFonts w:hint="eastAsia" w:ascii="宋体" w:hAnsi="宋体" w:cs="宋体"/>
          <w:color w:val="auto"/>
          <w:spacing w:val="-6"/>
          <w:kern w:val="0"/>
          <w:szCs w:val="21"/>
          <w:highlight w:val="none"/>
          <w:u w:val="single"/>
          <w:shd w:val="clear" w:color="auto" w:fill="FFFFFF"/>
        </w:rPr>
        <w:t>江苏志诚工程咨询管理有限公司</w:t>
      </w:r>
      <w:r>
        <w:rPr>
          <w:rFonts w:hint="eastAsia" w:ascii="宋体" w:hAnsi="宋体" w:cs="宋体"/>
          <w:color w:val="auto"/>
          <w:spacing w:val="-6"/>
          <w:kern w:val="0"/>
          <w:szCs w:val="21"/>
          <w:highlight w:val="none"/>
          <w:u w:val="single"/>
          <w:shd w:val="clear" w:color="auto" w:fill="FFFFFF"/>
          <w:lang w:val="en-US" w:eastAsia="zh-CN"/>
        </w:rPr>
        <w:t>开标室</w:t>
      </w:r>
      <w:r>
        <w:rPr>
          <w:rFonts w:hint="eastAsia" w:ascii="宋体" w:hAnsi="宋体" w:cs="宋体"/>
          <w:color w:val="auto"/>
          <w:spacing w:val="-6"/>
          <w:kern w:val="0"/>
          <w:szCs w:val="21"/>
          <w:highlight w:val="none"/>
          <w:u w:val="single"/>
          <w:shd w:val="clear" w:color="auto" w:fill="FFFFFF"/>
        </w:rPr>
        <w:t>（扬州市邗江区文昌西路305号金都汇商务楼3楼）</w:t>
      </w:r>
    </w:p>
    <w:p w14:paraId="5EE53060">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五、开启</w:t>
      </w:r>
      <w:bookmarkStart w:id="0" w:name="_GoBack"/>
      <w:bookmarkEnd w:id="0"/>
    </w:p>
    <w:p w14:paraId="206748FB">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时间：</w:t>
      </w:r>
      <w:r>
        <w:rPr>
          <w:rFonts w:hint="eastAsia"/>
          <w:color w:val="auto"/>
          <w:spacing w:val="-6"/>
          <w:sz w:val="21"/>
          <w:szCs w:val="21"/>
          <w:highlight w:val="none"/>
          <w:u w:val="single"/>
          <w:shd w:val="clear" w:color="auto" w:fill="FFFFFF"/>
        </w:rPr>
        <w:t>2025年</w:t>
      </w:r>
      <w:r>
        <w:rPr>
          <w:rFonts w:hint="eastAsia"/>
          <w:color w:val="auto"/>
          <w:spacing w:val="-6"/>
          <w:sz w:val="21"/>
          <w:szCs w:val="21"/>
          <w:highlight w:val="none"/>
          <w:u w:val="single"/>
          <w:shd w:val="clear" w:color="auto" w:fill="FFFFFF"/>
          <w:lang w:val="en-US" w:eastAsia="zh-CN"/>
        </w:rPr>
        <w:t>07</w:t>
      </w:r>
      <w:r>
        <w:rPr>
          <w:rFonts w:hint="eastAsia"/>
          <w:color w:val="auto"/>
          <w:spacing w:val="-6"/>
          <w:sz w:val="21"/>
          <w:szCs w:val="21"/>
          <w:highlight w:val="none"/>
          <w:u w:val="single"/>
          <w:shd w:val="clear" w:color="auto" w:fill="FFFFFF"/>
        </w:rPr>
        <w:t>月</w:t>
      </w:r>
      <w:r>
        <w:rPr>
          <w:rFonts w:hint="eastAsia"/>
          <w:color w:val="auto"/>
          <w:spacing w:val="-6"/>
          <w:sz w:val="21"/>
          <w:szCs w:val="21"/>
          <w:highlight w:val="none"/>
          <w:u w:val="single"/>
          <w:shd w:val="clear" w:color="auto" w:fill="FFFFFF"/>
          <w:lang w:val="en-US" w:eastAsia="zh-CN"/>
        </w:rPr>
        <w:t>16</w:t>
      </w:r>
      <w:r>
        <w:rPr>
          <w:rFonts w:hint="eastAsia"/>
          <w:color w:val="auto"/>
          <w:spacing w:val="-6"/>
          <w:sz w:val="21"/>
          <w:szCs w:val="21"/>
          <w:highlight w:val="none"/>
          <w:u w:val="single"/>
          <w:shd w:val="clear" w:color="auto" w:fill="FFFFFF"/>
        </w:rPr>
        <w:t>日</w:t>
      </w:r>
      <w:r>
        <w:rPr>
          <w:rFonts w:hint="eastAsia"/>
          <w:color w:val="auto"/>
          <w:spacing w:val="-6"/>
          <w:sz w:val="21"/>
          <w:szCs w:val="21"/>
          <w:highlight w:val="none"/>
          <w:u w:val="single"/>
          <w:shd w:val="clear" w:color="auto" w:fill="FFFFFF"/>
          <w:lang w:val="en-US" w:eastAsia="zh-CN"/>
        </w:rPr>
        <w:t>09</w:t>
      </w:r>
      <w:r>
        <w:rPr>
          <w:rFonts w:hint="eastAsia"/>
          <w:color w:val="auto"/>
          <w:spacing w:val="-6"/>
          <w:sz w:val="21"/>
          <w:szCs w:val="21"/>
          <w:highlight w:val="none"/>
          <w:u w:val="single"/>
          <w:shd w:val="clear" w:color="auto" w:fill="FFFFFF"/>
        </w:rPr>
        <w:t>点</w:t>
      </w:r>
      <w:r>
        <w:rPr>
          <w:rFonts w:hint="eastAsia"/>
          <w:color w:val="auto"/>
          <w:spacing w:val="-6"/>
          <w:sz w:val="21"/>
          <w:szCs w:val="21"/>
          <w:highlight w:val="none"/>
          <w:u w:val="single"/>
          <w:shd w:val="clear" w:color="auto" w:fill="FFFFFF"/>
          <w:lang w:val="en-US" w:eastAsia="zh-CN"/>
        </w:rPr>
        <w:t>30</w:t>
      </w:r>
      <w:r>
        <w:rPr>
          <w:rFonts w:hint="eastAsia"/>
          <w:color w:val="auto"/>
          <w:spacing w:val="-6"/>
          <w:sz w:val="21"/>
          <w:szCs w:val="21"/>
          <w:highlight w:val="none"/>
          <w:u w:val="single"/>
          <w:shd w:val="clear" w:color="auto" w:fill="FFFFFF"/>
        </w:rPr>
        <w:t>分</w:t>
      </w:r>
      <w:r>
        <w:rPr>
          <w:rFonts w:hint="eastAsia"/>
          <w:color w:val="auto"/>
          <w:sz w:val="21"/>
          <w:szCs w:val="21"/>
          <w:highlight w:val="none"/>
          <w:shd w:val="clear" w:color="auto" w:fill="FFFFFF"/>
        </w:rPr>
        <w:t>（北京时间）</w:t>
      </w:r>
    </w:p>
    <w:p w14:paraId="1DBDF5F4">
      <w:pPr>
        <w:spacing w:line="336" w:lineRule="auto"/>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地点</w:t>
      </w:r>
      <w:r>
        <w:rPr>
          <w:rFonts w:hint="eastAsia" w:ascii="宋体" w:hAnsi="宋体" w:cs="宋体"/>
          <w:color w:val="auto"/>
          <w:spacing w:val="-6"/>
          <w:kern w:val="0"/>
          <w:szCs w:val="21"/>
          <w:highlight w:val="none"/>
          <w:u w:val="single"/>
          <w:shd w:val="clear" w:color="auto" w:fill="FFFFFF"/>
        </w:rPr>
        <w:t>：江苏志诚工程咨询管理有限公司</w:t>
      </w:r>
      <w:r>
        <w:rPr>
          <w:rFonts w:hint="eastAsia" w:ascii="宋体" w:hAnsi="宋体" w:cs="宋体"/>
          <w:color w:val="auto"/>
          <w:spacing w:val="-6"/>
          <w:kern w:val="0"/>
          <w:szCs w:val="21"/>
          <w:highlight w:val="none"/>
          <w:u w:val="single"/>
          <w:shd w:val="clear" w:color="auto" w:fill="FFFFFF"/>
          <w:lang w:val="en-US" w:eastAsia="zh-CN"/>
        </w:rPr>
        <w:t>开标室</w:t>
      </w:r>
      <w:r>
        <w:rPr>
          <w:rFonts w:hint="eastAsia" w:ascii="宋体" w:hAnsi="宋体" w:cs="宋体"/>
          <w:color w:val="auto"/>
          <w:spacing w:val="-6"/>
          <w:kern w:val="0"/>
          <w:szCs w:val="21"/>
          <w:highlight w:val="none"/>
          <w:u w:val="single"/>
          <w:shd w:val="clear" w:color="auto" w:fill="FFFFFF"/>
        </w:rPr>
        <w:t>（扬州市邗江区文昌西路305号金都汇商务楼3楼）</w:t>
      </w:r>
    </w:p>
    <w:p w14:paraId="403C615A">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六、公告期限</w:t>
      </w:r>
    </w:p>
    <w:p w14:paraId="464E8F53">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自本公告发布之日起5个工作日。</w:t>
      </w:r>
    </w:p>
    <w:p w14:paraId="028DF5C3">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七、其他补充事宜</w:t>
      </w:r>
    </w:p>
    <w:p w14:paraId="5C0936BD">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1、集中考察或召开答疑会：供应商自行踏勘现场。</w:t>
      </w:r>
    </w:p>
    <w:p w14:paraId="72E7D98A">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2、供应商应提供纸质磋商响应文件一式叁份（壹份正本，贰份副本），每份响应文件须清楚标明“正本”或“副本”字样。电子版响应文件1份(U盘形式,单独密封、随纸质响应文件一并提交)。当电子版文件和纸质正本文件不一致时，以纸质正本文件为准。电子版文件用于辅助评标和存档，供应商需承担前述不一致造成的不利后果。</w:t>
      </w:r>
    </w:p>
    <w:p w14:paraId="62D3C2CF">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3、</w:t>
      </w:r>
      <w:r>
        <w:rPr>
          <w:rFonts w:hint="eastAsia"/>
          <w:i/>
          <w:iCs/>
          <w:color w:val="auto"/>
          <w:sz w:val="21"/>
          <w:szCs w:val="21"/>
          <w:highlight w:val="none"/>
          <w:u w:val="single"/>
          <w:shd w:val="clear" w:color="auto" w:fill="FFFFFF"/>
        </w:rPr>
        <w:t>本磋商文件中斜体下划线部分为实质性响应条件，为必须遵守的条件，如不满足将作无效响应文件处理</w:t>
      </w:r>
      <w:r>
        <w:rPr>
          <w:rFonts w:hint="eastAsia"/>
          <w:i/>
          <w:iCs/>
          <w:color w:val="auto"/>
          <w:sz w:val="21"/>
          <w:szCs w:val="21"/>
          <w:highlight w:val="none"/>
          <w:shd w:val="clear" w:color="auto" w:fill="FFFFFF"/>
        </w:rPr>
        <w:t>。</w:t>
      </w:r>
    </w:p>
    <w:p w14:paraId="42FC562A">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4、</w:t>
      </w:r>
      <w:r>
        <w:rPr>
          <w:rFonts w:hint="eastAsia"/>
          <w:color w:val="auto"/>
          <w:spacing w:val="-4"/>
          <w:sz w:val="21"/>
          <w:szCs w:val="21"/>
          <w:highlight w:val="none"/>
          <w:shd w:val="clear" w:color="auto" w:fill="FFFFFF"/>
        </w:rPr>
        <w:t>潜在供应商对磋商文件项目需求部分的询问、质疑请向采购人提出，询问、质疑由采购人负责答复。</w:t>
      </w:r>
    </w:p>
    <w:p w14:paraId="365F64B2">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5、有关本次磋商的事项若存在变动或修改，敬请及时关注“扬州市城建国有资产控股（集团）有限责任公司”、“江苏长江水务股份有限公司网站”发布的信息或更正公告。</w:t>
      </w:r>
    </w:p>
    <w:p w14:paraId="47FB9960">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6、本次招标不收取磋商保证金。</w:t>
      </w:r>
    </w:p>
    <w:p w14:paraId="425F0AF7">
      <w:pPr>
        <w:pStyle w:val="11"/>
        <w:shd w:val="clear" w:color="auto" w:fill="FFFFFF"/>
        <w:spacing w:line="360" w:lineRule="auto"/>
        <w:ind w:firstLine="422"/>
        <w:jc w:val="both"/>
        <w:rPr>
          <w:rFonts w:hint="eastAsia"/>
          <w:color w:val="auto"/>
          <w:sz w:val="21"/>
          <w:szCs w:val="21"/>
          <w:highlight w:val="none"/>
        </w:rPr>
      </w:pPr>
      <w:r>
        <w:rPr>
          <w:rFonts w:hint="eastAsia"/>
          <w:b/>
          <w:bCs/>
          <w:color w:val="auto"/>
          <w:sz w:val="21"/>
          <w:szCs w:val="21"/>
          <w:highlight w:val="none"/>
          <w:shd w:val="clear" w:color="auto" w:fill="FFFFFF"/>
        </w:rPr>
        <w:t>八、凡对本次采购提出询问，请按以下方式联系</w:t>
      </w:r>
    </w:p>
    <w:p w14:paraId="59DDC0A5">
      <w:pPr>
        <w:pStyle w:val="11"/>
        <w:shd w:val="clear" w:color="auto" w:fill="FFFFFF"/>
        <w:spacing w:line="360" w:lineRule="auto"/>
        <w:ind w:firstLine="420"/>
        <w:jc w:val="both"/>
        <w:rPr>
          <w:rFonts w:hint="eastAsia"/>
          <w:color w:val="auto"/>
          <w:sz w:val="21"/>
          <w:szCs w:val="21"/>
          <w:highlight w:val="none"/>
          <w:shd w:val="clear" w:color="auto" w:fill="FFFFFF"/>
        </w:rPr>
      </w:pPr>
      <w:r>
        <w:rPr>
          <w:rFonts w:hint="eastAsia"/>
          <w:color w:val="auto"/>
          <w:sz w:val="21"/>
          <w:szCs w:val="21"/>
          <w:highlight w:val="none"/>
          <w:shd w:val="clear" w:color="auto" w:fill="FFFFFF"/>
        </w:rPr>
        <w:t>1、采购人信息</w:t>
      </w:r>
    </w:p>
    <w:p w14:paraId="145B26C3">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名    称：</w:t>
      </w:r>
      <w:r>
        <w:rPr>
          <w:rFonts w:hint="eastAsia"/>
          <w:color w:val="auto"/>
          <w:spacing w:val="-6"/>
          <w:sz w:val="21"/>
          <w:szCs w:val="21"/>
          <w:highlight w:val="none"/>
          <w:shd w:val="clear" w:color="auto" w:fill="FFFFFF"/>
        </w:rPr>
        <w:t>江苏长江水务股份有限公司</w:t>
      </w:r>
    </w:p>
    <w:p w14:paraId="0522CE96">
      <w:pPr>
        <w:pStyle w:val="11"/>
        <w:shd w:val="clear" w:color="auto" w:fill="FFFFFF"/>
        <w:spacing w:line="360" w:lineRule="auto"/>
        <w:ind w:firstLine="420"/>
        <w:rPr>
          <w:rFonts w:hint="eastAsia"/>
          <w:color w:val="auto"/>
          <w:sz w:val="21"/>
          <w:szCs w:val="21"/>
          <w:highlight w:val="none"/>
        </w:rPr>
      </w:pPr>
      <w:r>
        <w:rPr>
          <w:rFonts w:hint="eastAsia"/>
          <w:color w:val="auto"/>
          <w:sz w:val="21"/>
          <w:szCs w:val="21"/>
          <w:highlight w:val="none"/>
          <w:shd w:val="clear" w:color="auto" w:fill="FFFFFF"/>
        </w:rPr>
        <w:t>2、采购代理机构信息</w:t>
      </w:r>
    </w:p>
    <w:p w14:paraId="7407C007">
      <w:pPr>
        <w:pStyle w:val="11"/>
        <w:shd w:val="clear" w:color="auto" w:fill="FFFFFF"/>
        <w:spacing w:line="360" w:lineRule="auto"/>
        <w:ind w:firstLine="420"/>
        <w:jc w:val="both"/>
        <w:rPr>
          <w:rFonts w:hint="eastAsia"/>
          <w:color w:val="auto"/>
          <w:sz w:val="21"/>
          <w:szCs w:val="21"/>
          <w:highlight w:val="none"/>
        </w:rPr>
      </w:pPr>
      <w:r>
        <w:rPr>
          <w:rFonts w:hint="eastAsia"/>
          <w:color w:val="auto"/>
          <w:sz w:val="21"/>
          <w:szCs w:val="21"/>
          <w:highlight w:val="none"/>
          <w:shd w:val="clear" w:color="auto" w:fill="FFFFFF"/>
        </w:rPr>
        <w:t>名    称：江苏志诚工程咨询管理有限公司</w:t>
      </w:r>
    </w:p>
    <w:p w14:paraId="3B3DCFD3">
      <w:pPr>
        <w:pStyle w:val="11"/>
        <w:shd w:val="clear" w:color="auto" w:fill="FFFFFF"/>
        <w:spacing w:line="360" w:lineRule="auto"/>
        <w:ind w:firstLine="420"/>
        <w:jc w:val="both"/>
        <w:rPr>
          <w:color w:val="auto"/>
          <w:sz w:val="21"/>
          <w:szCs w:val="21"/>
          <w:highlight w:val="none"/>
        </w:rPr>
      </w:pPr>
      <w:r>
        <w:rPr>
          <w:rFonts w:hint="eastAsia"/>
          <w:color w:val="auto"/>
          <w:sz w:val="21"/>
          <w:szCs w:val="21"/>
          <w:highlight w:val="none"/>
          <w:shd w:val="clear" w:color="auto" w:fill="FFFFFF"/>
        </w:rPr>
        <w:t>地　　址：扬州市邗江区文昌西路305号金都汇商务楼3楼</w:t>
      </w:r>
    </w:p>
    <w:p w14:paraId="4E035C36">
      <w:pPr>
        <w:pStyle w:val="11"/>
        <w:shd w:val="clear" w:color="auto" w:fill="FFFFFF"/>
        <w:spacing w:line="360" w:lineRule="auto"/>
        <w:ind w:firstLine="420"/>
        <w:jc w:val="both"/>
        <w:rPr>
          <w:color w:val="auto"/>
          <w:sz w:val="21"/>
          <w:szCs w:val="21"/>
          <w:highlight w:val="none"/>
        </w:rPr>
      </w:pPr>
      <w:r>
        <w:rPr>
          <w:rFonts w:hint="eastAsia"/>
          <w:color w:val="auto"/>
          <w:sz w:val="21"/>
          <w:szCs w:val="21"/>
          <w:highlight w:val="none"/>
          <w:shd w:val="clear" w:color="auto" w:fill="FFFFFF"/>
        </w:rPr>
        <w:t>联系方式：董琪0514-80820678</w:t>
      </w:r>
    </w:p>
    <w:p w14:paraId="75F06748">
      <w:pPr>
        <w:spacing w:line="360" w:lineRule="auto"/>
        <w:ind w:firstLine="422" w:firstLineChars="200"/>
        <w:rPr>
          <w:rFonts w:hint="eastAsia" w:ascii="宋体" w:hAnsi="宋体" w:cs="宋体"/>
          <w:b/>
          <w:color w:val="auto"/>
          <w:szCs w:val="21"/>
          <w:highlight w:val="none"/>
        </w:rPr>
      </w:pPr>
    </w:p>
    <w:p w14:paraId="47B1FC3B">
      <w:pPr>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江苏志诚工程咨询管理有限公司</w:t>
      </w:r>
    </w:p>
    <w:p w14:paraId="7A50A6B3">
      <w:pPr>
        <w:wordWrap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07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02</w:t>
      </w:r>
      <w:r>
        <w:rPr>
          <w:rFonts w:hint="eastAsia" w:ascii="宋体" w:hAnsi="宋体" w:cs="宋体"/>
          <w:color w:val="auto"/>
          <w:szCs w:val="21"/>
          <w:highlight w:val="none"/>
        </w:rPr>
        <w:t>日</w:t>
      </w:r>
    </w:p>
    <w:p w14:paraId="52FF53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F181A7"/>
    <w:multiLevelType w:val="singleLevel"/>
    <w:tmpl w:val="4FF181A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380B10"/>
    <w:rsid w:val="0B380B10"/>
    <w:rsid w:val="456505AC"/>
    <w:rsid w:val="51640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10">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2">
    <w:name w:val="正文（缩进）"/>
    <w:basedOn w:val="1"/>
    <w:next w:val="3"/>
    <w:qFormat/>
    <w:uiPriority w:val="0"/>
    <w:pPr>
      <w:spacing w:line="360" w:lineRule="auto"/>
      <w:ind w:firstLine="200" w:firstLineChars="200"/>
    </w:pPr>
    <w:rPr>
      <w:rFonts w:ascii="宋体" w:hAnsi="宋体"/>
    </w:rPr>
  </w:style>
  <w:style w:type="paragraph" w:customStyle="1" w:styleId="3">
    <w:name w:val="Char Char Char Char Char Char Char Char Char"/>
    <w:basedOn w:val="1"/>
    <w:next w:val="4"/>
    <w:qFormat/>
    <w:uiPriority w:val="0"/>
    <w:pPr>
      <w:tabs>
        <w:tab w:val="left" w:pos="360"/>
      </w:tabs>
      <w:ind w:left="360" w:hanging="360" w:hangingChars="200"/>
    </w:pPr>
    <w:rPr>
      <w:rFonts w:eastAsia="Calibri" w:cs="宋体"/>
      <w:sz w:val="24"/>
      <w:szCs w:val="24"/>
      <w:lang w:val="zh-CN"/>
    </w:rPr>
  </w:style>
  <w:style w:type="paragraph" w:customStyle="1" w:styleId="4">
    <w:name w:val="正文文本 21"/>
    <w:basedOn w:val="1"/>
    <w:next w:val="5"/>
    <w:qFormat/>
    <w:uiPriority w:val="0"/>
    <w:pPr>
      <w:widowControl/>
      <w:overflowPunct w:val="0"/>
      <w:ind w:left="720" w:hanging="720"/>
      <w:textAlignment w:val="baseline"/>
    </w:pPr>
    <w:rPr>
      <w:rFonts w:eastAsia="Calibri" w:cs="宋体"/>
      <w:sz w:val="24"/>
      <w:szCs w:val="20"/>
      <w:lang w:val="en-GB"/>
    </w:rPr>
  </w:style>
  <w:style w:type="paragraph" w:customStyle="1" w:styleId="5">
    <w:name w:val="默认段落字体 Para Char Char Char Char Char Char Char"/>
    <w:basedOn w:val="1"/>
    <w:next w:val="6"/>
    <w:qFormat/>
    <w:uiPriority w:val="0"/>
    <w:rPr>
      <w:rFonts w:eastAsia="Calibri" w:cs="宋体"/>
      <w:sz w:val="20"/>
      <w:szCs w:val="20"/>
      <w:lang w:val="zh-CN"/>
    </w:rPr>
  </w:style>
  <w:style w:type="paragraph" w:customStyle="1" w:styleId="6">
    <w:name w:val="样式 首行缩进:  2 字符"/>
    <w:basedOn w:val="1"/>
    <w:next w:val="7"/>
    <w:qFormat/>
    <w:uiPriority w:val="0"/>
    <w:pPr>
      <w:spacing w:line="360" w:lineRule="auto"/>
      <w:ind w:firstLine="480" w:firstLineChars="200"/>
    </w:pPr>
    <w:rPr>
      <w:rFonts w:ascii="Times New Roman" w:hAnsi="Times New Roman"/>
      <w:sz w:val="24"/>
      <w:szCs w:val="20"/>
    </w:rPr>
  </w:style>
  <w:style w:type="paragraph" w:customStyle="1" w:styleId="7">
    <w:name w:val="样式 段后: 0.25 行"/>
    <w:basedOn w:val="1"/>
    <w:next w:val="8"/>
    <w:qFormat/>
    <w:uiPriority w:val="0"/>
    <w:pPr>
      <w:widowControl/>
      <w:spacing w:afterLines="25" w:line="300" w:lineRule="auto"/>
      <w:ind w:firstLine="420" w:firstLineChars="200"/>
    </w:pPr>
    <w:rPr>
      <w:rFonts w:ascii="Arial" w:hAnsi="Arial" w:eastAsia="Calibri" w:cs="宋体"/>
      <w:sz w:val="22"/>
      <w:szCs w:val="20"/>
      <w:lang w:val="zh-CN" w:eastAsia="en-US" w:bidi="en-US"/>
    </w:rPr>
  </w:style>
  <w:style w:type="paragraph" w:customStyle="1" w:styleId="8">
    <w:name w:val="正文 New New New New New New New New New New New New New New"/>
    <w:next w:val="9"/>
    <w:qFormat/>
    <w:uiPriority w:val="0"/>
    <w:pPr>
      <w:widowControl w:val="0"/>
      <w:jc w:val="both"/>
    </w:pPr>
    <w:rPr>
      <w:rFonts w:hint="eastAsia" w:ascii="Calibri" w:hAnsi="Calibri" w:eastAsia="宋体" w:cs="Times New Roman"/>
      <w:kern w:val="2"/>
      <w:sz w:val="21"/>
      <w:lang w:val="en-US" w:eastAsia="zh-CN" w:bidi="ar-SA"/>
    </w:rPr>
  </w:style>
  <w:style w:type="paragraph" w:styleId="9">
    <w:name w:val="toc 9"/>
    <w:basedOn w:val="1"/>
    <w:next w:val="1"/>
    <w:unhideWhenUsed/>
    <w:qFormat/>
    <w:uiPriority w:val="39"/>
    <w:pPr>
      <w:ind w:left="1680"/>
      <w:jc w:val="left"/>
    </w:pPr>
    <w:rPr>
      <w:rFonts w:ascii="等线" w:eastAsia="等线"/>
      <w:sz w:val="18"/>
      <w:szCs w:val="18"/>
    </w:rPr>
  </w:style>
  <w:style w:type="paragraph" w:styleId="11">
    <w:name w:val="Normal (Web)"/>
    <w:basedOn w:val="1"/>
    <w:unhideWhenUsed/>
    <w:qFormat/>
    <w:uiPriority w:val="99"/>
    <w:pPr>
      <w:widowControl/>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6</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2025-07-01T08:01:00Z</dcterms:created>
  <dc:creator>米饭</dc:creator>
  <cp:lastModifiedBy>米饭</cp:lastModifiedBy>
  <dcterms:modified xsi:type="dcterms:W3CDTF">2025-07-01T08:15:46Z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E8D64F29578641228C0B5D3C6961A916_11</vt:lpwstr>
  </property>
  <property fmtid="{D5CDD505-2E9C-101B-9397-08002B2CF9AE}" pid="4" name="KSOTemplateDocerSaveRecord">
    <vt:lpwstr>eyJoZGlkIjoiYmFjMjJkMzRhYzM2YmI3NDZmZDk0MDYwYWVhMTU3Y2YiLCJ1c2VySWQiOiI0MDkxMTEwNTgifQ==</vt:lpwstr>
  </property>
</Properties>
</file>