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spacing w:before="0" w:after="0" w:line="360" w:lineRule="auto"/>
        <w:jc w:val="center"/>
        <w:rPr>
          <w:rFonts w:ascii="宋体" w:hAnsi="宋体" w:cs="宋体"/>
          <w:sz w:val="36"/>
        </w:rPr>
      </w:pPr>
      <w:r>
        <w:rPr>
          <w:rFonts w:hint="eastAsia" w:ascii="宋体" w:hAnsi="宋体" w:cs="宋体"/>
          <w:sz w:val="36"/>
        </w:rPr>
        <w:t>瓜洲原水厂扩建征地涉及生态保护红线有限人为活动论证报告编制服务竞争性磋商公告</w:t>
      </w:r>
    </w:p>
    <w:p>
      <w:pPr>
        <w:spacing w:line="420" w:lineRule="exact"/>
        <w:ind w:firstLine="105" w:firstLineChars="50"/>
        <w:jc w:val="left"/>
        <w:rPr>
          <w:rFonts w:ascii="宋体" w:hAnsi="宋体" w:cs="宋体"/>
          <w:szCs w:val="21"/>
        </w:rPr>
      </w:pPr>
      <w:r>
        <w:rPr>
          <w:rFonts w:hint="eastAsia" w:ascii="宋体" w:hAnsi="宋体" w:cs="宋体"/>
          <w:szCs w:val="21"/>
        </w:rPr>
        <w:t>受江苏长江水务股份有限公司的委托，江苏辰诚工程咨询有限公司就瓜洲原水厂扩建征地涉及生态保护红线有限人为活动论证报告编制服务（编号：JSCC-2023-027号）进行竞争性磋商采购，现欢迎符合相关条件的供应商参加磋商。</w:t>
      </w:r>
    </w:p>
    <w:p>
      <w:pPr>
        <w:pBdr>
          <w:top w:val="single" w:color="auto" w:sz="4" w:space="1"/>
          <w:left w:val="single" w:color="auto" w:sz="4" w:space="4"/>
          <w:bottom w:val="single" w:color="auto" w:sz="4" w:space="1"/>
          <w:right w:val="single" w:color="auto" w:sz="4" w:space="4"/>
        </w:pBdr>
        <w:spacing w:line="420" w:lineRule="exact"/>
        <w:ind w:firstLine="315" w:firstLineChars="150"/>
        <w:rPr>
          <w:rFonts w:ascii="宋体" w:hAnsi="宋体" w:cs="宋体"/>
          <w:bCs/>
          <w:szCs w:val="21"/>
          <w:u w:val="single"/>
        </w:rPr>
      </w:pPr>
      <w:r>
        <w:rPr>
          <w:rFonts w:hint="eastAsia" w:ascii="宋体" w:hAnsi="宋体" w:cs="宋体"/>
          <w:szCs w:val="21"/>
        </w:rPr>
        <w:t>项目概况：</w:t>
      </w:r>
      <w:r>
        <w:rPr>
          <w:rFonts w:hint="eastAsia" w:ascii="宋体" w:hAnsi="宋体" w:cs="宋体"/>
          <w:kern w:val="0"/>
          <w:szCs w:val="21"/>
          <w:u w:val="single"/>
        </w:rPr>
        <w:t>瓜洲原水厂扩建征地涉及生态保护红线有限人为活动论证报告编制服务</w:t>
      </w:r>
      <w:r>
        <w:rPr>
          <w:rFonts w:hint="eastAsia" w:ascii="宋体" w:hAnsi="宋体" w:cs="宋体"/>
          <w:szCs w:val="21"/>
        </w:rPr>
        <w:t>的潜在供应商可在</w:t>
      </w:r>
      <w:r>
        <w:rPr>
          <w:rFonts w:hint="eastAsia" w:ascii="宋体" w:hAnsi="宋体" w:cs="宋体"/>
          <w:szCs w:val="21"/>
          <w:u w:val="single"/>
        </w:rPr>
        <w:t>扬州市邗江区联合广场A区8楼代理部</w:t>
      </w:r>
      <w:r>
        <w:rPr>
          <w:rFonts w:hint="eastAsia" w:ascii="宋体" w:hAnsi="宋体" w:cs="宋体"/>
          <w:szCs w:val="21"/>
        </w:rPr>
        <w:t>获取磋商文件，并于</w:t>
      </w:r>
      <w:r>
        <w:rPr>
          <w:rFonts w:hint="eastAsia" w:ascii="宋体" w:hAnsi="宋体" w:cs="宋体"/>
          <w:szCs w:val="21"/>
          <w:u w:val="single"/>
        </w:rPr>
        <w:t>202</w:t>
      </w:r>
      <w:r>
        <w:rPr>
          <w:rFonts w:hint="eastAsia" w:ascii="宋体" w:hAnsi="宋体" w:cs="宋体"/>
          <w:szCs w:val="21"/>
          <w:u w:val="single"/>
          <w:lang w:val="en-US" w:eastAsia="zh-CN"/>
        </w:rPr>
        <w:t>4</w:t>
      </w:r>
      <w:r>
        <w:rPr>
          <w:rFonts w:hint="eastAsia" w:ascii="宋体" w:hAnsi="宋体" w:cs="宋体"/>
          <w:bCs/>
          <w:szCs w:val="21"/>
          <w:u w:val="single"/>
        </w:rPr>
        <w:t>年</w:t>
      </w:r>
      <w:r>
        <w:rPr>
          <w:rFonts w:hint="eastAsia" w:ascii="宋体" w:hAnsi="宋体" w:cs="宋体"/>
          <w:bCs/>
          <w:szCs w:val="21"/>
          <w:u w:val="single"/>
          <w:lang w:val="en-US" w:eastAsia="zh-CN"/>
        </w:rPr>
        <w:t>5</w:t>
      </w:r>
      <w:r>
        <w:rPr>
          <w:rFonts w:hint="eastAsia" w:ascii="宋体" w:hAnsi="宋体" w:cs="宋体"/>
          <w:bCs/>
          <w:szCs w:val="21"/>
          <w:u w:val="single"/>
        </w:rPr>
        <w:t>月</w:t>
      </w:r>
      <w:r>
        <w:rPr>
          <w:rFonts w:hint="eastAsia" w:ascii="宋体" w:hAnsi="宋体" w:cs="宋体"/>
          <w:bCs/>
          <w:szCs w:val="21"/>
          <w:u w:val="single"/>
          <w:lang w:val="en-US" w:eastAsia="zh-CN"/>
        </w:rPr>
        <w:t>6</w:t>
      </w:r>
      <w:r>
        <w:rPr>
          <w:rFonts w:hint="eastAsia" w:ascii="宋体" w:hAnsi="宋体" w:cs="宋体"/>
          <w:bCs/>
          <w:szCs w:val="21"/>
          <w:u w:val="single"/>
        </w:rPr>
        <w:t>日15：00分</w:t>
      </w:r>
      <w:r>
        <w:rPr>
          <w:rFonts w:hint="eastAsia" w:ascii="宋体" w:hAnsi="宋体" w:cs="宋体"/>
          <w:bCs/>
          <w:szCs w:val="21"/>
        </w:rPr>
        <w:t>（北京时间）前递交响应文件</w:t>
      </w:r>
      <w:r>
        <w:rPr>
          <w:rFonts w:hint="eastAsia" w:ascii="宋体" w:hAnsi="宋体" w:cs="宋体"/>
          <w:szCs w:val="21"/>
        </w:rPr>
        <w:t>。</w:t>
      </w:r>
      <w:bookmarkStart w:id="0" w:name="_Toc28359089"/>
      <w:bookmarkStart w:id="1" w:name="_Toc35393629"/>
      <w:bookmarkStart w:id="2" w:name="_Toc28359012"/>
      <w:bookmarkStart w:id="3" w:name="_Toc35393798"/>
    </w:p>
    <w:p>
      <w:pPr>
        <w:spacing w:line="420" w:lineRule="exact"/>
        <w:rPr>
          <w:rFonts w:ascii="宋体" w:hAnsi="宋体" w:cs="宋体"/>
          <w:b/>
          <w:szCs w:val="21"/>
        </w:rPr>
      </w:pPr>
      <w:bookmarkStart w:id="4" w:name="_Toc23135"/>
      <w:bookmarkStart w:id="5" w:name="_Toc10369"/>
      <w:r>
        <w:rPr>
          <w:rFonts w:hint="eastAsia" w:ascii="宋体" w:hAnsi="宋体" w:cs="宋体"/>
          <w:b/>
          <w:szCs w:val="21"/>
        </w:rPr>
        <w:t>一、项目基本情况</w:t>
      </w:r>
      <w:bookmarkEnd w:id="0"/>
      <w:bookmarkEnd w:id="1"/>
      <w:bookmarkEnd w:id="2"/>
      <w:bookmarkEnd w:id="3"/>
      <w:bookmarkEnd w:id="4"/>
      <w:bookmarkEnd w:id="5"/>
    </w:p>
    <w:p>
      <w:pPr>
        <w:spacing w:line="420" w:lineRule="exact"/>
        <w:ind w:firstLine="315" w:firstLineChars="150"/>
        <w:rPr>
          <w:rFonts w:ascii="宋体" w:hAnsi="宋体" w:cs="宋体"/>
          <w:szCs w:val="21"/>
        </w:rPr>
      </w:pPr>
      <w:r>
        <w:rPr>
          <w:rFonts w:hint="eastAsia" w:ascii="宋体" w:hAnsi="宋体" w:cs="宋体"/>
          <w:szCs w:val="21"/>
        </w:rPr>
        <w:t>1、项目编号：JSCC-2023-027号；</w:t>
      </w:r>
    </w:p>
    <w:p>
      <w:pPr>
        <w:spacing w:line="420" w:lineRule="exact"/>
        <w:ind w:firstLine="315" w:firstLineChars="150"/>
        <w:rPr>
          <w:rFonts w:ascii="宋体" w:hAnsi="宋体" w:cs="宋体"/>
          <w:szCs w:val="21"/>
        </w:rPr>
      </w:pPr>
      <w:r>
        <w:rPr>
          <w:rFonts w:hint="eastAsia" w:ascii="宋体" w:hAnsi="宋体" w:cs="宋体"/>
          <w:szCs w:val="21"/>
        </w:rPr>
        <w:t>2、项目名称：</w:t>
      </w:r>
      <w:bookmarkStart w:id="6" w:name="_Hlk150893251"/>
      <w:r>
        <w:rPr>
          <w:rFonts w:hint="eastAsia" w:ascii="宋体" w:hAnsi="宋体" w:cs="宋体"/>
          <w:kern w:val="0"/>
          <w:szCs w:val="21"/>
        </w:rPr>
        <w:t>瓜洲原水厂扩建征地涉及生态保护红线有限人为活动论证报告</w:t>
      </w:r>
      <w:bookmarkEnd w:id="6"/>
      <w:r>
        <w:rPr>
          <w:rFonts w:hint="eastAsia" w:ascii="宋体" w:hAnsi="宋体" w:cs="宋体"/>
          <w:kern w:val="0"/>
          <w:szCs w:val="21"/>
        </w:rPr>
        <w:t>编制服务</w:t>
      </w:r>
      <w:r>
        <w:rPr>
          <w:rFonts w:hint="eastAsia" w:ascii="宋体" w:hAnsi="宋体" w:cs="宋体"/>
          <w:szCs w:val="21"/>
        </w:rPr>
        <w:t>；</w:t>
      </w:r>
    </w:p>
    <w:p>
      <w:pPr>
        <w:spacing w:line="420" w:lineRule="exact"/>
        <w:ind w:firstLine="315" w:firstLineChars="150"/>
        <w:rPr>
          <w:rFonts w:ascii="宋体" w:hAnsi="宋体" w:cs="宋体"/>
          <w:szCs w:val="21"/>
        </w:rPr>
      </w:pPr>
      <w:r>
        <w:rPr>
          <w:rFonts w:hint="eastAsia" w:ascii="宋体" w:hAnsi="宋体" w:cs="宋体"/>
          <w:szCs w:val="21"/>
        </w:rPr>
        <w:t xml:space="preserve">3、采购方式：□竞争性谈判    </w:t>
      </w:r>
      <w:r>
        <w:rPr>
          <w:rFonts w:hint="eastAsia" w:ascii="宋体" w:hAnsi="宋体" w:cs="宋体"/>
          <w:szCs w:val="21"/>
        </w:rPr>
        <w:sym w:font="Wingdings" w:char="00FE"/>
      </w:r>
      <w:r>
        <w:rPr>
          <w:rFonts w:hint="eastAsia" w:ascii="宋体" w:hAnsi="宋体" w:cs="宋体"/>
          <w:szCs w:val="21"/>
        </w:rPr>
        <w:t>竞争性磋商    □询价</w:t>
      </w:r>
    </w:p>
    <w:p>
      <w:pPr>
        <w:spacing w:line="420" w:lineRule="exact"/>
        <w:ind w:firstLine="315" w:firstLineChars="150"/>
        <w:rPr>
          <w:rFonts w:ascii="宋体" w:hAnsi="宋体" w:cs="宋体"/>
          <w:szCs w:val="21"/>
        </w:rPr>
      </w:pPr>
      <w:r>
        <w:rPr>
          <w:rFonts w:hint="eastAsia" w:ascii="宋体" w:hAnsi="宋体" w:cs="宋体"/>
          <w:szCs w:val="21"/>
        </w:rPr>
        <w:t>4、预算金额：400000元；</w:t>
      </w:r>
    </w:p>
    <w:p>
      <w:pPr>
        <w:spacing w:line="420" w:lineRule="exact"/>
        <w:ind w:firstLine="315" w:firstLineChars="150"/>
        <w:rPr>
          <w:rFonts w:ascii="宋体" w:hAnsi="宋体" w:cs="宋体"/>
          <w:szCs w:val="21"/>
        </w:rPr>
      </w:pPr>
      <w:r>
        <w:rPr>
          <w:rFonts w:hint="eastAsia" w:ascii="宋体" w:hAnsi="宋体" w:cs="宋体"/>
          <w:szCs w:val="21"/>
        </w:rPr>
        <w:t>5、</w:t>
      </w:r>
      <w:r>
        <w:rPr>
          <w:rFonts w:hint="eastAsia" w:ascii="宋体" w:hAnsi="宋体" w:cs="宋体"/>
          <w:spacing w:val="-6"/>
          <w:szCs w:val="21"/>
        </w:rPr>
        <w:t>最高限价：</w:t>
      </w:r>
      <w:r>
        <w:rPr>
          <w:rFonts w:hint="eastAsia" w:ascii="宋体" w:hAnsi="宋体" w:cs="宋体"/>
          <w:szCs w:val="21"/>
        </w:rPr>
        <w:t>400000元，</w:t>
      </w:r>
      <w:r>
        <w:rPr>
          <w:rFonts w:hint="eastAsia" w:ascii="宋体" w:hAnsi="宋体" w:cs="宋体"/>
          <w:spacing w:val="-6"/>
          <w:szCs w:val="21"/>
        </w:rPr>
        <w:t>最终报价超过最高限价的为无效报价，按照无效响应处理</w:t>
      </w:r>
      <w:r>
        <w:rPr>
          <w:rFonts w:hint="eastAsia" w:ascii="宋体" w:hAnsi="宋体" w:cs="宋体"/>
          <w:szCs w:val="21"/>
        </w:rPr>
        <w:t>；</w:t>
      </w:r>
    </w:p>
    <w:p>
      <w:pPr>
        <w:spacing w:line="420" w:lineRule="exact"/>
        <w:ind w:firstLine="315" w:firstLineChars="150"/>
        <w:rPr>
          <w:rFonts w:ascii="宋体" w:hAnsi="宋体" w:cs="宋体"/>
          <w:szCs w:val="21"/>
        </w:rPr>
      </w:pPr>
      <w:r>
        <w:rPr>
          <w:rFonts w:hint="eastAsia" w:ascii="宋体" w:hAnsi="宋体" w:cs="宋体"/>
          <w:szCs w:val="21"/>
        </w:rPr>
        <w:t>6、采购需求：详见磋商文件第四章；</w:t>
      </w:r>
    </w:p>
    <w:p>
      <w:pPr>
        <w:spacing w:line="420" w:lineRule="exact"/>
        <w:ind w:firstLine="297" w:firstLineChars="150"/>
        <w:rPr>
          <w:rFonts w:ascii="宋体" w:hAnsi="宋体" w:cs="宋体"/>
          <w:spacing w:val="-6"/>
          <w:szCs w:val="21"/>
        </w:rPr>
      </w:pPr>
      <w:r>
        <w:rPr>
          <w:rFonts w:hint="eastAsia" w:ascii="宋体" w:hAnsi="宋体" w:cs="宋体"/>
          <w:spacing w:val="-6"/>
          <w:szCs w:val="21"/>
        </w:rPr>
        <w:t>7、合同履行期限：详见磋商文件第四章“项目需求”；</w:t>
      </w:r>
    </w:p>
    <w:p>
      <w:pPr>
        <w:spacing w:line="420" w:lineRule="exact"/>
        <w:ind w:firstLine="315" w:firstLineChars="150"/>
        <w:rPr>
          <w:rFonts w:ascii="宋体" w:hAnsi="宋体" w:cs="宋体"/>
          <w:szCs w:val="21"/>
        </w:rPr>
      </w:pPr>
      <w:r>
        <w:rPr>
          <w:rFonts w:hint="eastAsia" w:ascii="宋体" w:hAnsi="宋体" w:cs="宋体"/>
          <w:szCs w:val="21"/>
        </w:rPr>
        <w:t>8、</w:t>
      </w:r>
      <w:bookmarkStart w:id="7" w:name="_Toc35393799"/>
      <w:bookmarkStart w:id="8" w:name="_Toc28359013"/>
      <w:bookmarkStart w:id="9" w:name="_Toc35393630"/>
      <w:bookmarkStart w:id="10" w:name="_Toc28359090"/>
      <w:r>
        <w:rPr>
          <w:rFonts w:hint="eastAsia" w:ascii="宋体" w:hAnsi="宋体" w:cs="宋体"/>
          <w:szCs w:val="21"/>
        </w:rPr>
        <w:t>本项目</w:t>
      </w:r>
      <w:r>
        <w:rPr>
          <w:rFonts w:hint="eastAsia" w:ascii="宋体" w:hAnsi="宋体" w:cs="宋体"/>
          <w:b/>
          <w:szCs w:val="21"/>
        </w:rPr>
        <w:t>不接受</w:t>
      </w:r>
      <w:r>
        <w:rPr>
          <w:rFonts w:hint="eastAsia" w:ascii="宋体" w:hAnsi="宋体" w:cs="宋体"/>
          <w:szCs w:val="21"/>
        </w:rPr>
        <w:t>联合体；</w:t>
      </w:r>
    </w:p>
    <w:p>
      <w:pPr>
        <w:spacing w:line="420" w:lineRule="exact"/>
        <w:ind w:firstLine="315" w:firstLineChars="150"/>
        <w:rPr>
          <w:rFonts w:ascii="宋体" w:hAnsi="宋体" w:cs="宋体"/>
          <w:szCs w:val="21"/>
        </w:rPr>
      </w:pPr>
      <w:r>
        <w:rPr>
          <w:rFonts w:hint="eastAsia" w:ascii="宋体" w:hAnsi="宋体" w:cs="宋体"/>
          <w:szCs w:val="21"/>
        </w:rPr>
        <w:t>9、本项目</w:t>
      </w:r>
      <w:r>
        <w:rPr>
          <w:rFonts w:hint="eastAsia" w:ascii="宋体" w:hAnsi="宋体" w:cs="宋体"/>
          <w:b/>
          <w:bCs/>
          <w:szCs w:val="21"/>
        </w:rPr>
        <w:t>不接受</w:t>
      </w:r>
      <w:r>
        <w:rPr>
          <w:rFonts w:hint="eastAsia" w:ascii="宋体" w:hAnsi="宋体" w:cs="宋体"/>
          <w:szCs w:val="21"/>
        </w:rPr>
        <w:t>进口产品参加磋商。</w:t>
      </w:r>
    </w:p>
    <w:p>
      <w:pPr>
        <w:spacing w:line="420" w:lineRule="exact"/>
        <w:rPr>
          <w:rFonts w:ascii="宋体" w:hAnsi="宋体" w:cs="宋体"/>
          <w:b/>
          <w:szCs w:val="21"/>
        </w:rPr>
      </w:pPr>
      <w:r>
        <w:rPr>
          <w:rFonts w:hint="eastAsia" w:ascii="宋体" w:hAnsi="宋体" w:cs="宋体"/>
          <w:b/>
          <w:szCs w:val="21"/>
        </w:rPr>
        <w:t>二、申请人的资格要求：</w:t>
      </w:r>
      <w:bookmarkEnd w:id="7"/>
      <w:bookmarkEnd w:id="8"/>
      <w:bookmarkEnd w:id="9"/>
      <w:bookmarkEnd w:id="10"/>
    </w:p>
    <w:p>
      <w:pPr>
        <w:spacing w:line="420" w:lineRule="exact"/>
        <w:ind w:firstLine="316" w:firstLineChars="150"/>
        <w:rPr>
          <w:rFonts w:ascii="宋体" w:hAnsi="宋体" w:cs="宋体"/>
          <w:b/>
          <w:bCs/>
          <w:szCs w:val="21"/>
        </w:rPr>
      </w:pPr>
      <w:r>
        <w:rPr>
          <w:rFonts w:hint="eastAsia" w:ascii="宋体" w:hAnsi="宋体" w:cs="宋体"/>
          <w:b/>
          <w:bCs/>
          <w:szCs w:val="21"/>
        </w:rPr>
        <w:t>1、满足《中华人民共和国政府采购法》第二十二条规定，并提供下列材料：</w:t>
      </w:r>
      <w:bookmarkStart w:id="11" w:name="_Toc28359091"/>
      <w:bookmarkStart w:id="12" w:name="_Toc28359014"/>
    </w:p>
    <w:p>
      <w:pPr>
        <w:spacing w:line="420" w:lineRule="exact"/>
        <w:ind w:firstLine="315" w:firstLineChars="150"/>
        <w:rPr>
          <w:rFonts w:ascii="宋体" w:hAnsi="宋体" w:cs="宋体"/>
          <w:szCs w:val="21"/>
        </w:rPr>
      </w:pPr>
      <w:r>
        <w:rPr>
          <w:rFonts w:hint="eastAsia" w:ascii="宋体" w:hAnsi="宋体" w:cs="宋体"/>
          <w:i/>
          <w:szCs w:val="21"/>
        </w:rPr>
        <w:t>（1）</w:t>
      </w:r>
      <w:r>
        <w:rPr>
          <w:rFonts w:hint="eastAsia" w:ascii="宋体" w:hAnsi="宋体" w:cs="宋体"/>
          <w:i/>
          <w:szCs w:val="21"/>
          <w:u w:val="single"/>
        </w:rPr>
        <w:t>磋商响应函</w:t>
      </w:r>
      <w:r>
        <w:rPr>
          <w:rFonts w:hint="eastAsia" w:ascii="宋体" w:hAnsi="宋体" w:cs="宋体"/>
          <w:b/>
          <w:i/>
          <w:szCs w:val="21"/>
          <w:u w:val="single"/>
        </w:rPr>
        <w:t>(原件)</w:t>
      </w:r>
    </w:p>
    <w:p>
      <w:pPr>
        <w:spacing w:line="420" w:lineRule="exact"/>
        <w:ind w:firstLine="315" w:firstLineChars="150"/>
        <w:rPr>
          <w:rFonts w:ascii="宋体" w:hAnsi="宋体" w:cs="宋体"/>
          <w:i/>
          <w:szCs w:val="21"/>
          <w:u w:val="single"/>
        </w:rPr>
      </w:pPr>
      <w:r>
        <w:rPr>
          <w:rFonts w:hint="eastAsia" w:ascii="宋体" w:hAnsi="宋体" w:cs="宋体"/>
          <w:i/>
          <w:szCs w:val="21"/>
        </w:rPr>
        <w:t>（2）</w:t>
      </w:r>
      <w:r>
        <w:rPr>
          <w:rFonts w:hint="eastAsia" w:ascii="宋体" w:hAnsi="宋体" w:cs="宋体"/>
          <w:i/>
          <w:szCs w:val="21"/>
          <w:u w:val="single"/>
        </w:rPr>
        <w:t>资格声明</w:t>
      </w:r>
      <w:r>
        <w:rPr>
          <w:rFonts w:hint="eastAsia" w:ascii="宋体" w:hAnsi="宋体" w:cs="宋体"/>
          <w:b/>
          <w:i/>
          <w:szCs w:val="21"/>
          <w:u w:val="single"/>
        </w:rPr>
        <w:t>(原件)</w:t>
      </w:r>
    </w:p>
    <w:p>
      <w:pPr>
        <w:spacing w:line="420" w:lineRule="exact"/>
        <w:ind w:firstLine="315" w:firstLineChars="150"/>
        <w:rPr>
          <w:rFonts w:ascii="宋体" w:hAnsi="宋体" w:cs="宋体"/>
          <w:bCs/>
          <w:i/>
          <w:szCs w:val="21"/>
          <w:u w:val="single"/>
        </w:rPr>
      </w:pPr>
      <w:r>
        <w:rPr>
          <w:rFonts w:hint="eastAsia" w:ascii="宋体" w:hAnsi="宋体" w:cs="宋体"/>
          <w:i/>
          <w:szCs w:val="21"/>
        </w:rPr>
        <w:t>（3）</w:t>
      </w:r>
      <w:r>
        <w:rPr>
          <w:rFonts w:hint="eastAsia" w:ascii="宋体" w:hAnsi="宋体" w:cs="宋体"/>
          <w:i/>
          <w:szCs w:val="21"/>
          <w:u w:val="single"/>
        </w:rPr>
        <w:t>若法定代表人参加投标的，须提供本人身份证复印件</w:t>
      </w:r>
      <w:r>
        <w:rPr>
          <w:rFonts w:hint="eastAsia" w:ascii="宋体" w:hAnsi="宋体" w:cs="宋体"/>
          <w:b/>
          <w:i/>
          <w:szCs w:val="21"/>
          <w:u w:val="single"/>
        </w:rPr>
        <w:t>(原件备查)</w:t>
      </w:r>
      <w:r>
        <w:rPr>
          <w:rFonts w:hint="eastAsia" w:ascii="宋体" w:hAnsi="宋体" w:cs="宋体"/>
          <w:i/>
          <w:szCs w:val="21"/>
          <w:u w:val="single"/>
        </w:rPr>
        <w:t>；若授权代表参加的，须提供《法人授权书》</w:t>
      </w:r>
      <w:r>
        <w:rPr>
          <w:rFonts w:hint="eastAsia" w:ascii="宋体" w:hAnsi="宋体" w:cs="宋体"/>
          <w:b/>
          <w:bCs/>
          <w:i/>
          <w:szCs w:val="21"/>
          <w:u w:val="single"/>
        </w:rPr>
        <w:t>原件</w:t>
      </w:r>
      <w:r>
        <w:rPr>
          <w:rFonts w:hint="eastAsia" w:ascii="宋体" w:hAnsi="宋体" w:cs="宋体"/>
          <w:i/>
          <w:szCs w:val="21"/>
          <w:u w:val="single"/>
        </w:rPr>
        <w:t>、授权代表身份证复印件</w:t>
      </w:r>
      <w:r>
        <w:rPr>
          <w:rFonts w:hint="eastAsia" w:ascii="宋体" w:hAnsi="宋体" w:cs="宋体"/>
          <w:b/>
          <w:i/>
          <w:szCs w:val="21"/>
          <w:u w:val="single"/>
        </w:rPr>
        <w:t>（原件备查）</w:t>
      </w:r>
    </w:p>
    <w:p>
      <w:pPr>
        <w:spacing w:line="420" w:lineRule="exact"/>
        <w:ind w:firstLine="315" w:firstLineChars="150"/>
        <w:rPr>
          <w:rFonts w:ascii="宋体" w:hAnsi="宋体" w:cs="宋体"/>
          <w:i/>
          <w:szCs w:val="21"/>
          <w:u w:val="single"/>
        </w:rPr>
      </w:pPr>
      <w:r>
        <w:rPr>
          <w:rFonts w:hint="eastAsia" w:ascii="宋体" w:hAnsi="宋体" w:cs="宋体"/>
          <w:i/>
          <w:szCs w:val="21"/>
        </w:rPr>
        <w:t>（4）</w:t>
      </w:r>
      <w:r>
        <w:rPr>
          <w:rFonts w:hint="eastAsia" w:ascii="宋体" w:hAnsi="宋体" w:cs="宋体"/>
          <w:i/>
          <w:szCs w:val="21"/>
          <w:u w:val="single"/>
        </w:rPr>
        <w:t>营业执照副本</w:t>
      </w:r>
      <w:r>
        <w:rPr>
          <w:rFonts w:hint="eastAsia" w:ascii="宋体" w:hAnsi="宋体" w:cs="宋体"/>
          <w:i/>
          <w:iCs/>
          <w:szCs w:val="21"/>
          <w:u w:val="single"/>
        </w:rPr>
        <w:t>或事业单位法人证书等相关证明材料</w:t>
      </w:r>
      <w:r>
        <w:rPr>
          <w:rFonts w:hint="eastAsia" w:ascii="宋体" w:hAnsi="宋体" w:cs="宋体"/>
          <w:b/>
          <w:i/>
          <w:szCs w:val="21"/>
          <w:u w:val="single"/>
        </w:rPr>
        <w:t>(复印件加盖供应商公章)</w:t>
      </w:r>
    </w:p>
    <w:p>
      <w:pPr>
        <w:spacing w:line="420" w:lineRule="exact"/>
        <w:ind w:firstLine="315" w:firstLineChars="150"/>
        <w:rPr>
          <w:rFonts w:ascii="宋体" w:hAnsi="宋体" w:cs="宋体"/>
          <w:b/>
          <w:bCs/>
          <w:i/>
          <w:szCs w:val="21"/>
          <w:u w:val="single"/>
        </w:rPr>
      </w:pPr>
      <w:r>
        <w:rPr>
          <w:rFonts w:hint="eastAsia" w:ascii="宋体" w:hAnsi="宋体" w:cs="宋体"/>
          <w:i/>
          <w:szCs w:val="21"/>
        </w:rPr>
        <w:t>（5）</w:t>
      </w:r>
      <w:r>
        <w:rPr>
          <w:rFonts w:hint="eastAsia" w:ascii="宋体" w:hAnsi="宋体" w:cs="宋体"/>
          <w:i/>
          <w:szCs w:val="21"/>
          <w:u w:val="single"/>
        </w:rPr>
        <w:t>依法缴纳职工社会保障资金的证明材料</w:t>
      </w:r>
      <w:r>
        <w:rPr>
          <w:rFonts w:hint="eastAsia" w:ascii="宋体" w:hAnsi="宋体" w:cs="宋体"/>
          <w:b/>
          <w:i/>
          <w:szCs w:val="21"/>
          <w:u w:val="single"/>
        </w:rPr>
        <w:t>(复印件加盖供应商公章)</w:t>
      </w:r>
      <w:r>
        <w:rPr>
          <w:rFonts w:hint="eastAsia" w:ascii="宋体" w:hAnsi="宋体" w:cs="宋体"/>
          <w:b/>
          <w:bCs/>
          <w:i/>
          <w:szCs w:val="21"/>
          <w:u w:val="single"/>
        </w:rPr>
        <w:t>(税务、银行或社会保险基金管理部门出具的</w:t>
      </w:r>
      <w:r>
        <w:rPr>
          <w:rFonts w:hint="eastAsia" w:ascii="宋体" w:hAnsi="宋体" w:cs="宋体"/>
          <w:b/>
          <w:bCs/>
          <w:i/>
          <w:iCs/>
          <w:szCs w:val="21"/>
          <w:u w:val="single"/>
        </w:rPr>
        <w:t>近</w:t>
      </w:r>
      <w:r>
        <w:rPr>
          <w:rFonts w:hint="eastAsia" w:ascii="宋体" w:hAnsi="宋体" w:cs="宋体"/>
          <w:b/>
          <w:bCs/>
          <w:i/>
          <w:szCs w:val="21"/>
          <w:u w:val="single"/>
        </w:rPr>
        <w:t>三个月内任意一份缴纳职工社会保障资金的缴款凭证或缴款证明</w:t>
      </w:r>
    </w:p>
    <w:p>
      <w:pPr>
        <w:spacing w:line="420" w:lineRule="exact"/>
        <w:ind w:firstLine="297" w:firstLineChars="150"/>
        <w:rPr>
          <w:rFonts w:ascii="宋体" w:hAnsi="宋体" w:cs="宋体"/>
          <w:b/>
          <w:i/>
          <w:spacing w:val="-6"/>
          <w:szCs w:val="21"/>
          <w:u w:val="single"/>
        </w:rPr>
      </w:pPr>
      <w:r>
        <w:rPr>
          <w:rFonts w:hint="eastAsia" w:ascii="宋体" w:hAnsi="宋体" w:cs="宋体"/>
          <w:i/>
          <w:spacing w:val="-6"/>
          <w:szCs w:val="21"/>
        </w:rPr>
        <w:t>（6）</w:t>
      </w:r>
      <w:r>
        <w:rPr>
          <w:rFonts w:hint="eastAsia" w:ascii="宋体" w:hAnsi="宋体" w:cs="宋体"/>
          <w:i/>
          <w:spacing w:val="-6"/>
          <w:szCs w:val="21"/>
          <w:u w:val="single"/>
        </w:rPr>
        <w:t>供应商</w:t>
      </w:r>
      <w:r>
        <w:rPr>
          <w:rFonts w:hint="eastAsia" w:ascii="宋体" w:hAnsi="宋体" w:cs="宋体"/>
          <w:i/>
          <w:iCs/>
          <w:spacing w:val="-6"/>
          <w:szCs w:val="21"/>
          <w:u w:val="single"/>
        </w:rPr>
        <w:t>近</w:t>
      </w:r>
      <w:r>
        <w:rPr>
          <w:rFonts w:hint="eastAsia" w:ascii="宋体" w:hAnsi="宋体" w:cs="宋体"/>
          <w:i/>
          <w:spacing w:val="-6"/>
          <w:szCs w:val="21"/>
          <w:u w:val="single"/>
        </w:rPr>
        <w:t>三个月</w:t>
      </w:r>
      <w:r>
        <w:rPr>
          <w:rFonts w:hint="eastAsia" w:ascii="宋体" w:hAnsi="宋体" w:cs="宋体"/>
          <w:i/>
          <w:kern w:val="0"/>
          <w:szCs w:val="21"/>
          <w:u w:val="single"/>
        </w:rPr>
        <w:t>内任意一份依法纳税的缴款凭证</w:t>
      </w:r>
      <w:r>
        <w:rPr>
          <w:rFonts w:hint="eastAsia" w:ascii="宋体" w:hAnsi="宋体" w:cs="宋体"/>
          <w:b/>
          <w:i/>
          <w:spacing w:val="-6"/>
          <w:szCs w:val="21"/>
          <w:u w:val="single"/>
        </w:rPr>
        <w:t>(复印件加盖</w:t>
      </w:r>
      <w:r>
        <w:rPr>
          <w:rFonts w:hint="eastAsia" w:ascii="宋体" w:hAnsi="宋体" w:cs="宋体"/>
          <w:b/>
          <w:i/>
          <w:szCs w:val="21"/>
          <w:u w:val="single"/>
        </w:rPr>
        <w:t>供应商</w:t>
      </w:r>
      <w:r>
        <w:rPr>
          <w:rFonts w:hint="eastAsia" w:ascii="宋体" w:hAnsi="宋体" w:cs="宋体"/>
          <w:b/>
          <w:i/>
          <w:spacing w:val="-6"/>
          <w:szCs w:val="21"/>
          <w:u w:val="single"/>
        </w:rPr>
        <w:t>公章)</w:t>
      </w:r>
    </w:p>
    <w:p>
      <w:pPr>
        <w:widowControl/>
        <w:spacing w:line="430" w:lineRule="exact"/>
        <w:ind w:firstLine="315" w:firstLineChars="150"/>
        <w:jc w:val="left"/>
        <w:rPr>
          <w:rFonts w:ascii="宋体" w:hAnsi="宋体" w:cs="宋体"/>
          <w:i/>
          <w:szCs w:val="21"/>
          <w:u w:val="single"/>
        </w:rPr>
      </w:pPr>
      <w:r>
        <w:rPr>
          <w:rFonts w:hint="eastAsia" w:ascii="宋体" w:hAnsi="宋体" w:cs="宋体"/>
          <w:i/>
          <w:szCs w:val="21"/>
        </w:rPr>
        <w:t>（7）</w:t>
      </w:r>
      <w:r>
        <w:rPr>
          <w:rFonts w:hint="eastAsia" w:ascii="宋体" w:hAnsi="宋体" w:cs="宋体"/>
          <w:i/>
          <w:szCs w:val="21"/>
          <w:u w:val="single"/>
        </w:rPr>
        <w:t>与第（6）条相对应的纳税申报表或经会计师事务所审计的202</w:t>
      </w:r>
      <w:r>
        <w:rPr>
          <w:rFonts w:hint="eastAsia" w:ascii="宋体" w:hAnsi="宋体" w:cs="宋体"/>
          <w:i/>
          <w:szCs w:val="21"/>
          <w:u w:val="single"/>
          <w:lang w:val="en-US" w:eastAsia="zh-CN"/>
        </w:rPr>
        <w:t>3</w:t>
      </w:r>
      <w:r>
        <w:rPr>
          <w:rFonts w:hint="eastAsia" w:ascii="宋体" w:hAnsi="宋体" w:cs="宋体"/>
          <w:i/>
          <w:szCs w:val="21"/>
          <w:u w:val="single"/>
        </w:rPr>
        <w:t>年度财务报告</w:t>
      </w:r>
      <w:r>
        <w:rPr>
          <w:rFonts w:hint="eastAsia" w:ascii="宋体" w:hAnsi="宋体" w:cs="宋体"/>
          <w:b/>
          <w:i/>
          <w:szCs w:val="21"/>
          <w:u w:val="single"/>
        </w:rPr>
        <w:t>（成立不满一年不需提供）(复印件加盖供应商公章)</w:t>
      </w:r>
    </w:p>
    <w:p>
      <w:pPr>
        <w:spacing w:line="430" w:lineRule="exact"/>
        <w:ind w:firstLine="297" w:firstLineChars="150"/>
        <w:rPr>
          <w:rFonts w:ascii="宋体" w:hAnsi="宋体" w:cs="宋体"/>
          <w:b/>
          <w:bCs/>
          <w:i/>
          <w:spacing w:val="-6"/>
          <w:szCs w:val="21"/>
          <w:u w:val="single"/>
        </w:rPr>
      </w:pPr>
      <w:r>
        <w:rPr>
          <w:rFonts w:hint="eastAsia" w:ascii="宋体" w:hAnsi="宋体" w:cs="宋体"/>
          <w:i/>
          <w:spacing w:val="-6"/>
          <w:szCs w:val="21"/>
        </w:rPr>
        <w:t>（8）</w:t>
      </w:r>
      <w:r>
        <w:rPr>
          <w:rFonts w:hint="eastAsia" w:ascii="宋体" w:hAnsi="宋体" w:cs="宋体"/>
          <w:i/>
          <w:spacing w:val="-6"/>
          <w:szCs w:val="21"/>
          <w:u w:val="single"/>
        </w:rPr>
        <w:t>供应商参加本次政府采购活动前3年内在经营活动中没有重大违法记录的书面声明</w:t>
      </w:r>
      <w:r>
        <w:rPr>
          <w:rFonts w:hint="eastAsia" w:ascii="宋体" w:hAnsi="宋体" w:cs="宋体"/>
          <w:b/>
          <w:bCs/>
          <w:i/>
          <w:spacing w:val="-6"/>
          <w:szCs w:val="21"/>
          <w:u w:val="single"/>
        </w:rPr>
        <w:t>（原件）</w:t>
      </w:r>
    </w:p>
    <w:p>
      <w:pPr>
        <w:pStyle w:val="7"/>
        <w:spacing w:line="430" w:lineRule="exact"/>
        <w:ind w:firstLine="315" w:firstLineChars="150"/>
        <w:rPr>
          <w:rFonts w:ascii="宋体" w:hAnsi="宋体" w:cs="宋体"/>
          <w:i/>
          <w:szCs w:val="21"/>
          <w:u w:val="single"/>
        </w:rPr>
      </w:pPr>
      <w:r>
        <w:rPr>
          <w:rFonts w:hint="eastAsia" w:ascii="宋体" w:hAnsi="宋体" w:cs="宋体"/>
          <w:i/>
          <w:szCs w:val="21"/>
        </w:rPr>
        <w:t>（9）</w:t>
      </w:r>
      <w:r>
        <w:rPr>
          <w:rFonts w:hint="eastAsia" w:ascii="宋体" w:hAnsi="宋体" w:cs="宋体"/>
          <w:i/>
          <w:szCs w:val="21"/>
          <w:u w:val="single"/>
        </w:rPr>
        <w:t>供应商信用承诺书</w:t>
      </w:r>
      <w:r>
        <w:rPr>
          <w:rFonts w:hint="eastAsia" w:ascii="宋体" w:hAnsi="宋体" w:cs="宋体"/>
          <w:b/>
          <w:bCs/>
          <w:i/>
          <w:szCs w:val="21"/>
          <w:u w:val="single"/>
        </w:rPr>
        <w:t>（原件）</w:t>
      </w:r>
    </w:p>
    <w:p>
      <w:pPr>
        <w:pStyle w:val="7"/>
        <w:spacing w:line="430" w:lineRule="exact"/>
        <w:ind w:firstLine="422"/>
        <w:rPr>
          <w:rFonts w:ascii="宋体" w:hAnsi="宋体" w:cs="宋体"/>
          <w:bCs/>
          <w:szCs w:val="21"/>
        </w:rPr>
      </w:pPr>
      <w:r>
        <w:rPr>
          <w:rFonts w:hint="eastAsia" w:ascii="宋体" w:hAnsi="宋体" w:cs="宋体"/>
          <w:b/>
          <w:szCs w:val="21"/>
        </w:rPr>
        <w:t>2、落实政府采购政策需满足的资格要求：</w:t>
      </w:r>
      <w:r>
        <w:rPr>
          <w:rFonts w:hint="eastAsia" w:ascii="宋体" w:hAnsi="宋体" w:cs="宋体"/>
          <w:bCs/>
          <w:i/>
          <w:iCs/>
          <w:szCs w:val="21"/>
          <w:u w:val="single"/>
        </w:rPr>
        <w:t>根据《政府采购促进中小企业发展管理办法》的规定，本项目专业面向中小企业采购，供应商磋商响应时须提供《中小企业申明函》，《中小企业申明函》不符合要求或未提供的，响应文件无效</w:t>
      </w:r>
      <w:r>
        <w:rPr>
          <w:rFonts w:hint="eastAsia" w:ascii="宋体" w:hAnsi="宋体" w:cs="宋体"/>
          <w:bCs/>
          <w:i/>
          <w:iCs/>
          <w:szCs w:val="21"/>
        </w:rPr>
        <w:t>。</w:t>
      </w:r>
    </w:p>
    <w:p>
      <w:pPr>
        <w:pStyle w:val="7"/>
        <w:spacing w:line="430" w:lineRule="exact"/>
        <w:ind w:firstLine="422"/>
        <w:rPr>
          <w:rFonts w:ascii="宋体" w:hAnsi="宋体" w:cs="宋体"/>
          <w:i/>
          <w:iCs/>
          <w:szCs w:val="21"/>
          <w:highlight w:val="none"/>
        </w:rPr>
      </w:pPr>
      <w:r>
        <w:rPr>
          <w:rFonts w:hint="eastAsia" w:ascii="宋体" w:hAnsi="宋体" w:cs="宋体"/>
          <w:b/>
          <w:bCs/>
          <w:szCs w:val="21"/>
        </w:rPr>
        <w:t>3、本项目的特定资格要求：</w:t>
      </w:r>
      <w:bookmarkStart w:id="13" w:name="_Toc35393800"/>
      <w:bookmarkStart w:id="14" w:name="_Toc35393631"/>
      <w:r>
        <w:rPr>
          <w:rFonts w:hint="eastAsia" w:ascii="宋体" w:hAnsi="宋体" w:cs="宋体"/>
          <w:i/>
          <w:iCs/>
          <w:szCs w:val="21"/>
          <w:highlight w:val="none"/>
          <w:u w:val="single"/>
        </w:rPr>
        <w:t>拟派项目负责人具备水利工程高级及以上职称（复印件加盖</w:t>
      </w:r>
      <w:r>
        <w:rPr>
          <w:rFonts w:hint="eastAsia" w:ascii="宋体" w:hAnsi="宋体" w:cs="宋体"/>
          <w:i/>
          <w:szCs w:val="21"/>
          <w:highlight w:val="none"/>
          <w:u w:val="single"/>
        </w:rPr>
        <w:t>供应商</w:t>
      </w:r>
      <w:r>
        <w:rPr>
          <w:rFonts w:hint="eastAsia" w:ascii="宋体" w:hAnsi="宋体" w:cs="宋体"/>
          <w:i/>
          <w:iCs/>
          <w:szCs w:val="21"/>
          <w:highlight w:val="none"/>
          <w:u w:val="single"/>
        </w:rPr>
        <w:t>公章）</w:t>
      </w:r>
    </w:p>
    <w:p>
      <w:pPr>
        <w:spacing w:line="430" w:lineRule="exact"/>
        <w:ind w:firstLine="420" w:firstLineChars="199"/>
        <w:rPr>
          <w:rFonts w:ascii="宋体" w:hAnsi="宋体" w:cs="宋体"/>
          <w:b/>
          <w:bCs/>
          <w:szCs w:val="21"/>
        </w:rPr>
      </w:pPr>
      <w:r>
        <w:rPr>
          <w:rFonts w:hint="eastAsia" w:ascii="宋体" w:hAnsi="宋体" w:cs="宋体"/>
          <w:b/>
          <w:bCs/>
          <w:szCs w:val="21"/>
        </w:rPr>
        <w:t>4、拒绝下述供应商参加本次采购活动：</w:t>
      </w:r>
    </w:p>
    <w:p>
      <w:pPr>
        <w:spacing w:line="430" w:lineRule="exact"/>
        <w:ind w:firstLine="315" w:firstLineChars="150"/>
        <w:rPr>
          <w:rFonts w:ascii="宋体" w:hAnsi="宋体" w:cs="宋体"/>
          <w:szCs w:val="21"/>
        </w:rPr>
      </w:pPr>
      <w:r>
        <w:rPr>
          <w:rFonts w:hint="eastAsia" w:ascii="宋体" w:hAnsi="宋体" w:cs="宋体"/>
          <w:szCs w:val="21"/>
        </w:rPr>
        <w:t>（1）供应商单位负责人为同一人或者存在直接控股、管理关系的不同供应商，不得参加同一合同项下的政府采购活动。</w:t>
      </w:r>
    </w:p>
    <w:p>
      <w:pPr>
        <w:spacing w:line="430" w:lineRule="exact"/>
        <w:ind w:firstLine="315" w:firstLineChars="150"/>
        <w:rPr>
          <w:rFonts w:ascii="宋体" w:hAnsi="宋体" w:cs="宋体"/>
          <w:szCs w:val="21"/>
        </w:rPr>
      </w:pPr>
      <w:r>
        <w:rPr>
          <w:rFonts w:hint="eastAsia" w:ascii="宋体" w:hAnsi="宋体" w:cs="宋体"/>
          <w:szCs w:val="21"/>
        </w:rPr>
        <w:t>（2）凡为采购项目提供整体设计、规范编制或者项目管理、监理、检测等服务的供应商，不得再参加该项目的其他采购活动。</w:t>
      </w:r>
    </w:p>
    <w:p>
      <w:pPr>
        <w:spacing w:line="430" w:lineRule="exact"/>
        <w:ind w:firstLine="315" w:firstLineChars="150"/>
        <w:rPr>
          <w:rFonts w:ascii="宋体" w:hAnsi="宋体" w:cs="宋体"/>
          <w:szCs w:val="21"/>
        </w:rPr>
      </w:pPr>
      <w:r>
        <w:rPr>
          <w:rFonts w:hint="eastAsia" w:ascii="宋体" w:hAnsi="宋体" w:cs="宋体"/>
          <w:szCs w:val="21"/>
        </w:rPr>
        <w:t>（3）</w:t>
      </w:r>
      <w:r>
        <w:rPr>
          <w:rFonts w:hint="eastAsia" w:ascii="宋体" w:hAnsi="宋体" w:cs="宋体"/>
          <w:bCs/>
          <w:szCs w:val="21"/>
        </w:rPr>
        <w:t>采购代理机构将在“信用中国”网站(www.creditchina.gov.cn)</w:t>
      </w:r>
      <w:r>
        <w:rPr>
          <w:rFonts w:hint="eastAsia" w:ascii="宋体" w:hAnsi="宋体" w:cs="宋体"/>
          <w:szCs w:val="21"/>
        </w:rPr>
        <w:t> </w:t>
      </w:r>
      <w:r>
        <w:rPr>
          <w:rFonts w:hint="eastAsia" w:ascii="宋体" w:hAnsi="宋体" w:cs="宋体"/>
          <w:bCs/>
          <w:szCs w:val="21"/>
        </w:rPr>
        <w:t>、“中国政府采购网” (www.ccgp.gov.cn)对供应商是否被列入失信被执行人、重大税收违法案件当事人名单、政府采购严重失信行为记录名单情况进行查询，以确定供应商是否具备磋商资格。查询结果将以网页打印的形式留存并归档。</w:t>
      </w:r>
    </w:p>
    <w:p>
      <w:pPr>
        <w:spacing w:line="440" w:lineRule="exact"/>
        <w:rPr>
          <w:rFonts w:ascii="宋体" w:hAnsi="宋体" w:cs="宋体"/>
          <w:b/>
          <w:i/>
          <w:iCs/>
          <w:szCs w:val="21"/>
          <w:u w:val="single"/>
        </w:rPr>
      </w:pPr>
      <w:r>
        <w:rPr>
          <w:rFonts w:hint="eastAsia" w:ascii="宋体" w:hAnsi="宋体" w:cs="宋体"/>
          <w:b/>
          <w:szCs w:val="21"/>
        </w:rPr>
        <w:t>三、获取磋商文件</w:t>
      </w:r>
      <w:bookmarkEnd w:id="11"/>
      <w:bookmarkEnd w:id="12"/>
      <w:bookmarkEnd w:id="13"/>
      <w:bookmarkEnd w:id="14"/>
    </w:p>
    <w:p>
      <w:pPr>
        <w:spacing w:line="440" w:lineRule="exact"/>
        <w:ind w:firstLine="315" w:firstLineChars="150"/>
        <w:rPr>
          <w:rFonts w:ascii="宋体" w:hAnsi="宋体" w:cs="宋体"/>
          <w:szCs w:val="21"/>
        </w:rPr>
      </w:pPr>
      <w:bookmarkStart w:id="15" w:name="_Toc35393634"/>
      <w:bookmarkStart w:id="16" w:name="_Toc35393803"/>
      <w:bookmarkStart w:id="17" w:name="_Toc28359094"/>
      <w:bookmarkStart w:id="18" w:name="_Toc28359017"/>
      <w:r>
        <w:rPr>
          <w:rFonts w:hint="eastAsia" w:ascii="宋体" w:hAnsi="宋体" w:cs="宋体"/>
          <w:szCs w:val="21"/>
        </w:rPr>
        <w:t>时间：202</w:t>
      </w:r>
      <w:r>
        <w:rPr>
          <w:rFonts w:hint="eastAsia" w:ascii="宋体" w:hAnsi="宋体" w:cs="宋体"/>
          <w:szCs w:val="21"/>
          <w:lang w:val="en-US" w:eastAsia="zh-CN"/>
        </w:rPr>
        <w:t>4</w:t>
      </w:r>
      <w:r>
        <w:rPr>
          <w:rFonts w:hint="eastAsia" w:ascii="宋体" w:hAnsi="宋体" w:cs="宋体"/>
          <w:szCs w:val="21"/>
        </w:rPr>
        <w:t>年</w:t>
      </w:r>
      <w:r>
        <w:rPr>
          <w:rFonts w:hint="eastAsia" w:ascii="宋体" w:hAnsi="宋体" w:cs="宋体"/>
          <w:szCs w:val="21"/>
          <w:lang w:val="en-US" w:eastAsia="zh-CN"/>
        </w:rPr>
        <w:t>4</w:t>
      </w:r>
      <w:r>
        <w:rPr>
          <w:rFonts w:hint="eastAsia" w:ascii="宋体" w:hAnsi="宋体" w:cs="宋体"/>
          <w:szCs w:val="21"/>
        </w:rPr>
        <w:t>月</w:t>
      </w:r>
      <w:r>
        <w:rPr>
          <w:rFonts w:hint="eastAsia" w:ascii="宋体" w:hAnsi="宋体" w:cs="宋体"/>
          <w:szCs w:val="21"/>
          <w:lang w:val="en-US" w:eastAsia="zh-CN"/>
        </w:rPr>
        <w:t>23</w:t>
      </w:r>
      <w:r>
        <w:rPr>
          <w:rFonts w:hint="eastAsia" w:ascii="宋体" w:hAnsi="宋体" w:cs="宋体"/>
          <w:szCs w:val="21"/>
        </w:rPr>
        <w:t>日至202</w:t>
      </w:r>
      <w:r>
        <w:rPr>
          <w:rFonts w:hint="eastAsia" w:ascii="宋体" w:hAnsi="宋体" w:cs="宋体"/>
          <w:szCs w:val="21"/>
          <w:lang w:val="en-US" w:eastAsia="zh-CN"/>
        </w:rPr>
        <w:t>4</w:t>
      </w:r>
      <w:r>
        <w:rPr>
          <w:rFonts w:hint="eastAsia" w:ascii="宋体" w:hAnsi="宋体" w:cs="宋体"/>
          <w:szCs w:val="21"/>
        </w:rPr>
        <w:t>年</w:t>
      </w:r>
      <w:r>
        <w:rPr>
          <w:rFonts w:hint="eastAsia" w:ascii="宋体" w:hAnsi="宋体" w:cs="宋体"/>
          <w:szCs w:val="21"/>
          <w:lang w:val="en-US" w:eastAsia="zh-CN"/>
        </w:rPr>
        <w:t>5</w:t>
      </w:r>
      <w:r>
        <w:rPr>
          <w:rFonts w:hint="eastAsia" w:ascii="宋体" w:hAnsi="宋体" w:cs="宋体"/>
          <w:szCs w:val="21"/>
        </w:rPr>
        <w:t>月</w:t>
      </w:r>
      <w:r>
        <w:rPr>
          <w:rFonts w:hint="eastAsia" w:ascii="宋体" w:hAnsi="宋体" w:cs="宋体"/>
          <w:szCs w:val="21"/>
          <w:lang w:val="en-US" w:eastAsia="zh-CN"/>
        </w:rPr>
        <w:t>5</w:t>
      </w:r>
      <w:r>
        <w:rPr>
          <w:rFonts w:hint="eastAsia" w:ascii="宋体" w:hAnsi="宋体" w:cs="宋体"/>
          <w:szCs w:val="21"/>
        </w:rPr>
        <w:t>日每天上午9:00至11:30，下午2:30至5:30（北京时间，法定节假日除外）</w:t>
      </w:r>
    </w:p>
    <w:p>
      <w:pPr>
        <w:spacing w:line="440" w:lineRule="exact"/>
        <w:ind w:firstLine="315" w:firstLineChars="150"/>
        <w:rPr>
          <w:rFonts w:ascii="宋体" w:hAnsi="宋体" w:cs="宋体"/>
          <w:szCs w:val="21"/>
        </w:rPr>
      </w:pPr>
      <w:r>
        <w:rPr>
          <w:rFonts w:hint="eastAsia" w:ascii="宋体" w:hAnsi="宋体" w:cs="宋体"/>
          <w:szCs w:val="21"/>
        </w:rPr>
        <w:t>地点：扬州市邗江区联合广场A区8楼代理部</w:t>
      </w:r>
    </w:p>
    <w:p>
      <w:pPr>
        <w:spacing w:line="440" w:lineRule="exact"/>
        <w:ind w:firstLine="315" w:firstLineChars="150"/>
        <w:rPr>
          <w:rFonts w:ascii="宋体" w:hAnsi="宋体" w:cs="宋体"/>
          <w:szCs w:val="21"/>
        </w:rPr>
      </w:pPr>
      <w:r>
        <w:rPr>
          <w:rFonts w:hint="eastAsia" w:ascii="宋体" w:hAnsi="宋体" w:cs="宋体"/>
          <w:szCs w:val="21"/>
        </w:rPr>
        <w:t>方式：凡有意参加磋商的供应商</w:t>
      </w:r>
      <w:r>
        <w:fldChar w:fldCharType="begin"/>
      </w:r>
      <w:r>
        <w:instrText xml:space="preserve"> HYPERLINK "mailto:%E5%87%A1%E6%9C%89%E6%84%8F%E5%8F%82%E5%8A%A0%E6%8A%95%E6%A0%87%E4%BE%9B%E5%BA%94%E5%95%86%EF%BC%8C%E8%AF%B7%E4%BA%8E%E4%B8%8A%E8%BF%B0%E6%97%B6%E9%97%B4%E5%86%85%E6%8C%81%E5%8D%95%E4%BD%8D%E8%90%A5%E4%B8%9A%E6%89%A7%E7%85%A7%E5%A4%8D%E5%8D%B0%E4%BB%B6%EF%BC%88%E5%8A%A0%E7%9B%96%E5%8D%95%E4%BD%8D%E5%85%AC%E7%AB%A0%EF%BC%89%E3%80%81%E6%B3%95%E5%AE%9A%E4%BB%A3%E8%A1%A8%E4%BA%BA%E6%8E%88%E6%9D%83%E5%A7%94%E6%89%98%E4%B9%A6%E5%8E%9F%E4%BB%B6%E3%80%81%E8%A2%AB%E6%8E%88%E6%9D%83%E4%BA%BA%E8%BA%AB%E4%BB%BD%E8%AF%81%E5%A4%8D%E5%8D%B0%E4%BB%B6%EF%BC%88%E5%8A%A0%E7%9B%96%E5%8D%95%E4%BD%8D%E5%85%AC%E7%AB%A0%EF%BC%89%E7%8E%B0%E5%9C%BA%E6%8A%A5%E5%90%8D%E7%99%BB%E8%AE%B0%EF%BC%9B%E6%88%96%E4%BA%8E%E4%B8%8A%E8%BF%B0%E6%97%B6%E9%97%B4%E5%86%85%E5%B0%86%E5%8D%95%E4%BD%8D%E8%90%A5%E4%B8%9A%E6%89%A7%E7%85%A7%E5%A4%8D%E5%8D%B0%E4%BB%B6%EF%BC%88%E5%8A%A0%E7%9B%96%E5%8D%95%E4%BD%8D%E5%85%AC%E7%AB%A0%EF%BC%89%E3%80%81%E6%B3%95%E5%AE%9A%E4%BB%A3%E8%A1%A8%E4%BA%BA%E6%8E%88%E6%9D%83%E5%A7%94%E6%89%98%E4%B9%A6%E5%8E%9F%E4%BB%B6%E3%80%81%E8%A2%AB%E6%8E%88%E6%9D%83%E4%BA%BA%E8%BA%AB%E4%BB%BD%E8%AF%81%E5%A4%8D%E5%8D%B0%E4%BB%B6%EF%BC%88%E5%8A%A0%E7%9B%96%E5%8D%95%E4%BD%8D%E5%85%AC%E7%AB%A0%EF%BC%89%E6%89%AB%E6%8F%8F%E6%88%96%E6%8B%8D%E7%85%A7%E5%8F%91%E8%87%B3%E9%87%87%E8%B4%AD%E4%BB%A3%E7%90%86%E6%9C%BA%E6%9E%84%E7%BB%8F%E5%8A%9E%E4%BA%BA%E9%82%AE%E7%AE%B1%EF%BC%88497329158@qq.com%EF%BC%89%E6%8A%A5%E5%90%8D%E7%99%BB%E8%AE%B0%EF%BC%88%E6%8A%A5%E5%90%8D%E8%B5%84%E6%96%99%E5%BC%80%E7%AD%94%E7%96%91%E4%BC%9A%E6%97%B6%E7%8E%B0%E5%9C%BA%E4%BA%A4%E7%BB%99%E9%87%87%E8%B4%AD%E4%BB%A3%E7%90%86%E6%9C%BA%E6%9E%84%EF%BC%89%EF%BC%8C%E5%B9%B6%E5%A4%87%E6%B3%A8%E5%A5%BD%E5%A7%94%E6%89%98%E4%BA%BA%E8%81%94%E7%B3%BB%E7%94%B5%E8%AF%9D%EF%BC%9B%E6%8A%A5%E5%90%8D%E7%99%BB%E8%AE%B0%E6%88%90%E5%8A%9F%E5%90%8E%EF%BC%8C%E7%94%B1%E9%87%87%E8%B4%AD%E4%BB%A3%E7%90%86%E6%9C%BA%E6%9E%84%E5%B0%86%E6%8B%9B%E6%A0%87%E6%96%87%E4%BB%B6%E5%8F%91%E8%87%B3%E5%90%84%E6%8A%95%E6%A0%87%E4%BE%9B%E5%BA%94%E5%95%86%E9%82%AE%E7%AE%B1%EF%BC%8C%E9%80%BE%E6%9C%9F%E6%8A%A5%E5%90%8D%E4%B8%8D%E4%BA%88%E6%8E%A5%E5%8F%97" </w:instrText>
      </w:r>
      <w:r>
        <w:fldChar w:fldCharType="separate"/>
      </w:r>
      <w:r>
        <w:rPr>
          <w:rFonts w:hint="eastAsia" w:ascii="宋体" w:hAnsi="宋体" w:cs="宋体"/>
          <w:szCs w:val="21"/>
        </w:rPr>
        <w:t>，请于上述时间内携带营业执照复印件（加盖单位公章）、授权委托书原件、被授权人身份证复印件（加盖单位公章）现场报名登记。</w:t>
      </w:r>
      <w:r>
        <w:rPr>
          <w:rFonts w:hint="eastAsia" w:ascii="宋体" w:hAnsi="宋体" w:cs="宋体"/>
          <w:szCs w:val="21"/>
        </w:rPr>
        <w:fldChar w:fldCharType="end"/>
      </w:r>
      <w:r>
        <w:rPr>
          <w:rFonts w:hint="eastAsia" w:ascii="宋体" w:hAnsi="宋体" w:cs="宋体"/>
          <w:szCs w:val="21"/>
        </w:rPr>
        <w:t> </w:t>
      </w:r>
    </w:p>
    <w:p>
      <w:pPr>
        <w:spacing w:line="440" w:lineRule="exact"/>
        <w:rPr>
          <w:rFonts w:ascii="宋体" w:hAnsi="宋体" w:cs="宋体"/>
          <w:b/>
          <w:szCs w:val="21"/>
        </w:rPr>
      </w:pPr>
      <w:r>
        <w:rPr>
          <w:rFonts w:hint="eastAsia" w:ascii="宋体" w:hAnsi="宋体" w:cs="宋体"/>
          <w:b/>
          <w:szCs w:val="21"/>
        </w:rPr>
        <w:t>四、响应文件递交、截止时间</w:t>
      </w:r>
    </w:p>
    <w:p>
      <w:pPr>
        <w:spacing w:line="440" w:lineRule="exact"/>
        <w:ind w:firstLine="315" w:firstLineChars="150"/>
        <w:rPr>
          <w:rFonts w:ascii="宋体" w:hAnsi="宋体" w:cs="宋体"/>
          <w:bCs/>
          <w:szCs w:val="21"/>
        </w:rPr>
      </w:pPr>
      <w:r>
        <w:rPr>
          <w:rFonts w:hint="eastAsia" w:ascii="宋体" w:hAnsi="宋体" w:cs="宋体"/>
          <w:szCs w:val="21"/>
        </w:rPr>
        <w:t>时间：202</w:t>
      </w:r>
      <w:r>
        <w:rPr>
          <w:rFonts w:hint="eastAsia" w:ascii="宋体" w:hAnsi="宋体" w:cs="宋体"/>
          <w:szCs w:val="21"/>
          <w:lang w:val="en-US" w:eastAsia="zh-CN"/>
        </w:rPr>
        <w:t>4</w:t>
      </w:r>
      <w:r>
        <w:rPr>
          <w:rFonts w:hint="eastAsia" w:ascii="宋体" w:hAnsi="宋体" w:cs="宋体"/>
          <w:bCs/>
          <w:szCs w:val="21"/>
        </w:rPr>
        <w:t>年</w:t>
      </w:r>
      <w:r>
        <w:rPr>
          <w:rFonts w:hint="eastAsia" w:ascii="宋体" w:hAnsi="宋体" w:cs="宋体"/>
          <w:bCs/>
          <w:szCs w:val="21"/>
          <w:lang w:val="en-US" w:eastAsia="zh-CN"/>
        </w:rPr>
        <w:t>5</w:t>
      </w:r>
      <w:r>
        <w:rPr>
          <w:rFonts w:hint="eastAsia" w:ascii="宋体" w:hAnsi="宋体" w:cs="宋体"/>
          <w:bCs/>
          <w:szCs w:val="21"/>
        </w:rPr>
        <w:t>月</w:t>
      </w:r>
      <w:r>
        <w:rPr>
          <w:rFonts w:hint="eastAsia" w:ascii="宋体" w:hAnsi="宋体" w:cs="宋体"/>
          <w:bCs/>
          <w:szCs w:val="21"/>
          <w:lang w:val="en-US" w:eastAsia="zh-CN"/>
        </w:rPr>
        <w:t>6</w:t>
      </w:r>
      <w:r>
        <w:rPr>
          <w:rFonts w:hint="eastAsia" w:ascii="宋体" w:hAnsi="宋体" w:cs="宋体"/>
          <w:bCs/>
          <w:szCs w:val="21"/>
        </w:rPr>
        <w:t>日14：30分至15：00时（北京时间）</w:t>
      </w:r>
    </w:p>
    <w:p>
      <w:pPr>
        <w:spacing w:line="440" w:lineRule="exact"/>
        <w:rPr>
          <w:rFonts w:ascii="宋体" w:hAnsi="宋体" w:cs="宋体"/>
          <w:b/>
          <w:szCs w:val="21"/>
        </w:rPr>
      </w:pPr>
      <w:r>
        <w:rPr>
          <w:rFonts w:hint="eastAsia" w:ascii="宋体" w:hAnsi="宋体" w:cs="宋体"/>
          <w:b/>
          <w:szCs w:val="21"/>
        </w:rPr>
        <w:t>五、开标时间和地点</w:t>
      </w:r>
    </w:p>
    <w:p>
      <w:pPr>
        <w:spacing w:line="440" w:lineRule="exact"/>
        <w:ind w:firstLine="315" w:firstLineChars="150"/>
        <w:rPr>
          <w:rFonts w:ascii="宋体" w:hAnsi="宋体" w:cs="宋体"/>
          <w:bCs/>
          <w:szCs w:val="21"/>
        </w:rPr>
      </w:pPr>
      <w:r>
        <w:rPr>
          <w:rFonts w:hint="eastAsia" w:ascii="宋体" w:hAnsi="宋体" w:cs="宋体"/>
          <w:szCs w:val="21"/>
        </w:rPr>
        <w:t>时间：202</w:t>
      </w:r>
      <w:r>
        <w:rPr>
          <w:rFonts w:hint="eastAsia" w:ascii="宋体" w:hAnsi="宋体" w:cs="宋体"/>
          <w:szCs w:val="21"/>
          <w:lang w:val="en-US" w:eastAsia="zh-CN"/>
        </w:rPr>
        <w:t>4</w:t>
      </w:r>
      <w:r>
        <w:rPr>
          <w:rFonts w:hint="eastAsia" w:ascii="宋体" w:hAnsi="宋体" w:cs="宋体"/>
          <w:bCs/>
          <w:szCs w:val="21"/>
        </w:rPr>
        <w:t>年</w:t>
      </w:r>
      <w:r>
        <w:rPr>
          <w:rFonts w:hint="eastAsia" w:ascii="宋体" w:hAnsi="宋体" w:cs="宋体"/>
          <w:bCs/>
          <w:szCs w:val="21"/>
          <w:lang w:val="en-US" w:eastAsia="zh-CN"/>
        </w:rPr>
        <w:t>5</w:t>
      </w:r>
      <w:r>
        <w:rPr>
          <w:rFonts w:hint="eastAsia" w:ascii="宋体" w:hAnsi="宋体" w:cs="宋体"/>
          <w:bCs/>
          <w:szCs w:val="21"/>
        </w:rPr>
        <w:t>月</w:t>
      </w:r>
      <w:r>
        <w:rPr>
          <w:rFonts w:hint="eastAsia" w:ascii="宋体" w:hAnsi="宋体" w:cs="宋体"/>
          <w:bCs/>
          <w:szCs w:val="21"/>
          <w:lang w:val="en-US" w:eastAsia="zh-CN"/>
        </w:rPr>
        <w:t>7</w:t>
      </w:r>
      <w:r>
        <w:rPr>
          <w:rFonts w:hint="eastAsia" w:ascii="宋体" w:hAnsi="宋体" w:cs="宋体"/>
          <w:bCs/>
          <w:szCs w:val="21"/>
        </w:rPr>
        <w:t>日15：00时（北京时间）</w:t>
      </w:r>
    </w:p>
    <w:p>
      <w:pPr>
        <w:spacing w:line="440" w:lineRule="exact"/>
        <w:ind w:firstLine="315" w:firstLineChars="150"/>
        <w:rPr>
          <w:rFonts w:ascii="宋体" w:hAnsi="宋体" w:cs="宋体"/>
          <w:szCs w:val="21"/>
        </w:rPr>
      </w:pPr>
      <w:bookmarkStart w:id="33" w:name="_GoBack"/>
      <w:bookmarkEnd w:id="33"/>
      <w:r>
        <w:rPr>
          <w:rFonts w:hint="eastAsia" w:ascii="宋体" w:hAnsi="宋体" w:cs="宋体"/>
          <w:szCs w:val="21"/>
        </w:rPr>
        <w:t>地点：</w:t>
      </w:r>
      <w:bookmarkStart w:id="19" w:name="_Toc35393802"/>
      <w:bookmarkStart w:id="20" w:name="_Toc35393633"/>
      <w:bookmarkStart w:id="21" w:name="_Toc28359016"/>
      <w:bookmarkStart w:id="22" w:name="_Toc28359093"/>
      <w:r>
        <w:rPr>
          <w:rFonts w:hint="eastAsia" w:ascii="宋体" w:hAnsi="宋体" w:cs="宋体"/>
          <w:bCs/>
          <w:szCs w:val="21"/>
        </w:rPr>
        <w:t>扬州市邗江区联合广场A区八楼会议室</w:t>
      </w:r>
    </w:p>
    <w:bookmarkEnd w:id="19"/>
    <w:bookmarkEnd w:id="20"/>
    <w:bookmarkEnd w:id="21"/>
    <w:bookmarkEnd w:id="22"/>
    <w:p>
      <w:pPr>
        <w:spacing w:line="440" w:lineRule="exact"/>
        <w:rPr>
          <w:rFonts w:ascii="宋体" w:hAnsi="宋体" w:cs="宋体"/>
          <w:b/>
          <w:bCs/>
          <w:szCs w:val="21"/>
          <w:u w:val="single"/>
        </w:rPr>
      </w:pPr>
      <w:r>
        <w:rPr>
          <w:rFonts w:hint="eastAsia" w:ascii="宋体" w:hAnsi="宋体" w:cs="宋体"/>
          <w:b/>
          <w:szCs w:val="21"/>
        </w:rPr>
        <w:t>六、公告期限</w:t>
      </w:r>
      <w:bookmarkEnd w:id="15"/>
      <w:bookmarkEnd w:id="16"/>
      <w:bookmarkEnd w:id="17"/>
      <w:bookmarkEnd w:id="18"/>
    </w:p>
    <w:p>
      <w:pPr>
        <w:spacing w:line="440" w:lineRule="exact"/>
        <w:ind w:firstLine="315" w:firstLineChars="150"/>
        <w:rPr>
          <w:rFonts w:ascii="宋体" w:hAnsi="宋体" w:cs="宋体"/>
          <w:kern w:val="0"/>
          <w:szCs w:val="21"/>
        </w:rPr>
      </w:pPr>
      <w:r>
        <w:rPr>
          <w:rFonts w:hint="eastAsia" w:ascii="宋体" w:hAnsi="宋体" w:cs="宋体"/>
          <w:kern w:val="0"/>
          <w:szCs w:val="21"/>
        </w:rPr>
        <w:t>自本公告发布之日起5个工作日</w:t>
      </w:r>
      <w:bookmarkStart w:id="23" w:name="_Toc35393635"/>
      <w:bookmarkStart w:id="24" w:name="_Toc35393804"/>
    </w:p>
    <w:p>
      <w:pPr>
        <w:spacing w:line="440" w:lineRule="exact"/>
        <w:rPr>
          <w:rFonts w:ascii="宋体" w:hAnsi="宋体" w:cs="宋体"/>
          <w:b/>
          <w:szCs w:val="21"/>
        </w:rPr>
      </w:pPr>
      <w:r>
        <w:rPr>
          <w:rFonts w:hint="eastAsia" w:ascii="宋体" w:hAnsi="宋体" w:cs="宋体"/>
          <w:b/>
          <w:szCs w:val="21"/>
        </w:rPr>
        <w:t>七、其他补充事宜</w:t>
      </w:r>
      <w:bookmarkEnd w:id="23"/>
      <w:bookmarkEnd w:id="24"/>
      <w:bookmarkStart w:id="25" w:name="_Toc28359018"/>
      <w:bookmarkStart w:id="26" w:name="_Toc35393636"/>
      <w:bookmarkStart w:id="27" w:name="_Toc28359095"/>
      <w:bookmarkStart w:id="28" w:name="_Toc35393805"/>
    </w:p>
    <w:p>
      <w:pPr>
        <w:spacing w:line="440" w:lineRule="exact"/>
        <w:ind w:firstLine="420" w:firstLineChars="200"/>
        <w:rPr>
          <w:rFonts w:ascii="宋体" w:hAnsi="宋体" w:cs="宋体"/>
          <w:szCs w:val="21"/>
        </w:rPr>
      </w:pPr>
      <w:r>
        <w:rPr>
          <w:rFonts w:hint="eastAsia" w:ascii="宋体" w:hAnsi="宋体" w:cs="宋体"/>
          <w:szCs w:val="21"/>
        </w:rPr>
        <w:t>7.1</w:t>
      </w:r>
      <w:r>
        <w:rPr>
          <w:rFonts w:hint="eastAsia" w:ascii="宋体" w:hAnsi="宋体" w:cs="宋体"/>
          <w:bCs/>
          <w:szCs w:val="21"/>
        </w:rPr>
        <w:t>本次磋商响应文件制作份数要求：</w:t>
      </w:r>
      <w:r>
        <w:rPr>
          <w:rFonts w:hint="eastAsia" w:ascii="宋体" w:hAnsi="宋体" w:cs="宋体"/>
          <w:b/>
          <w:szCs w:val="21"/>
        </w:rPr>
        <w:t>纸质版一式三份(壹份正本、贰份副本)、电子版壹份(一般应为U盘形式、随纸质正本文件一并提交)。</w:t>
      </w:r>
      <w:r>
        <w:rPr>
          <w:rFonts w:hint="eastAsia" w:ascii="宋体" w:hAnsi="宋体" w:cs="宋体"/>
          <w:bCs/>
          <w:szCs w:val="21"/>
        </w:rPr>
        <w:t>当电子版文件和纸质正本文件不一致时，以纸质正本文件为准。电子版文件用于辅助评标和平台存档，供应商需承担前述不一致造成的不利后果。每份响应文件须清楚标明“正本”或“副本”字样。一旦正本和副本不符，以正本为准。</w:t>
      </w:r>
    </w:p>
    <w:p>
      <w:pPr>
        <w:spacing w:line="440" w:lineRule="exact"/>
        <w:ind w:firstLine="420" w:firstLineChars="200"/>
        <w:rPr>
          <w:rFonts w:ascii="宋体" w:hAnsi="宋体" w:cs="宋体"/>
          <w:i/>
          <w:szCs w:val="21"/>
          <w:u w:val="single"/>
        </w:rPr>
      </w:pPr>
      <w:r>
        <w:rPr>
          <w:rFonts w:hint="eastAsia" w:ascii="宋体" w:hAnsi="宋体" w:cs="宋体"/>
          <w:szCs w:val="21"/>
        </w:rPr>
        <w:t>7.2</w:t>
      </w:r>
      <w:r>
        <w:rPr>
          <w:rFonts w:hint="eastAsia" w:ascii="宋体" w:hAnsi="宋体" w:cs="宋体"/>
          <w:i/>
          <w:szCs w:val="21"/>
          <w:u w:val="single"/>
        </w:rPr>
        <w:t>本磋商文件中斜体下划线部分为实质性响应条件，为必须遵守的条件，如不满足将作无效响应文件处理</w:t>
      </w:r>
      <w:r>
        <w:rPr>
          <w:rFonts w:hint="eastAsia" w:ascii="宋体" w:hAnsi="宋体" w:cs="宋体"/>
          <w:iCs/>
          <w:szCs w:val="21"/>
          <w:u w:val="none"/>
        </w:rPr>
        <w:t>。</w:t>
      </w:r>
    </w:p>
    <w:p>
      <w:pPr>
        <w:spacing w:line="440" w:lineRule="exact"/>
        <w:ind w:firstLine="404" w:firstLineChars="200"/>
        <w:rPr>
          <w:rFonts w:ascii="宋体" w:hAnsi="宋体" w:cs="宋体"/>
          <w:bCs/>
          <w:spacing w:val="-4"/>
          <w:szCs w:val="21"/>
        </w:rPr>
      </w:pPr>
      <w:r>
        <w:rPr>
          <w:rFonts w:hint="eastAsia" w:ascii="宋体" w:hAnsi="宋体" w:cs="宋体"/>
          <w:spacing w:val="-4"/>
          <w:szCs w:val="21"/>
        </w:rPr>
        <w:t>7.3</w:t>
      </w:r>
      <w:r>
        <w:rPr>
          <w:rFonts w:hint="eastAsia" w:ascii="宋体" w:hAnsi="宋体" w:cs="宋体"/>
          <w:bCs/>
          <w:spacing w:val="-4"/>
          <w:szCs w:val="21"/>
        </w:rPr>
        <w:t>潜在投标人对磋商文件项目需求部分的询问、质疑请向采购人提出，询问、质疑由采购人负责答复。</w:t>
      </w:r>
    </w:p>
    <w:p>
      <w:pPr>
        <w:spacing w:line="440" w:lineRule="exact"/>
        <w:ind w:firstLine="420" w:firstLineChars="200"/>
        <w:rPr>
          <w:rFonts w:ascii="宋体" w:hAnsi="宋体" w:cs="宋体"/>
          <w:szCs w:val="21"/>
        </w:rPr>
      </w:pPr>
      <w:r>
        <w:rPr>
          <w:rFonts w:hint="eastAsia" w:ascii="宋体" w:hAnsi="宋体" w:cs="宋体"/>
          <w:szCs w:val="21"/>
        </w:rPr>
        <w:t>7.4有关本次磋商的事项若存在变动或修改，敬请及时关注“扬州市城建国有资产控股(集团）有限责任公司”网站发布的信息或更正公告。</w:t>
      </w:r>
    </w:p>
    <w:p>
      <w:pPr>
        <w:spacing w:line="440" w:lineRule="exact"/>
        <w:ind w:firstLine="420" w:firstLineChars="200"/>
        <w:rPr>
          <w:rFonts w:ascii="宋体" w:hAnsi="宋体" w:cs="宋体"/>
          <w:szCs w:val="21"/>
        </w:rPr>
      </w:pPr>
      <w:r>
        <w:rPr>
          <w:rFonts w:hint="eastAsia" w:ascii="宋体" w:hAnsi="宋体" w:cs="宋体"/>
          <w:szCs w:val="21"/>
        </w:rPr>
        <w:t>7.5本次招标</w:t>
      </w:r>
      <w:r>
        <w:rPr>
          <w:rFonts w:hint="eastAsia" w:ascii="宋体" w:hAnsi="宋体" w:cs="宋体"/>
          <w:b/>
          <w:szCs w:val="21"/>
        </w:rPr>
        <w:t>不收取</w:t>
      </w:r>
      <w:r>
        <w:rPr>
          <w:rFonts w:hint="eastAsia" w:ascii="宋体" w:hAnsi="宋体" w:cs="宋体"/>
          <w:szCs w:val="21"/>
        </w:rPr>
        <w:t>投标保证金。</w:t>
      </w:r>
    </w:p>
    <w:p>
      <w:pPr>
        <w:spacing w:line="440" w:lineRule="exact"/>
        <w:rPr>
          <w:rFonts w:ascii="宋体" w:hAnsi="宋体" w:cs="宋体"/>
          <w:szCs w:val="21"/>
        </w:rPr>
      </w:pPr>
      <w:r>
        <w:rPr>
          <w:rFonts w:hint="eastAsia" w:ascii="宋体" w:hAnsi="宋体" w:cs="宋体"/>
          <w:b/>
          <w:szCs w:val="21"/>
        </w:rPr>
        <w:t>八、对本次招标提出询问，请按以下方式联系</w:t>
      </w:r>
      <w:r>
        <w:rPr>
          <w:rFonts w:hint="eastAsia" w:ascii="宋体" w:hAnsi="宋体" w:cs="宋体"/>
          <w:szCs w:val="21"/>
        </w:rPr>
        <w:t>。</w:t>
      </w:r>
      <w:bookmarkEnd w:id="25"/>
      <w:bookmarkEnd w:id="26"/>
      <w:bookmarkEnd w:id="27"/>
      <w:bookmarkEnd w:id="28"/>
      <w:bookmarkStart w:id="29" w:name="_Toc35393637"/>
      <w:bookmarkStart w:id="30" w:name="_Toc28359019"/>
      <w:bookmarkStart w:id="31" w:name="_Toc28359096"/>
      <w:bookmarkStart w:id="32" w:name="_Toc35393806"/>
    </w:p>
    <w:bookmarkEnd w:id="29"/>
    <w:bookmarkEnd w:id="30"/>
    <w:bookmarkEnd w:id="31"/>
    <w:bookmarkEnd w:id="32"/>
    <w:p>
      <w:pPr>
        <w:pStyle w:val="3"/>
        <w:pBdr>
          <w:top w:val="none" w:color="auto" w:sz="0" w:space="1"/>
          <w:left w:val="none" w:color="auto" w:sz="0" w:space="4"/>
          <w:bottom w:val="none" w:color="auto" w:sz="0" w:space="1"/>
          <w:right w:val="none" w:color="auto" w:sz="0" w:space="4"/>
        </w:pBdr>
        <w:spacing w:line="460" w:lineRule="exact"/>
        <w:ind w:firstLine="420" w:firstLineChars="200"/>
        <w:rPr>
          <w:rFonts w:hAnsi="宋体" w:cs="宋体"/>
          <w:sz w:val="21"/>
        </w:rPr>
      </w:pPr>
      <w:r>
        <w:rPr>
          <w:rFonts w:hint="eastAsia" w:hAnsi="宋体" w:cs="宋体"/>
          <w:sz w:val="21"/>
        </w:rPr>
        <w:t>1.采购人信息</w:t>
      </w:r>
    </w:p>
    <w:p>
      <w:pPr>
        <w:pBdr>
          <w:top w:val="none" w:color="auto" w:sz="0" w:space="1"/>
          <w:left w:val="none" w:color="auto" w:sz="0" w:space="4"/>
          <w:bottom w:val="none" w:color="auto" w:sz="0" w:space="1"/>
          <w:right w:val="none" w:color="auto" w:sz="0" w:space="4"/>
        </w:pBdr>
        <w:spacing w:line="460" w:lineRule="exact"/>
        <w:ind w:firstLine="420" w:firstLineChars="200"/>
        <w:jc w:val="left"/>
        <w:rPr>
          <w:rFonts w:ascii="宋体" w:hAnsi="宋体" w:cs="宋体"/>
          <w:szCs w:val="21"/>
        </w:rPr>
      </w:pPr>
      <w:r>
        <w:rPr>
          <w:rFonts w:hint="eastAsia" w:ascii="宋体" w:hAnsi="宋体" w:cs="宋体"/>
          <w:szCs w:val="21"/>
        </w:rPr>
        <w:t>名    称：江苏长江水务股份有限公司</w:t>
      </w:r>
    </w:p>
    <w:p>
      <w:pPr>
        <w:pBdr>
          <w:top w:val="none" w:color="auto" w:sz="0" w:space="1"/>
          <w:left w:val="none" w:color="auto" w:sz="0" w:space="4"/>
          <w:bottom w:val="none" w:color="auto" w:sz="0" w:space="1"/>
          <w:right w:val="none" w:color="auto" w:sz="0" w:space="4"/>
        </w:pBdr>
        <w:spacing w:line="460" w:lineRule="exact"/>
        <w:ind w:firstLine="420" w:firstLineChars="200"/>
        <w:jc w:val="left"/>
        <w:rPr>
          <w:rFonts w:ascii="宋体" w:hAnsi="宋体" w:cs="宋体"/>
          <w:szCs w:val="21"/>
        </w:rPr>
      </w:pPr>
      <w:r>
        <w:rPr>
          <w:rFonts w:hint="eastAsia" w:ascii="宋体" w:hAnsi="宋体" w:cs="宋体"/>
          <w:szCs w:val="21"/>
        </w:rPr>
        <w:t>地    址：扬州市邗江区文汇西路249号</w:t>
      </w:r>
    </w:p>
    <w:p>
      <w:pPr>
        <w:pBdr>
          <w:top w:val="none" w:color="auto" w:sz="0" w:space="1"/>
          <w:left w:val="none" w:color="auto" w:sz="0" w:space="4"/>
          <w:bottom w:val="none" w:color="auto" w:sz="0" w:space="1"/>
          <w:right w:val="none" w:color="auto" w:sz="0" w:space="4"/>
        </w:pBdr>
        <w:spacing w:line="460" w:lineRule="exact"/>
        <w:ind w:firstLine="420" w:firstLineChars="200"/>
        <w:jc w:val="left"/>
        <w:rPr>
          <w:rFonts w:ascii="宋体" w:hAnsi="宋体" w:cs="宋体"/>
          <w:szCs w:val="21"/>
        </w:rPr>
      </w:pPr>
      <w:r>
        <w:rPr>
          <w:rFonts w:hint="eastAsia" w:ascii="宋体" w:hAnsi="宋体" w:cs="宋体"/>
          <w:szCs w:val="21"/>
        </w:rPr>
        <w:t>联系人：任处长</w:t>
      </w:r>
    </w:p>
    <w:p>
      <w:pPr>
        <w:pBdr>
          <w:top w:val="none" w:color="auto" w:sz="0" w:space="1"/>
          <w:left w:val="none" w:color="auto" w:sz="0" w:space="4"/>
          <w:bottom w:val="none" w:color="auto" w:sz="0" w:space="1"/>
          <w:right w:val="none" w:color="auto" w:sz="0" w:space="4"/>
        </w:pBdr>
        <w:spacing w:line="460" w:lineRule="exact"/>
        <w:ind w:firstLine="420" w:firstLineChars="200"/>
        <w:jc w:val="left"/>
        <w:rPr>
          <w:rFonts w:ascii="宋体" w:hAnsi="宋体" w:cs="宋体"/>
          <w:szCs w:val="21"/>
          <w:u w:val="single"/>
        </w:rPr>
      </w:pPr>
      <w:r>
        <w:rPr>
          <w:rFonts w:hint="eastAsia" w:ascii="宋体" w:hAnsi="宋体" w:cs="宋体"/>
          <w:szCs w:val="21"/>
        </w:rPr>
        <w:t>联系方式：13365110606</w:t>
      </w:r>
    </w:p>
    <w:p>
      <w:pPr>
        <w:pStyle w:val="3"/>
        <w:pBdr>
          <w:top w:val="none" w:color="auto" w:sz="0" w:space="1"/>
          <w:left w:val="none" w:color="auto" w:sz="0" w:space="4"/>
          <w:bottom w:val="none" w:color="auto" w:sz="0" w:space="1"/>
          <w:right w:val="none" w:color="auto" w:sz="0" w:space="4"/>
        </w:pBdr>
        <w:spacing w:line="460" w:lineRule="exact"/>
        <w:ind w:firstLine="420" w:firstLineChars="200"/>
        <w:rPr>
          <w:rFonts w:hAnsi="宋体" w:cs="宋体"/>
          <w:sz w:val="21"/>
        </w:rPr>
      </w:pPr>
      <w:r>
        <w:rPr>
          <w:rFonts w:hint="eastAsia" w:hAnsi="宋体" w:cs="宋体"/>
          <w:sz w:val="21"/>
        </w:rPr>
        <w:t>2.江苏辰诚工程咨询有限公司信息</w:t>
      </w:r>
    </w:p>
    <w:p>
      <w:pPr>
        <w:pStyle w:val="3"/>
        <w:pBdr>
          <w:top w:val="none" w:color="auto" w:sz="0" w:space="1"/>
          <w:left w:val="none" w:color="auto" w:sz="0" w:space="4"/>
          <w:bottom w:val="none" w:color="auto" w:sz="0" w:space="1"/>
          <w:right w:val="none" w:color="auto" w:sz="0" w:space="4"/>
        </w:pBdr>
        <w:spacing w:line="460" w:lineRule="exact"/>
        <w:ind w:firstLine="420" w:firstLineChars="200"/>
        <w:rPr>
          <w:rFonts w:hAnsi="宋体" w:cs="宋体"/>
          <w:sz w:val="21"/>
          <w:u w:val="single"/>
        </w:rPr>
      </w:pPr>
      <w:r>
        <w:rPr>
          <w:rFonts w:hint="eastAsia" w:hAnsi="宋体" w:cs="宋体"/>
          <w:sz w:val="21"/>
        </w:rPr>
        <w:t>地　　址：扬州市邗江区联合广场A区八楼</w:t>
      </w:r>
    </w:p>
    <w:p>
      <w:pPr>
        <w:pStyle w:val="3"/>
        <w:pBdr>
          <w:top w:val="none" w:color="auto" w:sz="0" w:space="1"/>
          <w:left w:val="none" w:color="auto" w:sz="0" w:space="4"/>
          <w:bottom w:val="none" w:color="auto" w:sz="0" w:space="1"/>
          <w:right w:val="none" w:color="auto" w:sz="0" w:space="4"/>
        </w:pBdr>
        <w:spacing w:line="460" w:lineRule="exact"/>
        <w:ind w:firstLine="420" w:firstLineChars="200"/>
        <w:rPr>
          <w:rFonts w:hAnsi="宋体" w:cs="宋体"/>
          <w:sz w:val="21"/>
          <w:u w:val="single"/>
        </w:rPr>
      </w:pPr>
      <w:r>
        <w:rPr>
          <w:rFonts w:hint="eastAsia" w:hAnsi="宋体" w:cs="宋体"/>
          <w:sz w:val="21"/>
        </w:rPr>
        <w:t xml:space="preserve">联系人：任杰 </w:t>
      </w:r>
    </w:p>
    <w:p>
      <w:pPr>
        <w:pStyle w:val="3"/>
        <w:pBdr>
          <w:top w:val="none" w:color="auto" w:sz="0" w:space="1"/>
          <w:left w:val="none" w:color="auto" w:sz="0" w:space="4"/>
          <w:bottom w:val="none" w:color="auto" w:sz="0" w:space="1"/>
          <w:right w:val="none" w:color="auto" w:sz="0" w:space="4"/>
        </w:pBdr>
        <w:spacing w:line="460" w:lineRule="exact"/>
        <w:ind w:firstLine="420" w:firstLineChars="200"/>
        <w:rPr>
          <w:rFonts w:hAnsi="宋体" w:cs="宋体"/>
          <w:sz w:val="21"/>
          <w:u w:val="single"/>
        </w:rPr>
      </w:pPr>
      <w:r>
        <w:rPr>
          <w:rFonts w:hint="eastAsia" w:hAnsi="宋体" w:cs="宋体"/>
          <w:sz w:val="21"/>
        </w:rPr>
        <w:t>联系方式：0514-82055005、15895775155</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5MDg3NzE2YTA5MjdkMTY0MjlkOGU4MzAwOWFiZGEifQ=="/>
  </w:docVars>
  <w:rsids>
    <w:rsidRoot w:val="00000000"/>
    <w:rsid w:val="03E025A5"/>
    <w:rsid w:val="05EE12BE"/>
    <w:rsid w:val="066F4684"/>
    <w:rsid w:val="09A8152A"/>
    <w:rsid w:val="147C74AA"/>
    <w:rsid w:val="196B47E8"/>
    <w:rsid w:val="1D3A7617"/>
    <w:rsid w:val="20F93912"/>
    <w:rsid w:val="23EE5381"/>
    <w:rsid w:val="248E5572"/>
    <w:rsid w:val="24C07D35"/>
    <w:rsid w:val="250A2BCB"/>
    <w:rsid w:val="26F14EB4"/>
    <w:rsid w:val="2F2B5F01"/>
    <w:rsid w:val="2FB85153"/>
    <w:rsid w:val="30CE6A8C"/>
    <w:rsid w:val="327C7DF0"/>
    <w:rsid w:val="372565C9"/>
    <w:rsid w:val="42463B02"/>
    <w:rsid w:val="42AE10BA"/>
    <w:rsid w:val="479E6644"/>
    <w:rsid w:val="47BF7B3E"/>
    <w:rsid w:val="52F9730D"/>
    <w:rsid w:val="57C103B5"/>
    <w:rsid w:val="660F5963"/>
    <w:rsid w:val="6B780C39"/>
    <w:rsid w:val="6D871894"/>
    <w:rsid w:val="70990D7B"/>
    <w:rsid w:val="70F877CA"/>
    <w:rsid w:val="72A611BB"/>
    <w:rsid w:val="74187C6A"/>
    <w:rsid w:val="75EB546F"/>
    <w:rsid w:val="7F623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Plain Text"/>
    <w:basedOn w:val="1"/>
    <w:autoRedefine/>
    <w:qFormat/>
    <w:uiPriority w:val="0"/>
    <w:rPr>
      <w:rFonts w:ascii="宋体" w:hAnsi="Courier New"/>
      <w:kern w:val="0"/>
      <w:sz w:val="20"/>
      <w:szCs w:val="21"/>
    </w:rPr>
  </w:style>
  <w:style w:type="paragraph" w:styleId="4">
    <w:name w:val="toc 9"/>
    <w:basedOn w:val="1"/>
    <w:next w:val="1"/>
    <w:qFormat/>
    <w:uiPriority w:val="0"/>
    <w:pPr>
      <w:ind w:left="3360" w:leftChars="1600"/>
    </w:pPr>
    <w:rPr>
      <w:rFonts w:ascii="Calibri" w:hAnsi="Calibri"/>
    </w:rPr>
  </w:style>
  <w:style w:type="paragraph" w:customStyle="1" w:styleId="7">
    <w:name w:val="正文（缩进）"/>
    <w:basedOn w:val="1"/>
    <w:next w:val="8"/>
    <w:autoRedefine/>
    <w:qFormat/>
    <w:uiPriority w:val="99"/>
    <w:pPr>
      <w:ind w:firstLine="480" w:firstLineChars="200"/>
    </w:pPr>
  </w:style>
  <w:style w:type="paragraph" w:customStyle="1" w:styleId="8">
    <w:name w:val="Char Char Char Char Char Char Char Char Char"/>
    <w:basedOn w:val="1"/>
    <w:next w:val="9"/>
    <w:autoRedefine/>
    <w:qFormat/>
    <w:uiPriority w:val="0"/>
    <w:pPr>
      <w:ind w:left="360" w:firstLine="5784"/>
    </w:pPr>
  </w:style>
  <w:style w:type="paragraph" w:customStyle="1" w:styleId="9">
    <w:name w:val="正文文本 21"/>
    <w:basedOn w:val="1"/>
    <w:next w:val="10"/>
    <w:autoRedefine/>
    <w:qFormat/>
    <w:uiPriority w:val="0"/>
    <w:pPr>
      <w:widowControl/>
      <w:autoSpaceDE w:val="0"/>
      <w:autoSpaceDN w:val="0"/>
      <w:ind w:left="720" w:firstLine="5680"/>
    </w:pPr>
  </w:style>
  <w:style w:type="paragraph" w:customStyle="1" w:styleId="10">
    <w:name w:val="默认段落字体 Para Char Char Char Char Char Char Char"/>
    <w:basedOn w:val="1"/>
    <w:next w:val="11"/>
    <w:autoRedefine/>
    <w:qFormat/>
    <w:uiPriority w:val="0"/>
    <w:pPr>
      <w:ind w:firstLine="200" w:firstLineChars="200"/>
    </w:pPr>
    <w:rPr>
      <w:rFonts w:cs="Arial"/>
    </w:rPr>
  </w:style>
  <w:style w:type="paragraph" w:customStyle="1" w:styleId="11">
    <w:name w:val="样式 首行缩进:  2 字符"/>
    <w:basedOn w:val="1"/>
    <w:next w:val="12"/>
    <w:qFormat/>
    <w:uiPriority w:val="0"/>
    <w:pPr>
      <w:spacing w:line="360" w:lineRule="auto"/>
      <w:ind w:left="480" w:firstLine="5856"/>
    </w:pPr>
  </w:style>
  <w:style w:type="paragraph" w:customStyle="1" w:styleId="12">
    <w:name w:val="样式 段后: 0.25 行"/>
    <w:basedOn w:val="1"/>
    <w:next w:val="13"/>
    <w:qFormat/>
    <w:uiPriority w:val="0"/>
    <w:pPr>
      <w:widowControl/>
      <w:spacing w:line="300" w:lineRule="auto"/>
      <w:ind w:left="420" w:firstLine="5796"/>
    </w:pPr>
  </w:style>
  <w:style w:type="paragraph" w:customStyle="1" w:styleId="13">
    <w:name w:val="正文 New New New New New New New New New New New New New New"/>
    <w:next w:val="4"/>
    <w:qFormat/>
    <w:uiPriority w:val="0"/>
    <w:pPr>
      <w:widowControl w:val="0"/>
      <w:ind w:firstLine="2048"/>
      <w:jc w:val="both"/>
    </w:pPr>
    <w:rPr>
      <w:rFonts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2023-08-31T01:46:00Z</dcterms:created>
  <dc:creator>Administrator</dc:creator>
  <cp:lastModifiedBy>Administrator</cp:lastModifiedBy>
  <dcterms:modified xsi:type="dcterms:W3CDTF">2024-04-23T08:03:52Z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76247DB1F2EE4AF7AE04FB01ADF76D6A_12</vt:lpwstr>
  </property>
</Properties>
</file>