
<file path=[Content_Types].xml><?xml version="1.0" encoding="utf-8"?>
<Types xmlns="http://schemas.openxmlformats.org/package/2006/content-types">
  <Default Extension="rels" ContentType="application/vnd.openxmlformats-package.relationships+xml"/>
  <Default Extension="xml" ContentType="application/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endnotes.xml" ContentType="application/vnd.openxmlformats-officedocument.wordprocessingml.endnotes+xml"/>
  <Override PartName="/word/fontTable.xml" ContentType="application/vnd.openxmlformats-officedocument.wordprocessingml.fontTable+xml"/>
  <Override PartName="/word/footnotes.xml" ContentType="application/vnd.openxmlformats-officedocument.wordprocessingml.footnotes+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pStyle w:val="6"/>
        <w:spacing w:line="600" w:lineRule="auto"/>
        <w:jc w:val="center"/>
        <w:rPr>
          <w:color w:val="000000" w:themeColor="text1"/>
          <w14:textFill>
            <w14:solidFill>
              <w14:schemeClr w14:val="tx1"/>
            </w14:solidFill>
          </w14:textFill>
        </w:rPr>
      </w:pPr>
      <w:r>
        <w:rPr>
          <w:rFonts w:hint="eastAsia"/>
          <w:b/>
          <w:bCs/>
          <w:color w:val="000000" w:themeColor="text1"/>
          <w:sz w:val="40"/>
          <w:szCs w:val="36"/>
          <w14:textFill>
            <w14:solidFill>
              <w14:schemeClr w14:val="tx1"/>
            </w14:solidFill>
          </w14:textFill>
        </w:rPr>
        <w:t>第一章 招标公告</w:t>
      </w:r>
    </w:p>
    <w:p>
      <w:pPr>
        <w:snapToGrid w:val="0"/>
        <w:spacing w:line="360" w:lineRule="auto"/>
        <w:ind w:firstLine="0" w:firstLineChars="0"/>
        <w:jc w:val="center"/>
        <w:rPr>
          <w:rFonts w:ascii="宋体" w:hAnsi="宋体" w:cs="宋体"/>
          <w:bCs/>
          <w:color w:val="000000" w:themeColor="text1"/>
          <w:kern w:val="0"/>
          <w:sz w:val="24"/>
          <w:szCs w:val="24"/>
          <w14:textFill>
            <w14:solidFill>
              <w14:schemeClr w14:val="tx1"/>
            </w14:solidFill>
          </w14:textFill>
        </w:rPr>
      </w:pPr>
      <w:r>
        <w:rPr>
          <w:rFonts w:hint="eastAsia" w:ascii="宋体" w:hAnsi="宋体" w:cs="宋体"/>
          <w:bCs/>
          <w:color w:val="000000" w:themeColor="text1"/>
          <w:kern w:val="0"/>
          <w:sz w:val="24"/>
          <w:szCs w:val="24"/>
          <w14:textFill>
            <w14:solidFill>
              <w14:schemeClr w14:val="tx1"/>
            </w14:solidFill>
          </w14:textFill>
        </w:rPr>
        <w:t>江苏长江水务股份有限公司2023年度二次供水泵房改造所需设备及相关服务项目</w:t>
      </w:r>
    </w:p>
    <w:p>
      <w:pPr>
        <w:snapToGrid w:val="0"/>
        <w:spacing w:line="360" w:lineRule="auto"/>
        <w:ind w:firstLine="0" w:firstLineChars="0"/>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sz w:val="24"/>
          <w:szCs w:val="24"/>
          <w14:textFill>
            <w14:solidFill>
              <w14:schemeClr w14:val="tx1"/>
            </w14:solidFill>
          </w14:textFill>
        </w:rPr>
        <w:t>招标公告</w:t>
      </w:r>
    </w:p>
    <w:p>
      <w:pPr>
        <w:snapToGrid w:val="0"/>
        <w:spacing w:line="360" w:lineRule="auto"/>
        <w:ind w:firstLine="0" w:firstLineChars="0"/>
        <w:jc w:val="center"/>
        <w:rPr>
          <w:rFonts w:ascii="宋体" w:hAnsi="宋体" w:cs="宋体"/>
          <w:color w:val="000000" w:themeColor="text1"/>
          <w:kern w:val="0"/>
          <w14:textFill>
            <w14:solidFill>
              <w14:schemeClr w14:val="tx1"/>
            </w14:solidFill>
          </w14:textFill>
        </w:rPr>
      </w:pPr>
      <w:r>
        <w:rPr>
          <w:rFonts w:hint="eastAsia" w:ascii="宋体" w:hAnsi="宋体" w:cs="宋体"/>
          <w:color w:val="000000" w:themeColor="text1"/>
          <w:kern w:val="0"/>
          <w14:textFill>
            <w14:solidFill>
              <w14:schemeClr w14:val="tx1"/>
            </w14:solidFill>
          </w14:textFill>
        </w:rPr>
        <w:t>招标编号：JSLX-CK2023001</w:t>
      </w:r>
    </w:p>
    <w:p>
      <w:pPr>
        <w:wordWrap w:val="0"/>
        <w:snapToGrid w:val="0"/>
        <w:spacing w:line="360" w:lineRule="auto"/>
        <w:ind w:firstLine="422"/>
        <w:outlineLvl w:val="1"/>
        <w:rPr>
          <w:rFonts w:ascii="宋体" w:hAnsi="宋体" w:cs="宋体"/>
          <w:b/>
          <w:bCs/>
          <w:color w:val="000000" w:themeColor="text1"/>
          <w:kern w:val="0"/>
          <w:szCs w:val="21"/>
          <w14:textFill>
            <w14:solidFill>
              <w14:schemeClr w14:val="tx1"/>
            </w14:solidFill>
          </w14:textFill>
        </w:rPr>
      </w:pPr>
      <w:bookmarkStart w:id="0" w:name="_Toc90931723"/>
      <w:r>
        <w:rPr>
          <w:rFonts w:hint="eastAsia" w:ascii="宋体" w:hAnsi="宋体" w:cs="宋体"/>
          <w:b/>
          <w:bCs/>
          <w:color w:val="000000" w:themeColor="text1"/>
          <w:kern w:val="0"/>
          <w:szCs w:val="21"/>
          <w14:textFill>
            <w14:solidFill>
              <w14:schemeClr w14:val="tx1"/>
            </w14:solidFill>
          </w14:textFill>
        </w:rPr>
        <w:t>一、招标条件</w:t>
      </w:r>
      <w:bookmarkEnd w:id="0"/>
    </w:p>
    <w:p>
      <w:pPr>
        <w:wordWrap w:val="0"/>
        <w:snapToGrid w:val="0"/>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本招标项目</w:t>
      </w:r>
      <w:r>
        <w:rPr>
          <w:rFonts w:hint="eastAsia" w:ascii="宋体" w:hAnsi="宋体" w:cs="宋体"/>
          <w:bCs/>
          <w:color w:val="000000" w:themeColor="text1"/>
          <w:kern w:val="0"/>
          <w:szCs w:val="21"/>
          <w14:textFill>
            <w14:solidFill>
              <w14:schemeClr w14:val="tx1"/>
            </w14:solidFill>
          </w14:textFill>
        </w:rPr>
        <w:t>江苏长江水务股份有限公司2023年度二次供水泵房改造所需设备及相关服务项目,</w:t>
      </w:r>
      <w:r>
        <w:rPr>
          <w:rFonts w:hint="eastAsia" w:ascii="宋体" w:hAnsi="宋体" w:cs="宋体"/>
          <w:color w:val="000000" w:themeColor="text1"/>
          <w:kern w:val="0"/>
          <w:szCs w:val="21"/>
          <w14:textFill>
            <w14:solidFill>
              <w14:schemeClr w14:val="tx1"/>
            </w14:solidFill>
          </w14:textFill>
        </w:rPr>
        <w:t>招标人为</w:t>
      </w:r>
      <w:r>
        <w:rPr>
          <w:rFonts w:hint="eastAsia" w:ascii="宋体" w:hAnsi="宋体" w:cs="宋体"/>
          <w:bCs/>
          <w:color w:val="000000" w:themeColor="text1"/>
          <w:kern w:val="0"/>
          <w:szCs w:val="21"/>
          <w14:textFill>
            <w14:solidFill>
              <w14:schemeClr w14:val="tx1"/>
            </w14:solidFill>
          </w14:textFill>
        </w:rPr>
        <w:t>江苏长江水务股份有限公司，</w:t>
      </w:r>
      <w:r>
        <w:rPr>
          <w:rFonts w:hint="eastAsia" w:ascii="宋体" w:hAnsi="宋体" w:cs="宋体"/>
          <w:color w:val="000000" w:themeColor="text1"/>
          <w:kern w:val="0"/>
          <w:szCs w:val="21"/>
          <w14:textFill>
            <w14:solidFill>
              <w14:schemeClr w14:val="tx1"/>
            </w14:solidFill>
          </w14:textFill>
        </w:rPr>
        <w:t>项目资金来源为自筹。本项目已具备招标条件，现招标方式为公开招标。</w:t>
      </w:r>
    </w:p>
    <w:p>
      <w:pPr>
        <w:snapToGrid w:val="0"/>
        <w:spacing w:line="360" w:lineRule="auto"/>
        <w:ind w:firstLine="422"/>
        <w:outlineLvl w:val="1"/>
        <w:rPr>
          <w:rFonts w:ascii="宋体" w:hAnsi="宋体" w:cs="宋体"/>
          <w:b/>
          <w:bCs/>
          <w:color w:val="000000" w:themeColor="text1"/>
          <w:kern w:val="0"/>
          <w:szCs w:val="21"/>
          <w14:textFill>
            <w14:solidFill>
              <w14:schemeClr w14:val="tx1"/>
            </w14:solidFill>
          </w14:textFill>
        </w:rPr>
      </w:pPr>
      <w:bookmarkStart w:id="1" w:name="_Toc90931724"/>
      <w:r>
        <w:rPr>
          <w:rFonts w:hint="eastAsia" w:ascii="宋体" w:hAnsi="宋体" w:cs="宋体"/>
          <w:b/>
          <w:bCs/>
          <w:color w:val="000000" w:themeColor="text1"/>
          <w:kern w:val="0"/>
          <w:szCs w:val="21"/>
          <w14:textFill>
            <w14:solidFill>
              <w14:schemeClr w14:val="tx1"/>
            </w14:solidFill>
          </w14:textFill>
        </w:rPr>
        <w:t>二、项目概况和招标范围</w:t>
      </w:r>
      <w:bookmarkEnd w:id="1"/>
    </w:p>
    <w:p>
      <w:pPr>
        <w:snapToGrid w:val="0"/>
        <w:spacing w:line="360" w:lineRule="auto"/>
        <w:jc w:val="left"/>
        <w:rPr>
          <w:rFonts w:ascii="宋体" w:hAnsi="宋体"/>
          <w:color w:val="000000" w:themeColor="text1"/>
          <w:kern w:val="0"/>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项目简要说明：本次招标的是江苏长江水务股份有限公司202</w:t>
      </w:r>
      <w:r>
        <w:rPr>
          <w:rFonts w:hint="eastAsia" w:ascii="宋体" w:hAnsi="宋体"/>
          <w:color w:val="000000" w:themeColor="text1"/>
          <w:kern w:val="0"/>
          <w:szCs w:val="21"/>
          <w:lang w:val="en-US" w:eastAsia="zh-CN"/>
          <w14:textFill>
            <w14:solidFill>
              <w14:schemeClr w14:val="tx1"/>
            </w14:solidFill>
          </w14:textFill>
        </w:rPr>
        <w:t>3</w:t>
      </w:r>
      <w:r>
        <w:rPr>
          <w:rFonts w:hint="eastAsia" w:ascii="宋体" w:hAnsi="宋体"/>
          <w:color w:val="000000" w:themeColor="text1"/>
          <w:kern w:val="0"/>
          <w:szCs w:val="21"/>
          <w14:textFill>
            <w14:solidFill>
              <w14:schemeClr w14:val="tx1"/>
            </w14:solidFill>
          </w14:textFill>
        </w:rPr>
        <w:t>年度二次供水泵房改造所需设备采购项目。采购内容包括江苏长江水务股份有限公司33座二次供水泵房加压控制柜改造及反恐技防系统所需设备、材料，随设备提供的备品配件及专用工具等。</w:t>
      </w:r>
    </w:p>
    <w:p>
      <w:pPr>
        <w:snapToGrid w:val="0"/>
        <w:spacing w:line="360" w:lineRule="auto"/>
        <w:jc w:val="left"/>
        <w:rPr>
          <w:rFonts w:ascii="宋体" w:hAnsi="宋体" w:cs="宋体"/>
          <w:bCs/>
          <w:color w:val="000000" w:themeColor="text1"/>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交付时间：合同签订后90</w:t>
      </w:r>
      <w:r>
        <w:rPr>
          <w:rFonts w:hint="eastAsia" w:ascii="宋体" w:hAnsi="宋体"/>
          <w:kern w:val="0"/>
          <w:szCs w:val="21"/>
        </w:rPr>
        <w:t>日</w:t>
      </w:r>
      <w:r>
        <w:rPr>
          <w:rFonts w:hint="eastAsia" w:ascii="宋体" w:hAnsi="宋体"/>
          <w:color w:val="000000" w:themeColor="text1"/>
          <w:kern w:val="0"/>
          <w:szCs w:val="21"/>
          <w14:textFill>
            <w14:solidFill>
              <w14:schemeClr w14:val="tx1"/>
            </w14:solidFill>
          </w14:textFill>
        </w:rPr>
        <w:t>内完成采购范围全部内容，调试验收合格，交付招标人使用。</w:t>
      </w:r>
    </w:p>
    <w:p>
      <w:pPr>
        <w:snapToGrid w:val="0"/>
        <w:spacing w:line="360" w:lineRule="auto"/>
        <w:jc w:val="left"/>
        <w:rPr>
          <w:rFonts w:ascii="宋体" w:hAnsi="宋体" w:cs="宋体"/>
          <w:color w:val="000000" w:themeColor="text1"/>
          <w:szCs w:val="21"/>
          <w14:textFill>
            <w14:solidFill>
              <w14:schemeClr w14:val="tx1"/>
            </w14:solidFill>
          </w14:textFill>
        </w:rPr>
      </w:pPr>
      <w:r>
        <w:rPr>
          <w:rFonts w:hint="eastAsia" w:ascii="宋体" w:hAnsi="宋体"/>
          <w:color w:val="000000" w:themeColor="text1"/>
          <w:szCs w:val="21"/>
          <w14:textFill>
            <w14:solidFill>
              <w14:schemeClr w14:val="tx1"/>
            </w14:solidFill>
          </w14:textFill>
        </w:rPr>
        <w:t>服务期限：</w:t>
      </w:r>
      <w:r>
        <w:rPr>
          <w:rFonts w:hint="eastAsia" w:ascii="宋体" w:hAnsi="宋体" w:cs="宋体"/>
          <w:color w:val="000000" w:themeColor="text1"/>
          <w:szCs w:val="21"/>
          <w14:textFill>
            <w14:solidFill>
              <w14:schemeClr w14:val="tx1"/>
            </w14:solidFill>
          </w14:textFill>
        </w:rPr>
        <w:t>合同签订后，供方自收到需方电话通知或传真后90日内设备、材料全部运抵需方指定的使用现场，并按需方要求负责安装、调试指导工作，直至供、需双方共同验收合格，交付使用。</w:t>
      </w:r>
    </w:p>
    <w:p>
      <w:pPr>
        <w:snapToGrid w:val="0"/>
        <w:spacing w:line="360" w:lineRule="auto"/>
        <w:jc w:val="left"/>
        <w:rPr>
          <w:rFonts w:ascii="宋体" w:hAnsi="宋体" w:cs="宋体"/>
          <w:bCs/>
          <w:color w:val="000000" w:themeColor="text1"/>
          <w:szCs w:val="21"/>
          <w14:textFill>
            <w14:solidFill>
              <w14:schemeClr w14:val="tx1"/>
            </w14:solidFill>
          </w14:textFill>
        </w:rPr>
      </w:pPr>
      <w:r>
        <w:rPr>
          <w:rFonts w:hint="eastAsia" w:ascii="宋体" w:hAnsi="宋体"/>
          <w:color w:val="000000" w:themeColor="text1"/>
          <w:kern w:val="0"/>
          <w:szCs w:val="21"/>
          <w14:textFill>
            <w14:solidFill>
              <w14:schemeClr w14:val="tx1"/>
            </w14:solidFill>
          </w14:textFill>
        </w:rPr>
        <w:t>报价有效期限：2年（从签订合同之日起计算）</w:t>
      </w:r>
    </w:p>
    <w:p>
      <w:pPr>
        <w:wordWrap w:val="0"/>
        <w:overflowPunct w:val="0"/>
        <w:topLinePunct/>
        <w:snapToGrid w:val="0"/>
        <w:spacing w:line="360" w:lineRule="auto"/>
        <w:jc w:val="left"/>
        <w:textAlignment w:val="top"/>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标包划分：1个标包。</w:t>
      </w:r>
    </w:p>
    <w:p>
      <w:pPr>
        <w:snapToGrid w:val="0"/>
        <w:spacing w:line="360" w:lineRule="auto"/>
        <w:ind w:firstLineChars="0"/>
        <w:outlineLvl w:val="1"/>
        <w:rPr>
          <w:rFonts w:ascii="宋体" w:hAnsi="宋体" w:cs="宋体"/>
          <w:b/>
          <w:bCs/>
          <w:color w:val="000000" w:themeColor="text1"/>
          <w:kern w:val="0"/>
          <w:szCs w:val="21"/>
          <w14:textFill>
            <w14:solidFill>
              <w14:schemeClr w14:val="tx1"/>
            </w14:solidFill>
          </w14:textFill>
        </w:rPr>
      </w:pPr>
      <w:bookmarkStart w:id="2" w:name="_Toc90931725"/>
      <w:r>
        <w:rPr>
          <w:rFonts w:hint="eastAsia" w:ascii="宋体" w:hAnsi="宋体" w:cs="宋体"/>
          <w:b/>
          <w:bCs/>
          <w:color w:val="000000" w:themeColor="text1"/>
          <w:kern w:val="0"/>
          <w:szCs w:val="21"/>
          <w14:textFill>
            <w14:solidFill>
              <w14:schemeClr w14:val="tx1"/>
            </w14:solidFill>
          </w14:textFill>
        </w:rPr>
        <w:t>三、投标人资格要求</w:t>
      </w:r>
      <w:bookmarkEnd w:id="2"/>
    </w:p>
    <w:p>
      <w:pPr>
        <w:snapToGrid w:val="0"/>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1、投标人具有独立订立合同的能力。（提供营业执照复印件）。</w:t>
      </w:r>
    </w:p>
    <w:p>
      <w:pPr>
        <w:snapToGrid w:val="0"/>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2、投标人</w:t>
      </w:r>
      <w:r>
        <w:rPr>
          <w:rFonts w:hint="eastAsia" w:ascii="宋体" w:hAnsi="宋体" w:cs="宋体"/>
          <w:kern w:val="0"/>
          <w:szCs w:val="21"/>
        </w:rPr>
        <w:t>具有低压电气3C证书（提供证书复印件）或提供强制性产品认证自我声明。</w:t>
      </w:r>
      <w:r>
        <w:rPr>
          <w:rFonts w:hint="eastAsia" w:ascii="宋体" w:hAnsi="宋体" w:cs="宋体"/>
          <w:color w:val="000000" w:themeColor="text1"/>
          <w:kern w:val="0"/>
          <w:szCs w:val="21"/>
          <w14:textFill>
            <w14:solidFill>
              <w14:schemeClr w14:val="tx1"/>
            </w14:solidFill>
          </w14:textFill>
        </w:rPr>
        <w:t>（提供证书复印件）。</w:t>
      </w:r>
    </w:p>
    <w:p>
      <w:pPr>
        <w:snapToGrid w:val="0"/>
        <w:spacing w:line="360" w:lineRule="auto"/>
        <w:rPr>
          <w:rFonts w:ascii="宋体" w:hAnsi="宋体" w:cs="宋体"/>
          <w:kern w:val="0"/>
          <w:szCs w:val="21"/>
        </w:rPr>
      </w:pPr>
      <w:r>
        <w:rPr>
          <w:rFonts w:hint="eastAsia" w:ascii="宋体" w:hAnsi="宋体" w:cs="宋体"/>
          <w:color w:val="000000" w:themeColor="text1"/>
          <w:kern w:val="0"/>
          <w:szCs w:val="21"/>
          <w14:textFill>
            <w14:solidFill>
              <w14:schemeClr w14:val="tx1"/>
            </w14:solidFill>
          </w14:textFill>
        </w:rPr>
        <w:t>3、投标人应具有良好的银行资信和商业信誉，未处于被责令停业或破产状态，且资产未被重组、接管和冻结，未被“信用中国”网站（www.creditchina.gov.cn）列入失信被执行人、重大税收违法案件当事人名单、政府采购严重失信行为记录名单。提供承诺书（格式自拟）及网站截图。</w:t>
      </w:r>
    </w:p>
    <w:p>
      <w:pPr>
        <w:snapToGrid w:val="0"/>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4、投标人须提供能接入现有二次供水泵站监控平台数据融合承诺书。</w:t>
      </w:r>
    </w:p>
    <w:p>
      <w:pPr>
        <w:snapToGrid w:val="0"/>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5、本项目不接受代理商投标。</w:t>
      </w:r>
    </w:p>
    <w:p>
      <w:pPr>
        <w:snapToGrid w:val="0"/>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6、本项目不接受联合体。</w:t>
      </w:r>
    </w:p>
    <w:p>
      <w:pPr>
        <w:snapToGrid w:val="0"/>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7、本次招标实行资格后审，资格后审不合格的投标人投标文件将按否决投标处理。</w:t>
      </w:r>
    </w:p>
    <w:p>
      <w:pPr>
        <w:snapToGrid w:val="0"/>
        <w:spacing w:line="360" w:lineRule="auto"/>
        <w:ind w:firstLine="422"/>
        <w:outlineLvl w:val="1"/>
        <w:rPr>
          <w:rFonts w:ascii="宋体" w:hAnsi="宋体" w:cs="宋体"/>
          <w:b/>
          <w:bCs/>
          <w:color w:val="000000" w:themeColor="text1"/>
          <w:kern w:val="0"/>
          <w:szCs w:val="21"/>
          <w14:textFill>
            <w14:solidFill>
              <w14:schemeClr w14:val="tx1"/>
            </w14:solidFill>
          </w14:textFill>
        </w:rPr>
      </w:pPr>
      <w:bookmarkStart w:id="3" w:name="_Toc90931726"/>
      <w:r>
        <w:rPr>
          <w:rFonts w:hint="eastAsia" w:ascii="宋体" w:hAnsi="宋体" w:cs="宋体"/>
          <w:b/>
          <w:bCs/>
          <w:color w:val="000000" w:themeColor="text1"/>
          <w:kern w:val="0"/>
          <w:szCs w:val="21"/>
          <w14:textFill>
            <w14:solidFill>
              <w14:schemeClr w14:val="tx1"/>
            </w14:solidFill>
          </w14:textFill>
        </w:rPr>
        <w:t>四、招标文件的获取</w:t>
      </w:r>
      <w:bookmarkEnd w:id="3"/>
    </w:p>
    <w:p>
      <w:pPr>
        <w:snapToGrid w:val="0"/>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获取时间：从2023年</w:t>
      </w:r>
      <w:r>
        <w:rPr>
          <w:rFonts w:hint="eastAsia" w:ascii="宋体" w:hAnsi="宋体" w:cs="宋体"/>
          <w:color w:val="000000" w:themeColor="text1"/>
          <w:kern w:val="0"/>
          <w:szCs w:val="21"/>
          <w:lang w:val="en-US" w:eastAsia="zh-CN"/>
          <w14:textFill>
            <w14:solidFill>
              <w14:schemeClr w14:val="tx1"/>
            </w14:solidFill>
          </w14:textFill>
        </w:rPr>
        <w:t>6</w:t>
      </w:r>
      <w:r>
        <w:rPr>
          <w:rFonts w:hint="eastAsia" w:ascii="宋体" w:hAnsi="宋体" w:cs="宋体"/>
          <w:color w:val="000000" w:themeColor="text1"/>
          <w:kern w:val="0"/>
          <w:szCs w:val="21"/>
          <w14:textFill>
            <w14:solidFill>
              <w14:schemeClr w14:val="tx1"/>
            </w14:solidFill>
          </w14:textFill>
        </w:rPr>
        <w:t>月</w:t>
      </w:r>
      <w:r>
        <w:rPr>
          <w:rFonts w:hint="eastAsia" w:ascii="宋体" w:hAnsi="宋体" w:cs="宋体"/>
          <w:color w:val="000000" w:themeColor="text1"/>
          <w:kern w:val="0"/>
          <w:szCs w:val="21"/>
          <w:lang w:val="en-US" w:eastAsia="zh-CN"/>
          <w14:textFill>
            <w14:solidFill>
              <w14:schemeClr w14:val="tx1"/>
            </w14:solidFill>
          </w14:textFill>
        </w:rPr>
        <w:t>2</w:t>
      </w:r>
      <w:r>
        <w:rPr>
          <w:rFonts w:hint="eastAsia" w:ascii="宋体" w:hAnsi="宋体" w:cs="宋体"/>
          <w:color w:val="000000" w:themeColor="text1"/>
          <w:kern w:val="0"/>
          <w:szCs w:val="21"/>
          <w14:textFill>
            <w14:solidFill>
              <w14:schemeClr w14:val="tx1"/>
            </w14:solidFill>
          </w14:textFill>
        </w:rPr>
        <w:t>日09：00到2023年6月</w:t>
      </w:r>
      <w:r>
        <w:rPr>
          <w:rFonts w:hint="eastAsia" w:ascii="宋体" w:hAnsi="宋体" w:cs="宋体"/>
          <w:color w:val="000000" w:themeColor="text1"/>
          <w:kern w:val="0"/>
          <w:szCs w:val="21"/>
          <w:lang w:val="en-US" w:eastAsia="zh-CN"/>
          <w14:textFill>
            <w14:solidFill>
              <w14:schemeClr w14:val="tx1"/>
            </w14:solidFill>
          </w14:textFill>
        </w:rPr>
        <w:t>12</w:t>
      </w:r>
      <w:r>
        <w:rPr>
          <w:rFonts w:hint="eastAsia" w:ascii="宋体" w:hAnsi="宋体" w:cs="宋体"/>
          <w:color w:val="000000" w:themeColor="text1"/>
          <w:kern w:val="0"/>
          <w:szCs w:val="21"/>
          <w14:textFill>
            <w14:solidFill>
              <w14:schemeClr w14:val="tx1"/>
            </w14:solidFill>
          </w14:textFill>
        </w:rPr>
        <w:t>日每天上午9:00-11:30，下午2:30-5：30（法定节假日除外）</w:t>
      </w:r>
    </w:p>
    <w:p>
      <w:pPr>
        <w:snapToGrid w:val="0"/>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获取方式：供应商携带营业执照副本复印件（盖章）、法定代表人授权委托书原件、委托代理人居民身份证原件到江苏立信建设工程造价咨询有限公司招标代理部（扬州市邗江区邗江中路330号星座国际14楼）报名领取招标文件。</w:t>
      </w:r>
    </w:p>
    <w:p>
      <w:pPr>
        <w:snapToGrid w:val="0"/>
        <w:spacing w:line="360" w:lineRule="auto"/>
        <w:ind w:firstLine="422"/>
        <w:outlineLvl w:val="1"/>
        <w:rPr>
          <w:rFonts w:ascii="宋体" w:hAnsi="宋体" w:cs="宋体"/>
          <w:b/>
          <w:bCs/>
          <w:color w:val="000000" w:themeColor="text1"/>
          <w:kern w:val="0"/>
          <w:szCs w:val="21"/>
          <w14:textFill>
            <w14:solidFill>
              <w14:schemeClr w14:val="tx1"/>
            </w14:solidFill>
          </w14:textFill>
        </w:rPr>
      </w:pPr>
      <w:bookmarkStart w:id="4" w:name="_Toc90931727"/>
      <w:r>
        <w:rPr>
          <w:rFonts w:hint="eastAsia" w:ascii="宋体" w:hAnsi="宋体" w:cs="宋体"/>
          <w:b/>
          <w:bCs/>
          <w:color w:val="000000" w:themeColor="text1"/>
          <w:kern w:val="0"/>
          <w:szCs w:val="21"/>
          <w14:textFill>
            <w14:solidFill>
              <w14:schemeClr w14:val="tx1"/>
            </w14:solidFill>
          </w14:textFill>
        </w:rPr>
        <w:t>五、投标文件的递交</w:t>
      </w:r>
      <w:bookmarkEnd w:id="4"/>
    </w:p>
    <w:p>
      <w:pPr>
        <w:adjustRightInd w:val="0"/>
        <w:snapToGrid w:val="0"/>
        <w:spacing w:line="360" w:lineRule="auto"/>
        <w:ind w:firstLine="424" w:firstLineChars="202"/>
        <w:rPr>
          <w:rFonts w:ascii="宋体" w:hAnsi="宋体" w:cs="宋体"/>
          <w:bCs/>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纸质投标文件递交截止时间：2023年6月2</w:t>
      </w:r>
      <w:r>
        <w:rPr>
          <w:rFonts w:hint="eastAsia" w:ascii="宋体" w:hAnsi="宋体" w:cs="宋体"/>
          <w:bCs/>
          <w:color w:val="000000" w:themeColor="text1"/>
          <w:kern w:val="0"/>
          <w:szCs w:val="21"/>
          <w:lang w:val="en-US" w:eastAsia="zh-CN"/>
          <w14:textFill>
            <w14:solidFill>
              <w14:schemeClr w14:val="tx1"/>
            </w14:solidFill>
          </w14:textFill>
        </w:rPr>
        <w:t>4</w:t>
      </w:r>
      <w:r>
        <w:rPr>
          <w:rFonts w:hint="eastAsia" w:ascii="宋体" w:hAnsi="宋体" w:cs="宋体"/>
          <w:bCs/>
          <w:color w:val="000000" w:themeColor="text1"/>
          <w:kern w:val="0"/>
          <w:szCs w:val="21"/>
          <w14:textFill>
            <w14:solidFill>
              <w14:schemeClr w14:val="tx1"/>
            </w14:solidFill>
          </w14:textFill>
        </w:rPr>
        <w:t>日上午9：30（北京时间，下同）</w:t>
      </w:r>
    </w:p>
    <w:p>
      <w:pPr>
        <w:adjustRightInd w:val="0"/>
        <w:snapToGrid w:val="0"/>
        <w:spacing w:line="360" w:lineRule="auto"/>
        <w:ind w:firstLine="424" w:firstLineChars="202"/>
        <w:rPr>
          <w:rFonts w:ascii="宋体" w:hAnsi="宋体" w:cs="宋体"/>
          <w:color w:val="000000" w:themeColor="text1"/>
          <w:kern w:val="0"/>
          <w:szCs w:val="21"/>
          <w14:textFill>
            <w14:solidFill>
              <w14:schemeClr w14:val="tx1"/>
            </w14:solidFill>
          </w14:textFill>
        </w:rPr>
      </w:pPr>
      <w:r>
        <w:rPr>
          <w:rFonts w:hint="eastAsia" w:ascii="宋体" w:hAnsi="宋体" w:cs="宋体"/>
          <w:bCs/>
          <w:color w:val="000000" w:themeColor="text1"/>
          <w:kern w:val="0"/>
          <w:szCs w:val="21"/>
          <w14:textFill>
            <w14:solidFill>
              <w14:schemeClr w14:val="tx1"/>
            </w14:solidFill>
          </w14:textFill>
        </w:rPr>
        <w:t>纸质及电子版投标文件递交地点：</w:t>
      </w:r>
      <w:bookmarkStart w:id="5" w:name="_Toc90931729"/>
      <w:r>
        <w:rPr>
          <w:rFonts w:hint="eastAsia" w:ascii="宋体" w:hAnsi="宋体" w:cs="宋体"/>
          <w:bCs/>
          <w:color w:val="000000" w:themeColor="text1"/>
          <w:kern w:val="0"/>
          <w:szCs w:val="21"/>
          <w14:textFill>
            <w14:solidFill>
              <w14:schemeClr w14:val="tx1"/>
            </w14:solidFill>
          </w14:textFill>
        </w:rPr>
        <w:t>江</w:t>
      </w:r>
      <w:r>
        <w:rPr>
          <w:rFonts w:hint="eastAsia" w:ascii="宋体" w:hAnsi="宋体" w:cs="宋体"/>
          <w:color w:val="000000" w:themeColor="text1"/>
          <w:kern w:val="0"/>
          <w:szCs w:val="21"/>
          <w14:textFill>
            <w14:solidFill>
              <w14:schemeClr w14:val="tx1"/>
            </w14:solidFill>
          </w14:textFill>
        </w:rPr>
        <w:t>苏立信建设工程造价咨询有限公司开标室</w:t>
      </w:r>
    </w:p>
    <w:p>
      <w:pPr>
        <w:pStyle w:val="2"/>
        <w:ind w:firstLine="3360" w:firstLineChars="1600"/>
      </w:pPr>
      <w:r>
        <w:rPr>
          <w:rFonts w:hint="eastAsia" w:ascii="宋体" w:hAnsi="宋体" w:cs="宋体"/>
          <w:color w:val="000000" w:themeColor="text1"/>
          <w:kern w:val="0"/>
          <w:szCs w:val="21"/>
          <w14:textFill>
            <w14:solidFill>
              <w14:schemeClr w14:val="tx1"/>
            </w14:solidFill>
          </w14:textFill>
        </w:rPr>
        <w:t>（扬州市邗江区邗江中路330号星座国际14楼）</w:t>
      </w:r>
    </w:p>
    <w:p>
      <w:pPr>
        <w:adjustRightInd w:val="0"/>
        <w:snapToGrid w:val="0"/>
        <w:spacing w:line="360" w:lineRule="auto"/>
        <w:ind w:firstLine="426" w:firstLineChars="202"/>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六、开标信息</w:t>
      </w:r>
      <w:bookmarkEnd w:id="5"/>
    </w:p>
    <w:p>
      <w:pPr>
        <w:snapToGrid w:val="0"/>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开标时间：2023年6月2</w:t>
      </w:r>
      <w:r>
        <w:rPr>
          <w:rFonts w:hint="eastAsia" w:ascii="宋体" w:hAnsi="宋体" w:cs="宋体"/>
          <w:color w:val="000000" w:themeColor="text1"/>
          <w:kern w:val="0"/>
          <w:szCs w:val="21"/>
          <w:lang w:val="en-US" w:eastAsia="zh-CN"/>
          <w14:textFill>
            <w14:solidFill>
              <w14:schemeClr w14:val="tx1"/>
            </w14:solidFill>
          </w14:textFill>
        </w:rPr>
        <w:t>4</w:t>
      </w:r>
      <w:r>
        <w:rPr>
          <w:rFonts w:hint="eastAsia" w:ascii="宋体" w:hAnsi="宋体" w:cs="宋体"/>
          <w:color w:val="000000" w:themeColor="text1"/>
          <w:kern w:val="0"/>
          <w:szCs w:val="21"/>
          <w14:textFill>
            <w14:solidFill>
              <w14:schemeClr w14:val="tx1"/>
            </w14:solidFill>
          </w14:textFill>
        </w:rPr>
        <w:t>日上午9：30</w:t>
      </w:r>
    </w:p>
    <w:p>
      <w:pPr>
        <w:adjustRightInd w:val="0"/>
        <w:snapToGrid w:val="0"/>
        <w:spacing w:line="360" w:lineRule="auto"/>
        <w:ind w:firstLine="424" w:firstLineChars="202"/>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开标地点：</w:t>
      </w:r>
      <w:r>
        <w:rPr>
          <w:rFonts w:hint="eastAsia" w:ascii="宋体" w:hAnsi="宋体" w:cs="宋体"/>
          <w:bCs/>
          <w:color w:val="000000" w:themeColor="text1"/>
          <w:kern w:val="0"/>
          <w:szCs w:val="21"/>
          <w14:textFill>
            <w14:solidFill>
              <w14:schemeClr w14:val="tx1"/>
            </w14:solidFill>
          </w14:textFill>
        </w:rPr>
        <w:t>江</w:t>
      </w:r>
      <w:r>
        <w:rPr>
          <w:rFonts w:hint="eastAsia" w:ascii="宋体" w:hAnsi="宋体" w:cs="宋体"/>
          <w:color w:val="000000" w:themeColor="text1"/>
          <w:kern w:val="0"/>
          <w:szCs w:val="21"/>
          <w14:textFill>
            <w14:solidFill>
              <w14:schemeClr w14:val="tx1"/>
            </w14:solidFill>
          </w14:textFill>
        </w:rPr>
        <w:t>苏立信建设工程造价咨询有限公司开标室</w:t>
      </w:r>
    </w:p>
    <w:p>
      <w:pPr>
        <w:pStyle w:val="2"/>
        <w:ind w:firstLine="1260" w:firstLineChars="600"/>
      </w:pPr>
      <w:r>
        <w:rPr>
          <w:rFonts w:hint="eastAsia" w:ascii="宋体" w:hAnsi="宋体" w:cs="宋体"/>
          <w:color w:val="000000" w:themeColor="text1"/>
          <w:kern w:val="0"/>
          <w:szCs w:val="21"/>
          <w14:textFill>
            <w14:solidFill>
              <w14:schemeClr w14:val="tx1"/>
            </w14:solidFill>
          </w14:textFill>
        </w:rPr>
        <w:t>（扬州市邗江区邗江中路330号星座国际14楼）</w:t>
      </w:r>
      <w:bookmarkStart w:id="8" w:name="_GoBack"/>
      <w:bookmarkEnd w:id="8"/>
    </w:p>
    <w:p>
      <w:pPr>
        <w:snapToGrid w:val="0"/>
        <w:spacing w:line="360" w:lineRule="auto"/>
        <w:ind w:firstLine="422"/>
        <w:outlineLvl w:val="1"/>
        <w:rPr>
          <w:rFonts w:ascii="宋体" w:hAnsi="宋体" w:cs="宋体"/>
          <w:b/>
          <w:bCs/>
          <w:color w:val="000000" w:themeColor="text1"/>
          <w:kern w:val="0"/>
          <w:szCs w:val="21"/>
          <w14:textFill>
            <w14:solidFill>
              <w14:schemeClr w14:val="tx1"/>
            </w14:solidFill>
          </w14:textFill>
        </w:rPr>
      </w:pPr>
      <w:bookmarkStart w:id="6" w:name="_Toc90931730"/>
      <w:r>
        <w:rPr>
          <w:rFonts w:hint="eastAsia" w:ascii="宋体" w:hAnsi="宋体" w:cs="宋体"/>
          <w:b/>
          <w:bCs/>
          <w:color w:val="000000" w:themeColor="text1"/>
          <w:kern w:val="0"/>
          <w:szCs w:val="21"/>
          <w14:textFill>
            <w14:solidFill>
              <w14:schemeClr w14:val="tx1"/>
            </w14:solidFill>
          </w14:textFill>
        </w:rPr>
        <w:t>七、其他</w:t>
      </w:r>
      <w:bookmarkEnd w:id="6"/>
    </w:p>
    <w:p>
      <w:pPr>
        <w:snapToGrid w:val="0"/>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（一）逾期送达的、未送达指定地点的或者不按照招标文件要求密封的投标文件，招标人将予以拒收。</w:t>
      </w:r>
    </w:p>
    <w:p>
      <w:pPr>
        <w:snapToGrid w:val="0"/>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（二）发布公告的媒介：</w:t>
      </w:r>
      <w:bookmarkStart w:id="7" w:name="_Toc90931731"/>
      <w:r>
        <w:rPr>
          <w:rFonts w:hint="eastAsia" w:ascii="宋体" w:hAnsi="宋体" w:cs="宋体"/>
          <w:color w:val="000000" w:themeColor="text1"/>
          <w:kern w:val="0"/>
          <w:szCs w:val="21"/>
          <w14:textFill>
            <w14:solidFill>
              <w14:schemeClr w14:val="tx1"/>
            </w14:solidFill>
          </w14:textFill>
        </w:rPr>
        <w:t>“扬州市公共资源交易服务平台、扬州市城建国有资产控股（集团）有限责任公司网站、江苏长江水务股份有限公司网站”</w:t>
      </w:r>
    </w:p>
    <w:p>
      <w:pPr>
        <w:snapToGrid w:val="0"/>
        <w:spacing w:line="360" w:lineRule="auto"/>
        <w:ind w:firstLine="422"/>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八、联系方式</w:t>
      </w:r>
      <w:bookmarkEnd w:id="7"/>
    </w:p>
    <w:p>
      <w:pPr>
        <w:snapToGrid w:val="0"/>
        <w:spacing w:line="360" w:lineRule="auto"/>
        <w:ind w:firstLine="422"/>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招标人：</w:t>
      </w:r>
      <w:r>
        <w:rPr>
          <w:rFonts w:hint="eastAsia" w:ascii="宋体" w:hAnsi="宋体" w:cs="宋体"/>
          <w:b/>
          <w:bCs/>
          <w:color w:val="000000" w:themeColor="text1"/>
          <w:kern w:val="0"/>
          <w:szCs w:val="21"/>
          <w:shd w:val="clear" w:color="auto" w:fill="FFFFFF"/>
          <w14:textFill>
            <w14:solidFill>
              <w14:schemeClr w14:val="tx1"/>
            </w14:solidFill>
          </w14:textFill>
        </w:rPr>
        <w:t>江苏长江水务股份有限公司</w:t>
      </w:r>
    </w:p>
    <w:p>
      <w:pPr>
        <w:snapToGrid w:val="0"/>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地址：扬州文汇东路249号</w:t>
      </w:r>
    </w:p>
    <w:p>
      <w:pPr>
        <w:snapToGrid w:val="0"/>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联系人：邵煜明</w:t>
      </w:r>
    </w:p>
    <w:p>
      <w:pPr>
        <w:snapToGrid w:val="0"/>
        <w:spacing w:line="360" w:lineRule="auto"/>
        <w:rPr>
          <w:rFonts w:ascii="宋体" w:hAnsi="宋体" w:cs="宋体"/>
          <w:color w:val="000000" w:themeColor="text1"/>
          <w:szCs w:val="21"/>
          <w14:textFill>
            <w14:solidFill>
              <w14:schemeClr w14:val="tx1"/>
            </w14:solidFill>
          </w14:textFill>
        </w:rPr>
      </w:pPr>
      <w:r>
        <w:rPr>
          <w:rFonts w:hint="eastAsia" w:ascii="宋体" w:hAnsi="宋体" w:cs="宋体"/>
          <w:color w:val="000000" w:themeColor="text1"/>
          <w:szCs w:val="21"/>
          <w14:textFill>
            <w14:solidFill>
              <w14:schemeClr w14:val="tx1"/>
            </w14:solidFill>
          </w14:textFill>
        </w:rPr>
        <w:t>电 话：</w:t>
      </w:r>
      <w:r>
        <w:rPr>
          <w:rFonts w:ascii="宋体" w:hAnsi="宋体" w:cs="宋体"/>
          <w:color w:val="000000" w:themeColor="text1"/>
          <w:szCs w:val="21"/>
          <w14:textFill>
            <w14:solidFill>
              <w14:schemeClr w14:val="tx1"/>
            </w14:solidFill>
          </w14:textFill>
        </w:rPr>
        <w:t>0514-82981760</w:t>
      </w:r>
    </w:p>
    <w:p>
      <w:pPr>
        <w:snapToGrid w:val="0"/>
        <w:spacing w:line="360" w:lineRule="auto"/>
        <w:ind w:firstLine="422"/>
        <w:rPr>
          <w:rFonts w:ascii="宋体" w:hAnsi="宋体" w:cs="宋体"/>
          <w:b/>
          <w:bCs/>
          <w:color w:val="000000" w:themeColor="text1"/>
          <w:kern w:val="0"/>
          <w:szCs w:val="21"/>
          <w14:textFill>
            <w14:solidFill>
              <w14:schemeClr w14:val="tx1"/>
            </w14:solidFill>
          </w14:textFill>
        </w:rPr>
      </w:pPr>
      <w:r>
        <w:rPr>
          <w:rFonts w:hint="eastAsia" w:ascii="宋体" w:hAnsi="宋体" w:cs="宋体"/>
          <w:b/>
          <w:bCs/>
          <w:color w:val="000000" w:themeColor="text1"/>
          <w:kern w:val="0"/>
          <w:szCs w:val="21"/>
          <w14:textFill>
            <w14:solidFill>
              <w14:schemeClr w14:val="tx1"/>
            </w14:solidFill>
          </w14:textFill>
        </w:rPr>
        <w:t>招标代理机构：江苏立信建设工程造价咨询有限公司</w:t>
      </w:r>
    </w:p>
    <w:p>
      <w:pPr>
        <w:snapToGrid w:val="0"/>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地址：扬州市邗江区邗江中路330号星座国际14楼</w:t>
      </w:r>
    </w:p>
    <w:p>
      <w:pPr>
        <w:autoSpaceDE w:val="0"/>
        <w:autoSpaceDN w:val="0"/>
        <w:adjustRightInd w:val="0"/>
        <w:snapToGrid w:val="0"/>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lang w:val="zh-CN"/>
          <w14:textFill>
            <w14:solidFill>
              <w14:schemeClr w14:val="tx1"/>
            </w14:solidFill>
          </w14:textFill>
        </w:rPr>
        <w:t>电话</w:t>
      </w:r>
      <w:r>
        <w:rPr>
          <w:rFonts w:hint="eastAsia" w:ascii="宋体" w:hAnsi="宋体" w:cs="宋体"/>
          <w:color w:val="000000" w:themeColor="text1"/>
          <w:kern w:val="0"/>
          <w:szCs w:val="21"/>
          <w14:textFill>
            <w14:solidFill>
              <w14:schemeClr w14:val="tx1"/>
            </w14:solidFill>
          </w14:textFill>
        </w:rPr>
        <w:t>：0514-82980911、13952729267</w:t>
      </w:r>
    </w:p>
    <w:p>
      <w:pPr>
        <w:snapToGrid w:val="0"/>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联系人：</w:t>
      </w:r>
      <w:r>
        <w:rPr>
          <w:rFonts w:ascii="宋体" w:hAnsi="宋体" w:cs="宋体"/>
          <w:color w:val="000000" w:themeColor="text1"/>
          <w:kern w:val="0"/>
          <w:szCs w:val="21"/>
          <w14:textFill>
            <w14:solidFill>
              <w14:schemeClr w14:val="tx1"/>
            </w14:solidFill>
          </w14:textFill>
        </w:rPr>
        <w:t xml:space="preserve"> 季旗慧</w:t>
      </w:r>
    </w:p>
    <w:p>
      <w:pPr>
        <w:snapToGrid w:val="0"/>
        <w:spacing w:line="360" w:lineRule="auto"/>
        <w:rPr>
          <w:rFonts w:ascii="宋体" w:hAnsi="宋体" w:cs="宋体"/>
          <w:color w:val="000000" w:themeColor="text1"/>
          <w:kern w:val="0"/>
          <w:szCs w:val="21"/>
          <w14:textFill>
            <w14:solidFill>
              <w14:schemeClr w14:val="tx1"/>
            </w14:solidFill>
          </w14:textFill>
        </w:rPr>
      </w:pPr>
      <w:r>
        <w:rPr>
          <w:rFonts w:hint="eastAsia" w:ascii="宋体" w:hAnsi="宋体" w:cs="宋体"/>
          <w:color w:val="000000" w:themeColor="text1"/>
          <w:kern w:val="0"/>
          <w:szCs w:val="21"/>
          <w14:textFill>
            <w14:solidFill>
              <w14:schemeClr w14:val="tx1"/>
            </w14:solidFill>
          </w14:textFill>
        </w:rPr>
        <w:t>电子邮件：1274847791@qq.com</w:t>
      </w:r>
    </w:p>
    <w:p>
      <w:pPr>
        <w:snapToGrid w:val="0"/>
        <w:spacing w:line="360" w:lineRule="auto"/>
        <w:rPr>
          <w:rFonts w:ascii="宋体" w:hAnsi="宋体" w:cs="宋体"/>
          <w:color w:val="000000" w:themeColor="text1"/>
          <w:szCs w:val="21"/>
          <w14:textFill>
            <w14:solidFill>
              <w14:schemeClr w14:val="tx1"/>
            </w14:solidFill>
          </w14:textFill>
        </w:rPr>
      </w:pPr>
    </w:p>
    <w:p>
      <w:r>
        <w:rPr>
          <w:rFonts w:hint="eastAsia"/>
          <w:b w:val="0"/>
          <w:bCs w:val="0"/>
          <w:color w:val="000000" w:themeColor="text1"/>
          <w:kern w:val="0"/>
          <w:szCs w:val="21"/>
          <w14:textFill>
            <w14:solidFill>
              <w14:schemeClr w14:val="tx1"/>
            </w14:solidFill>
          </w14:textFill>
        </w:rPr>
        <w:br w:type="column"/>
      </w:r>
    </w:p>
    <w:sectPr>
      <w:pgSz w:w="11906" w:h="16838"/>
      <w:pgMar w:top="1440" w:right="1293" w:bottom="1440" w:left="1293" w:header="851" w:footer="992" w:gutter="0"/>
      <w:cols w:space="425" w:num="1"/>
      <w:docGrid w:type="lines" w:linePitch="312" w:charSpace="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endnote w:type="separator" w:id="0">
    <w:p>
      <w:pPr>
        <w:ind w:firstLine="420"/>
      </w:pPr>
      <w:r>
        <w:separator/>
      </w:r>
    </w:p>
  </w:endnote>
  <w:endnote w:type="continuationSeparator" w:id="1">
    <w:p>
      <w:pPr>
        <w:ind w:firstLine="420"/>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5="http://schemas.microsoft.com/office/word/2012/wordml" xmlns:w10="urn:schemas-microsoft-com:office:word"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footnote w:type="separator" w:id="0">
    <w:p>
      <w:pPr>
        <w:ind w:firstLine="420"/>
      </w:pPr>
      <w:r>
        <w:separator/>
      </w:r>
    </w:p>
  </w:footnote>
  <w:footnote w:type="continuationSeparator" w:id="1">
    <w:p>
      <w:pPr>
        <w:ind w:firstLine="420"/>
      </w:pPr>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0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footnotePr>
    <w:footnote w:id="0"/>
    <w:footnote w:id="1"/>
  </w:footnotePr>
  <w:endnotePr>
    <w:endnote w:id="0"/>
    <w:endnote w:id="1"/>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2VhMWFjNDE3NTJmZTE3NjE3Y2FmODBhYTk5ZTVjZjgifQ=="/>
  </w:docVars>
  <w:rsids>
    <w:rsidRoot w:val="59FD479D"/>
    <w:rsid w:val="083C184C"/>
    <w:rsid w:val="59FD479D"/>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Theme="minorHAnsi" w:hAnsiTheme="minorHAnsi" w:eastAsiaTheme="minorEastAsia" w:cstheme="minorBidi"/>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99"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qFormat="1"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next w:val="2"/>
    <w:qFormat/>
    <w:uiPriority w:val="0"/>
    <w:pPr>
      <w:widowControl w:val="0"/>
      <w:ind w:firstLine="420" w:firstLineChars="200"/>
      <w:jc w:val="both"/>
    </w:pPr>
    <w:rPr>
      <w:rFonts w:ascii="Times New Roman" w:hAnsi="Times New Roman" w:eastAsia="宋体" w:cs="Times New Roman"/>
      <w:kern w:val="2"/>
      <w:sz w:val="21"/>
      <w:szCs w:val="22"/>
      <w:lang w:val="en-US" w:eastAsia="zh-CN" w:bidi="ar-SA"/>
    </w:rPr>
  </w:style>
  <w:style w:type="paragraph" w:styleId="3">
    <w:name w:val="heading 1"/>
    <w:basedOn w:val="1"/>
    <w:next w:val="1"/>
    <w:qFormat/>
    <w:uiPriority w:val="99"/>
    <w:pPr>
      <w:keepNext/>
      <w:keepLines/>
      <w:spacing w:before="340" w:after="330"/>
      <w:ind w:firstLine="0" w:firstLineChars="0"/>
      <w:jc w:val="center"/>
      <w:outlineLvl w:val="0"/>
    </w:pPr>
    <w:rPr>
      <w:rFonts w:ascii="宋体" w:hAnsi="宋体" w:cs="宋体"/>
      <w:b/>
      <w:bCs/>
      <w:kern w:val="44"/>
      <w:sz w:val="44"/>
      <w:szCs w:val="44"/>
    </w:rPr>
  </w:style>
  <w:style w:type="character" w:default="1" w:styleId="5">
    <w:name w:val="Default Paragraph Font"/>
    <w:semiHidden/>
    <w:qFormat/>
    <w:uiPriority w:val="0"/>
  </w:style>
  <w:style w:type="table" w:default="1" w:styleId="4">
    <w:name w:val="Normal Table"/>
    <w:semiHidden/>
    <w:uiPriority w:val="0"/>
    <w:tblPr>
      <w:tblCellMar>
        <w:top w:w="0" w:type="dxa"/>
        <w:left w:w="108" w:type="dxa"/>
        <w:bottom w:w="0" w:type="dxa"/>
        <w:right w:w="108" w:type="dxa"/>
      </w:tblCellMar>
    </w:tblPr>
  </w:style>
  <w:style w:type="paragraph" w:styleId="2">
    <w:name w:val="Body Text"/>
    <w:basedOn w:val="1"/>
    <w:next w:val="1"/>
    <w:unhideWhenUsed/>
    <w:qFormat/>
    <w:uiPriority w:val="0"/>
    <w:pPr>
      <w:spacing w:after="120"/>
    </w:pPr>
  </w:style>
  <w:style w:type="paragraph" w:customStyle="1" w:styleId="6">
    <w:name w:val="首行缩进"/>
    <w:basedOn w:val="1"/>
    <w:qFormat/>
    <w:uiPriority w:val="99"/>
    <w:pPr>
      <w:spacing w:line="360" w:lineRule="auto"/>
      <w:ind w:firstLine="480"/>
      <w:jc w:val="left"/>
    </w:pPr>
    <w:rPr>
      <w:rFonts w:ascii="宋体" w:hAnsi="宋体"/>
      <w:sz w:val="24"/>
    </w:r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theme" Target="theme/theme1.xml"/><Relationship Id="rId4" Type="http://schemas.openxmlformats.org/officeDocument/2006/relationships/endnotes" Target="endnotes.xml"/><Relationship Id="rId3" Type="http://schemas.openxmlformats.org/officeDocument/2006/relationships/footnotes" Target="footnotes.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docProps/app.xml><?xml version="1.0" encoding="utf-8"?>
<Properties xmlns="http://schemas.openxmlformats.org/officeDocument/2006/extended-properties" xmlns:vt="http://schemas.openxmlformats.org/officeDocument/2006/docPropsVTypes">
  <Template>Normal.dotm</Template>
  <Pages>3</Pages>
  <Words>1253</Words>
  <Characters>1398</Characters>
  <Lines>0</Lines>
  <Paragraphs>0</Paragraphs>
  <TotalTime>3</TotalTime>
  <ScaleCrop>false</ScaleCrop>
  <LinksUpToDate>false</LinksUpToDate>
  <CharactersWithSpaces>1401</CharactersWithSpaces>
  <Application>WPS Office_11.1.0.14309_F1E327BC-269C-435d-A152-05C5408002CA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2023-06-02T03:28:00Z</dcterms:created>
  <dc:creator>一念执着</dc:creator>
  <cp:lastModifiedBy>一念执着</cp:lastModifiedBy>
  <dcterms:modified xsi:type="dcterms:W3CDTF">2023-06-02T03:34:21Z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2052-11.1.0.14309</vt:lpwstr>
  </property>
  <property fmtid="{D5CDD505-2E9C-101B-9397-08002B2CF9AE}" pid="3" name="ICV">
    <vt:lpwstr>BAE5D9303FFA41EBB4BB19F76E57060F_11</vt:lpwstr>
  </property>
</Properties>
</file>