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E1238" w14:textId="0DEFCDD4" w:rsidR="00A646F2" w:rsidRDefault="00A30245">
      <w:pPr>
        <w:jc w:val="center"/>
        <w:rPr>
          <w:rFonts w:ascii="宋体"/>
          <w:sz w:val="24"/>
        </w:rPr>
      </w:pPr>
      <w:r>
        <w:rPr>
          <w:rFonts w:ascii="宋体" w:hint="eastAsia"/>
          <w:sz w:val="24"/>
        </w:rPr>
        <w:t xml:space="preserve">           </w:t>
      </w:r>
      <w:r>
        <w:rPr>
          <w:rFonts w:ascii="宋体"/>
          <w:sz w:val="24"/>
        </w:rPr>
        <w:t xml:space="preserve">                      </w:t>
      </w:r>
      <w:r>
        <w:rPr>
          <w:rFonts w:ascii="宋体" w:hint="eastAsia"/>
          <w:sz w:val="24"/>
        </w:rPr>
        <w:t xml:space="preserve"> </w:t>
      </w:r>
      <w:r>
        <w:rPr>
          <w:rFonts w:ascii="宋体" w:hint="eastAsia"/>
          <w:b/>
          <w:sz w:val="32"/>
          <w:szCs w:val="32"/>
        </w:rPr>
        <w:t>【2024】-WG-1383</w:t>
      </w:r>
    </w:p>
    <w:p w14:paraId="53873C37" w14:textId="77777777" w:rsidR="00A646F2" w:rsidRDefault="00A646F2">
      <w:pPr>
        <w:jc w:val="center"/>
        <w:rPr>
          <w:rFonts w:ascii="宋体"/>
          <w:sz w:val="24"/>
        </w:rPr>
      </w:pPr>
    </w:p>
    <w:p w14:paraId="08043BF0" w14:textId="77777777" w:rsidR="00A646F2" w:rsidRDefault="00A646F2">
      <w:pPr>
        <w:jc w:val="center"/>
        <w:rPr>
          <w:rFonts w:ascii="宋体"/>
          <w:sz w:val="24"/>
        </w:rPr>
      </w:pPr>
    </w:p>
    <w:p w14:paraId="18797677" w14:textId="77777777" w:rsidR="00A646F2" w:rsidRDefault="00EF3577">
      <w:pPr>
        <w:jc w:val="center"/>
        <w:rPr>
          <w:rFonts w:eastAsia="方正大标宋简体"/>
          <w:b/>
          <w:w w:val="90"/>
          <w:sz w:val="48"/>
          <w:szCs w:val="48"/>
        </w:rPr>
      </w:pPr>
      <w:r>
        <w:rPr>
          <w:rFonts w:eastAsia="方正大标宋简体" w:hint="eastAsia"/>
          <w:b/>
          <w:w w:val="90"/>
          <w:sz w:val="52"/>
          <w:szCs w:val="52"/>
        </w:rPr>
        <w:t>江苏长江水务股份有限公司下属子公司</w:t>
      </w:r>
      <w:r>
        <w:rPr>
          <w:rFonts w:eastAsia="方正大标宋简体" w:hint="eastAsia"/>
          <w:b/>
          <w:w w:val="90"/>
          <w:sz w:val="52"/>
          <w:szCs w:val="52"/>
        </w:rPr>
        <w:t>2022-2024</w:t>
      </w:r>
      <w:r>
        <w:rPr>
          <w:rFonts w:eastAsia="方正大标宋简体" w:hint="eastAsia"/>
          <w:b/>
          <w:w w:val="90"/>
          <w:sz w:val="52"/>
          <w:szCs w:val="52"/>
        </w:rPr>
        <w:t>年度全面审计</w:t>
      </w:r>
    </w:p>
    <w:p w14:paraId="6F0E744C" w14:textId="77777777" w:rsidR="00A646F2" w:rsidRDefault="00A646F2">
      <w:pPr>
        <w:jc w:val="center"/>
        <w:rPr>
          <w:rFonts w:ascii="方正大标宋简体" w:eastAsia="方正大标宋简体"/>
          <w:w w:val="90"/>
          <w:sz w:val="48"/>
          <w:szCs w:val="48"/>
        </w:rPr>
      </w:pPr>
    </w:p>
    <w:p w14:paraId="4AE791BD" w14:textId="77777777" w:rsidR="00A646F2" w:rsidRDefault="00A646F2">
      <w:pPr>
        <w:jc w:val="center"/>
        <w:rPr>
          <w:rFonts w:ascii="方正大标宋简体" w:eastAsia="方正大标宋简体"/>
          <w:w w:val="90"/>
          <w:sz w:val="48"/>
          <w:szCs w:val="48"/>
        </w:rPr>
      </w:pPr>
    </w:p>
    <w:p w14:paraId="1FBD30EE" w14:textId="77777777" w:rsidR="00A646F2" w:rsidRDefault="00A646F2">
      <w:pPr>
        <w:jc w:val="center"/>
        <w:rPr>
          <w:rFonts w:ascii="方正大标宋简体" w:eastAsia="方正大标宋简体"/>
          <w:w w:val="90"/>
          <w:sz w:val="48"/>
          <w:szCs w:val="48"/>
        </w:rPr>
      </w:pPr>
    </w:p>
    <w:p w14:paraId="12201EFB" w14:textId="77777777" w:rsidR="00A646F2" w:rsidRDefault="00EF3577">
      <w:pPr>
        <w:jc w:val="center"/>
        <w:rPr>
          <w:rFonts w:ascii="方正大标宋简体" w:eastAsia="方正大标宋简体"/>
          <w:sz w:val="72"/>
          <w:szCs w:val="72"/>
        </w:rPr>
      </w:pPr>
      <w:r>
        <w:rPr>
          <w:rFonts w:ascii="方正大标宋简体" w:eastAsia="方正大标宋简体" w:hint="eastAsia"/>
          <w:sz w:val="72"/>
          <w:szCs w:val="72"/>
        </w:rPr>
        <w:t>招 标 文 件</w:t>
      </w:r>
    </w:p>
    <w:p w14:paraId="536CC7D6" w14:textId="77777777" w:rsidR="00A646F2" w:rsidRDefault="00A646F2">
      <w:pPr>
        <w:jc w:val="center"/>
        <w:rPr>
          <w:rFonts w:ascii="宋体"/>
          <w:sz w:val="24"/>
        </w:rPr>
      </w:pPr>
    </w:p>
    <w:p w14:paraId="78399355" w14:textId="77777777" w:rsidR="00A646F2" w:rsidRDefault="00A646F2">
      <w:pPr>
        <w:tabs>
          <w:tab w:val="left" w:pos="6300"/>
        </w:tabs>
        <w:ind w:firstLine="2296"/>
        <w:rPr>
          <w:rFonts w:ascii="方正大标宋简体" w:eastAsia="方正大标宋简体"/>
          <w:sz w:val="24"/>
        </w:rPr>
      </w:pPr>
    </w:p>
    <w:p w14:paraId="305BFD6C" w14:textId="77777777" w:rsidR="00A646F2" w:rsidRDefault="00A646F2">
      <w:pPr>
        <w:tabs>
          <w:tab w:val="left" w:pos="6300"/>
        </w:tabs>
        <w:ind w:firstLine="2296"/>
        <w:rPr>
          <w:rFonts w:ascii="方正大标宋简体" w:eastAsia="方正大标宋简体"/>
          <w:sz w:val="24"/>
        </w:rPr>
      </w:pPr>
    </w:p>
    <w:p w14:paraId="0AF0521C" w14:textId="77777777" w:rsidR="00A646F2" w:rsidRDefault="00A646F2">
      <w:pPr>
        <w:tabs>
          <w:tab w:val="left" w:pos="6300"/>
        </w:tabs>
        <w:ind w:firstLine="2296"/>
        <w:rPr>
          <w:rFonts w:ascii="方正大标宋简体" w:eastAsia="方正大标宋简体"/>
          <w:sz w:val="24"/>
        </w:rPr>
      </w:pPr>
    </w:p>
    <w:p w14:paraId="704B687A" w14:textId="77777777" w:rsidR="00A646F2" w:rsidRDefault="00A646F2">
      <w:pPr>
        <w:tabs>
          <w:tab w:val="left" w:pos="6300"/>
        </w:tabs>
        <w:ind w:firstLine="2296"/>
        <w:rPr>
          <w:rFonts w:ascii="方正大标宋简体" w:eastAsia="方正大标宋简体"/>
          <w:sz w:val="24"/>
        </w:rPr>
      </w:pPr>
    </w:p>
    <w:p w14:paraId="2511B195" w14:textId="77777777" w:rsidR="00A646F2" w:rsidRDefault="00A646F2">
      <w:pPr>
        <w:tabs>
          <w:tab w:val="left" w:pos="6300"/>
        </w:tabs>
        <w:ind w:firstLine="2296"/>
        <w:rPr>
          <w:rFonts w:ascii="方正大标宋简体" w:eastAsia="方正大标宋简体"/>
          <w:sz w:val="24"/>
        </w:rPr>
      </w:pPr>
    </w:p>
    <w:p w14:paraId="4F5FF448" w14:textId="77777777" w:rsidR="00A646F2" w:rsidRDefault="00A646F2">
      <w:pPr>
        <w:tabs>
          <w:tab w:val="left" w:pos="6300"/>
        </w:tabs>
        <w:ind w:firstLine="2296"/>
        <w:rPr>
          <w:rFonts w:ascii="方正大标宋简体" w:eastAsia="方正大标宋简体"/>
          <w:sz w:val="24"/>
        </w:rPr>
      </w:pPr>
    </w:p>
    <w:p w14:paraId="12BA1502" w14:textId="77777777" w:rsidR="00A646F2" w:rsidRDefault="00A646F2">
      <w:pPr>
        <w:rPr>
          <w:rFonts w:ascii="宋体"/>
          <w:sz w:val="24"/>
        </w:rPr>
      </w:pPr>
    </w:p>
    <w:p w14:paraId="1DB2356C" w14:textId="77777777" w:rsidR="00A646F2" w:rsidRDefault="00A646F2">
      <w:pPr>
        <w:rPr>
          <w:rFonts w:ascii="宋体"/>
          <w:sz w:val="24"/>
        </w:rPr>
      </w:pPr>
    </w:p>
    <w:p w14:paraId="28BF8ECE" w14:textId="77777777" w:rsidR="00A646F2" w:rsidRDefault="00A646F2">
      <w:pPr>
        <w:rPr>
          <w:rFonts w:ascii="宋体"/>
          <w:sz w:val="24"/>
        </w:rPr>
      </w:pPr>
    </w:p>
    <w:p w14:paraId="73F8137E" w14:textId="77777777" w:rsidR="00A646F2" w:rsidRDefault="00A646F2">
      <w:pPr>
        <w:rPr>
          <w:rFonts w:ascii="宋体"/>
          <w:sz w:val="24"/>
        </w:rPr>
      </w:pPr>
    </w:p>
    <w:p w14:paraId="1996FDED" w14:textId="77777777" w:rsidR="00A646F2" w:rsidRDefault="00A646F2">
      <w:pPr>
        <w:rPr>
          <w:rFonts w:ascii="宋体"/>
          <w:sz w:val="24"/>
        </w:rPr>
      </w:pPr>
    </w:p>
    <w:p w14:paraId="62142437" w14:textId="77777777" w:rsidR="00A646F2" w:rsidRDefault="00A646F2">
      <w:pPr>
        <w:rPr>
          <w:rFonts w:ascii="宋体"/>
          <w:sz w:val="24"/>
        </w:rPr>
      </w:pPr>
    </w:p>
    <w:p w14:paraId="51C64BE8" w14:textId="77777777" w:rsidR="00A646F2" w:rsidRDefault="00A646F2">
      <w:pPr>
        <w:rPr>
          <w:rFonts w:ascii="宋体"/>
          <w:sz w:val="24"/>
        </w:rPr>
      </w:pPr>
    </w:p>
    <w:p w14:paraId="6EA301B1" w14:textId="77777777" w:rsidR="00A646F2" w:rsidRDefault="00A646F2">
      <w:pPr>
        <w:rPr>
          <w:rFonts w:ascii="宋体"/>
          <w:sz w:val="24"/>
        </w:rPr>
      </w:pPr>
    </w:p>
    <w:p w14:paraId="11806954" w14:textId="77777777" w:rsidR="00A646F2" w:rsidRDefault="00A646F2">
      <w:pPr>
        <w:rPr>
          <w:rFonts w:ascii="宋体"/>
          <w:sz w:val="24"/>
        </w:rPr>
      </w:pPr>
    </w:p>
    <w:p w14:paraId="6E85E077" w14:textId="77777777" w:rsidR="00A646F2" w:rsidRDefault="00A646F2">
      <w:pPr>
        <w:rPr>
          <w:rFonts w:ascii="宋体"/>
          <w:sz w:val="24"/>
        </w:rPr>
      </w:pPr>
    </w:p>
    <w:p w14:paraId="5C93E421" w14:textId="77777777" w:rsidR="00A646F2" w:rsidRDefault="00A646F2">
      <w:pPr>
        <w:rPr>
          <w:rFonts w:ascii="宋体"/>
          <w:sz w:val="24"/>
        </w:rPr>
      </w:pPr>
    </w:p>
    <w:p w14:paraId="5CDF71F8" w14:textId="77777777" w:rsidR="00A646F2" w:rsidRDefault="00EF3577">
      <w:pPr>
        <w:jc w:val="center"/>
        <w:rPr>
          <w:rFonts w:ascii="方正大标宋简体" w:eastAsia="方正大标宋简体"/>
          <w:sz w:val="30"/>
          <w:szCs w:val="30"/>
        </w:rPr>
      </w:pPr>
      <w:r>
        <w:rPr>
          <w:rFonts w:ascii="方正大标宋简体" w:eastAsia="方正大标宋简体" w:hint="eastAsia"/>
          <w:sz w:val="30"/>
          <w:szCs w:val="30"/>
        </w:rPr>
        <w:t>招 标 人：江苏长江水务股份有限公司</w:t>
      </w:r>
    </w:p>
    <w:p w14:paraId="62C81859" w14:textId="77777777" w:rsidR="00A646F2" w:rsidRDefault="00A646F2">
      <w:pPr>
        <w:ind w:firstLineChars="660" w:firstLine="1980"/>
        <w:rPr>
          <w:rFonts w:ascii="方正大标宋简体" w:eastAsia="方正大标宋简体"/>
          <w:sz w:val="30"/>
          <w:szCs w:val="30"/>
        </w:rPr>
      </w:pPr>
    </w:p>
    <w:p w14:paraId="4A04CE82" w14:textId="77777777" w:rsidR="00A646F2" w:rsidRDefault="00A646F2">
      <w:pPr>
        <w:ind w:firstLineChars="860" w:firstLine="2580"/>
        <w:rPr>
          <w:rFonts w:ascii="方正大标宋简体" w:eastAsia="方正大标宋简体"/>
          <w:sz w:val="30"/>
          <w:szCs w:val="30"/>
        </w:rPr>
      </w:pPr>
    </w:p>
    <w:p w14:paraId="1AB28B60" w14:textId="3BDEBF38" w:rsidR="00A646F2" w:rsidRDefault="00EF3577">
      <w:pPr>
        <w:jc w:val="center"/>
        <w:rPr>
          <w:rFonts w:ascii="方正大标宋简体" w:eastAsia="方正大标宋简体"/>
          <w:sz w:val="30"/>
          <w:szCs w:val="30"/>
        </w:rPr>
      </w:pPr>
      <w:r>
        <w:rPr>
          <w:rFonts w:ascii="方正大标宋简体" w:eastAsia="方正大标宋简体" w:hint="eastAsia"/>
          <w:sz w:val="30"/>
          <w:szCs w:val="30"/>
        </w:rPr>
        <w:t>2024年11月</w:t>
      </w:r>
      <w:r w:rsidR="00214836">
        <w:rPr>
          <w:rFonts w:ascii="方正大标宋简体" w:eastAsia="方正大标宋简体" w:hint="eastAsia"/>
          <w:sz w:val="30"/>
          <w:szCs w:val="30"/>
        </w:rPr>
        <w:t>6</w:t>
      </w:r>
      <w:r>
        <w:rPr>
          <w:rFonts w:ascii="方正大标宋简体" w:eastAsia="方正大标宋简体" w:hint="eastAsia"/>
          <w:sz w:val="30"/>
          <w:szCs w:val="30"/>
        </w:rPr>
        <w:t>日</w:t>
      </w:r>
    </w:p>
    <w:p w14:paraId="0ADD17B4" w14:textId="77777777" w:rsidR="00A646F2" w:rsidRDefault="00A646F2">
      <w:pPr>
        <w:rPr>
          <w:rFonts w:ascii="宋体"/>
          <w:sz w:val="24"/>
        </w:rPr>
      </w:pPr>
      <w:bookmarkStart w:id="0" w:name="_投标邀请书"/>
      <w:bookmarkEnd w:id="0"/>
    </w:p>
    <w:p w14:paraId="5986EE4E" w14:textId="77777777" w:rsidR="00A646F2" w:rsidRDefault="00A646F2">
      <w:pPr>
        <w:pStyle w:val="2"/>
        <w:numPr>
          <w:ilvl w:val="0"/>
          <w:numId w:val="2"/>
        </w:numPr>
        <w:spacing w:before="0" w:after="0" w:line="240" w:lineRule="auto"/>
        <w:jc w:val="center"/>
        <w:rPr>
          <w:rFonts w:ascii="黑体"/>
          <w:bCs w:val="0"/>
        </w:rPr>
        <w:sectPr w:rsidR="00A646F2">
          <w:footerReference w:type="even" r:id="rId7"/>
          <w:footerReference w:type="default" r:id="rId8"/>
          <w:pgSz w:w="11906" w:h="16838"/>
          <w:pgMar w:top="1418" w:right="1418" w:bottom="1418" w:left="1418" w:header="851" w:footer="992" w:gutter="284"/>
          <w:pgNumType w:start="0"/>
          <w:cols w:space="720"/>
          <w:titlePg/>
          <w:docGrid w:linePitch="286"/>
        </w:sectPr>
      </w:pPr>
      <w:bookmarkStart w:id="1" w:name="_Toc76707802"/>
    </w:p>
    <w:p w14:paraId="32A772DE" w14:textId="77777777" w:rsidR="00A646F2" w:rsidRDefault="00EF3577">
      <w:pPr>
        <w:pStyle w:val="2"/>
        <w:numPr>
          <w:ilvl w:val="0"/>
          <w:numId w:val="2"/>
        </w:numPr>
        <w:spacing w:before="0" w:after="0" w:line="240" w:lineRule="auto"/>
        <w:jc w:val="center"/>
        <w:rPr>
          <w:rFonts w:ascii="黑体"/>
          <w:bCs w:val="0"/>
        </w:rPr>
      </w:pPr>
      <w:r>
        <w:rPr>
          <w:rFonts w:ascii="黑体" w:hint="eastAsia"/>
          <w:bCs w:val="0"/>
        </w:rPr>
        <w:lastRenderedPageBreak/>
        <w:t>投标须知</w:t>
      </w:r>
      <w:bookmarkEnd w:id="1"/>
    </w:p>
    <w:p w14:paraId="46A22485" w14:textId="77777777" w:rsidR="00A646F2" w:rsidRDefault="00EF3577">
      <w:pPr>
        <w:pStyle w:val="3"/>
        <w:jc w:val="center"/>
        <w:rPr>
          <w:sz w:val="28"/>
        </w:rPr>
      </w:pPr>
      <w:bookmarkStart w:id="2" w:name="_Toc76707803"/>
      <w:r>
        <w:rPr>
          <w:rFonts w:hint="eastAsia"/>
          <w:sz w:val="28"/>
        </w:rPr>
        <w:t>前附表</w:t>
      </w:r>
      <w:bookmarkEnd w:id="2"/>
    </w:p>
    <w:tbl>
      <w:tblPr>
        <w:tblW w:w="9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1460"/>
        <w:gridCol w:w="6861"/>
      </w:tblGrid>
      <w:tr w:rsidR="00A646F2" w14:paraId="5E85AB66" w14:textId="77777777">
        <w:trPr>
          <w:cantSplit/>
          <w:trHeight w:val="611"/>
        </w:trPr>
        <w:tc>
          <w:tcPr>
            <w:tcW w:w="758" w:type="dxa"/>
            <w:tcBorders>
              <w:top w:val="single" w:sz="8" w:space="0" w:color="auto"/>
              <w:left w:val="single" w:sz="8" w:space="0" w:color="auto"/>
              <w:bottom w:val="single" w:sz="4" w:space="0" w:color="auto"/>
              <w:right w:val="single" w:sz="4" w:space="0" w:color="auto"/>
            </w:tcBorders>
            <w:vAlign w:val="center"/>
          </w:tcPr>
          <w:p w14:paraId="7A0D0FCB" w14:textId="77777777" w:rsidR="00A646F2" w:rsidRDefault="00EF3577">
            <w:pPr>
              <w:pStyle w:val="a3"/>
              <w:adjustRightInd/>
              <w:spacing w:line="240" w:lineRule="auto"/>
              <w:ind w:firstLine="0"/>
              <w:jc w:val="center"/>
              <w:rPr>
                <w:rFonts w:ascii="宋体"/>
                <w:b/>
                <w:szCs w:val="21"/>
              </w:rPr>
            </w:pPr>
            <w:bookmarkStart w:id="3" w:name="_总则"/>
            <w:bookmarkEnd w:id="3"/>
            <w:r>
              <w:rPr>
                <w:rFonts w:ascii="宋体" w:hint="eastAsia"/>
                <w:b/>
                <w:szCs w:val="21"/>
              </w:rPr>
              <w:t>项号</w:t>
            </w:r>
          </w:p>
        </w:tc>
        <w:tc>
          <w:tcPr>
            <w:tcW w:w="1460" w:type="dxa"/>
            <w:tcBorders>
              <w:top w:val="single" w:sz="4" w:space="0" w:color="auto"/>
              <w:left w:val="single" w:sz="4" w:space="0" w:color="auto"/>
              <w:bottom w:val="single" w:sz="4" w:space="0" w:color="auto"/>
              <w:right w:val="single" w:sz="4" w:space="0" w:color="auto"/>
            </w:tcBorders>
            <w:vAlign w:val="center"/>
          </w:tcPr>
          <w:p w14:paraId="4D823B69" w14:textId="77777777" w:rsidR="00A646F2" w:rsidRDefault="00EF3577">
            <w:pPr>
              <w:pStyle w:val="a3"/>
              <w:adjustRightInd/>
              <w:spacing w:line="240" w:lineRule="auto"/>
              <w:ind w:firstLine="0"/>
              <w:jc w:val="center"/>
              <w:rPr>
                <w:rFonts w:ascii="宋体"/>
                <w:b/>
                <w:szCs w:val="21"/>
              </w:rPr>
            </w:pPr>
            <w:r>
              <w:rPr>
                <w:rFonts w:ascii="宋体" w:hint="eastAsia"/>
                <w:b/>
                <w:szCs w:val="21"/>
              </w:rPr>
              <w:t>条款名称</w:t>
            </w:r>
          </w:p>
        </w:tc>
        <w:tc>
          <w:tcPr>
            <w:tcW w:w="6861" w:type="dxa"/>
            <w:tcBorders>
              <w:top w:val="single" w:sz="4" w:space="0" w:color="auto"/>
              <w:left w:val="single" w:sz="4" w:space="0" w:color="auto"/>
              <w:bottom w:val="single" w:sz="4" w:space="0" w:color="auto"/>
              <w:right w:val="single" w:sz="8" w:space="0" w:color="auto"/>
            </w:tcBorders>
            <w:vAlign w:val="center"/>
          </w:tcPr>
          <w:p w14:paraId="06281035" w14:textId="77777777" w:rsidR="00A646F2" w:rsidRDefault="00EF3577">
            <w:pPr>
              <w:pStyle w:val="a3"/>
              <w:adjustRightInd/>
              <w:spacing w:line="240" w:lineRule="auto"/>
              <w:ind w:firstLine="0"/>
              <w:jc w:val="center"/>
              <w:rPr>
                <w:rFonts w:ascii="宋体"/>
                <w:b/>
                <w:szCs w:val="21"/>
              </w:rPr>
            </w:pPr>
            <w:r>
              <w:rPr>
                <w:rFonts w:ascii="宋体" w:hint="eastAsia"/>
                <w:b/>
                <w:szCs w:val="21"/>
              </w:rPr>
              <w:t>编列内容</w:t>
            </w:r>
          </w:p>
        </w:tc>
      </w:tr>
      <w:tr w:rsidR="00A646F2" w14:paraId="17030030" w14:textId="77777777">
        <w:trPr>
          <w:cantSplit/>
          <w:trHeight w:val="861"/>
        </w:trPr>
        <w:tc>
          <w:tcPr>
            <w:tcW w:w="758" w:type="dxa"/>
            <w:tcBorders>
              <w:top w:val="single" w:sz="4" w:space="0" w:color="auto"/>
              <w:left w:val="single" w:sz="8" w:space="0" w:color="auto"/>
              <w:bottom w:val="single" w:sz="4" w:space="0" w:color="auto"/>
              <w:right w:val="single" w:sz="4" w:space="0" w:color="auto"/>
            </w:tcBorders>
            <w:vAlign w:val="center"/>
          </w:tcPr>
          <w:p w14:paraId="2676B84E"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w:t>
            </w:r>
          </w:p>
        </w:tc>
        <w:tc>
          <w:tcPr>
            <w:tcW w:w="1460" w:type="dxa"/>
            <w:tcBorders>
              <w:top w:val="single" w:sz="4" w:space="0" w:color="auto"/>
              <w:left w:val="single" w:sz="4" w:space="0" w:color="auto"/>
              <w:bottom w:val="single" w:sz="4" w:space="0" w:color="auto"/>
              <w:right w:val="single" w:sz="4" w:space="0" w:color="auto"/>
            </w:tcBorders>
            <w:vAlign w:val="center"/>
          </w:tcPr>
          <w:p w14:paraId="381BD31C" w14:textId="77777777" w:rsidR="00A646F2" w:rsidRDefault="00EF3577">
            <w:pPr>
              <w:pStyle w:val="a3"/>
              <w:adjustRightInd/>
              <w:spacing w:line="240" w:lineRule="auto"/>
              <w:ind w:firstLine="0"/>
              <w:jc w:val="center"/>
              <w:rPr>
                <w:rFonts w:ascii="宋体"/>
                <w:b/>
                <w:szCs w:val="21"/>
              </w:rPr>
            </w:pPr>
            <w:r>
              <w:rPr>
                <w:rFonts w:ascii="宋体" w:hint="eastAsia"/>
                <w:b/>
                <w:szCs w:val="21"/>
              </w:rPr>
              <w:t>招标人</w:t>
            </w:r>
          </w:p>
        </w:tc>
        <w:tc>
          <w:tcPr>
            <w:tcW w:w="6861" w:type="dxa"/>
            <w:tcBorders>
              <w:top w:val="single" w:sz="4" w:space="0" w:color="auto"/>
              <w:left w:val="single" w:sz="4" w:space="0" w:color="auto"/>
              <w:bottom w:val="single" w:sz="4" w:space="0" w:color="auto"/>
              <w:right w:val="single" w:sz="8" w:space="0" w:color="auto"/>
            </w:tcBorders>
            <w:vAlign w:val="center"/>
          </w:tcPr>
          <w:p w14:paraId="1D770F49" w14:textId="77777777" w:rsidR="00A646F2" w:rsidRDefault="00EF3577">
            <w:pPr>
              <w:pStyle w:val="a3"/>
              <w:adjustRightInd/>
              <w:spacing w:line="240" w:lineRule="auto"/>
              <w:ind w:firstLine="0"/>
              <w:rPr>
                <w:rFonts w:ascii="宋体"/>
                <w:i/>
                <w:szCs w:val="21"/>
                <w:u w:val="single"/>
              </w:rPr>
            </w:pPr>
            <w:r>
              <w:rPr>
                <w:rFonts w:ascii="宋体" w:hint="eastAsia"/>
                <w:szCs w:val="21"/>
              </w:rPr>
              <w:t>江苏长江水务股份有限公司</w:t>
            </w:r>
          </w:p>
        </w:tc>
      </w:tr>
      <w:tr w:rsidR="00A646F2" w14:paraId="4FE248C3"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14A16C59"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2</w:t>
            </w:r>
          </w:p>
        </w:tc>
        <w:tc>
          <w:tcPr>
            <w:tcW w:w="1460" w:type="dxa"/>
            <w:tcBorders>
              <w:top w:val="single" w:sz="4" w:space="0" w:color="auto"/>
              <w:left w:val="single" w:sz="4" w:space="0" w:color="auto"/>
              <w:bottom w:val="single" w:sz="4" w:space="0" w:color="auto"/>
              <w:right w:val="single" w:sz="4" w:space="0" w:color="auto"/>
            </w:tcBorders>
            <w:vAlign w:val="center"/>
          </w:tcPr>
          <w:p w14:paraId="4F8266D2" w14:textId="77777777" w:rsidR="00A646F2" w:rsidRDefault="00EF3577">
            <w:pPr>
              <w:pStyle w:val="a3"/>
              <w:adjustRightInd/>
              <w:spacing w:line="240" w:lineRule="auto"/>
              <w:ind w:firstLine="0"/>
              <w:jc w:val="center"/>
              <w:rPr>
                <w:rFonts w:ascii="宋体"/>
                <w:b/>
                <w:szCs w:val="21"/>
              </w:rPr>
            </w:pPr>
            <w:r>
              <w:rPr>
                <w:rFonts w:ascii="宋体" w:hint="eastAsia"/>
                <w:b/>
                <w:szCs w:val="21"/>
              </w:rPr>
              <w:t>招标项目</w:t>
            </w:r>
          </w:p>
          <w:p w14:paraId="6D93CD2F" w14:textId="77777777" w:rsidR="00A646F2" w:rsidRDefault="00EF3577">
            <w:pPr>
              <w:pStyle w:val="a3"/>
              <w:adjustRightInd/>
              <w:spacing w:line="240" w:lineRule="auto"/>
              <w:ind w:firstLine="0"/>
              <w:jc w:val="center"/>
              <w:rPr>
                <w:rFonts w:ascii="宋体"/>
                <w:szCs w:val="21"/>
              </w:rPr>
            </w:pPr>
            <w:r>
              <w:rPr>
                <w:rFonts w:ascii="宋体" w:hint="eastAsia"/>
                <w:b/>
                <w:szCs w:val="21"/>
              </w:rPr>
              <w:t>名称</w:t>
            </w:r>
          </w:p>
        </w:tc>
        <w:tc>
          <w:tcPr>
            <w:tcW w:w="6861" w:type="dxa"/>
            <w:tcBorders>
              <w:top w:val="single" w:sz="4" w:space="0" w:color="auto"/>
              <w:left w:val="single" w:sz="4" w:space="0" w:color="auto"/>
              <w:bottom w:val="single" w:sz="4" w:space="0" w:color="auto"/>
              <w:right w:val="single" w:sz="8" w:space="0" w:color="auto"/>
            </w:tcBorders>
            <w:vAlign w:val="center"/>
          </w:tcPr>
          <w:p w14:paraId="20E06B09" w14:textId="77777777" w:rsidR="00A646F2" w:rsidRDefault="00EF3577">
            <w:pPr>
              <w:pStyle w:val="a3"/>
              <w:ind w:firstLine="0"/>
              <w:rPr>
                <w:rFonts w:ascii="宋体"/>
                <w:szCs w:val="21"/>
              </w:rPr>
            </w:pPr>
            <w:r>
              <w:rPr>
                <w:rFonts w:ascii="宋体" w:hint="eastAsia"/>
                <w:szCs w:val="21"/>
              </w:rPr>
              <w:t>江苏长江水务股份有限公司下属子公司全面审计（2022-2024年度）</w:t>
            </w:r>
          </w:p>
        </w:tc>
      </w:tr>
      <w:tr w:rsidR="00A646F2" w14:paraId="74B27A43"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456C6A47"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3</w:t>
            </w:r>
          </w:p>
        </w:tc>
        <w:tc>
          <w:tcPr>
            <w:tcW w:w="1460" w:type="dxa"/>
            <w:tcBorders>
              <w:top w:val="single" w:sz="4" w:space="0" w:color="auto"/>
              <w:left w:val="single" w:sz="4" w:space="0" w:color="auto"/>
              <w:bottom w:val="single" w:sz="4" w:space="0" w:color="auto"/>
              <w:right w:val="single" w:sz="4" w:space="0" w:color="auto"/>
            </w:tcBorders>
            <w:vAlign w:val="center"/>
          </w:tcPr>
          <w:p w14:paraId="5CAA6CF4" w14:textId="77777777" w:rsidR="00A646F2" w:rsidRDefault="00EF3577">
            <w:pPr>
              <w:pStyle w:val="a3"/>
              <w:adjustRightInd/>
              <w:spacing w:line="240" w:lineRule="auto"/>
              <w:ind w:firstLine="0"/>
              <w:jc w:val="center"/>
              <w:rPr>
                <w:rFonts w:ascii="宋体"/>
                <w:b/>
                <w:szCs w:val="21"/>
              </w:rPr>
            </w:pPr>
            <w:r>
              <w:rPr>
                <w:rFonts w:ascii="宋体" w:hint="eastAsia"/>
                <w:b/>
                <w:szCs w:val="21"/>
              </w:rPr>
              <w:t>资金来源和落实情况</w:t>
            </w:r>
          </w:p>
        </w:tc>
        <w:tc>
          <w:tcPr>
            <w:tcW w:w="6861" w:type="dxa"/>
            <w:tcBorders>
              <w:top w:val="single" w:sz="4" w:space="0" w:color="auto"/>
              <w:left w:val="single" w:sz="4" w:space="0" w:color="auto"/>
              <w:bottom w:val="single" w:sz="4" w:space="0" w:color="auto"/>
              <w:right w:val="single" w:sz="4" w:space="0" w:color="auto"/>
            </w:tcBorders>
            <w:vAlign w:val="center"/>
          </w:tcPr>
          <w:p w14:paraId="77F54B04" w14:textId="77777777" w:rsidR="00A646F2" w:rsidRDefault="00EF3577">
            <w:pPr>
              <w:ind w:left="1749" w:hangingChars="833" w:hanging="1749"/>
              <w:rPr>
                <w:rFonts w:ascii="宋体"/>
                <w:szCs w:val="21"/>
              </w:rPr>
            </w:pPr>
            <w:r>
              <w:rPr>
                <w:rFonts w:ascii="宋体" w:hint="eastAsia"/>
                <w:szCs w:val="21"/>
              </w:rPr>
              <w:t>自筹资金，已落实</w:t>
            </w:r>
          </w:p>
        </w:tc>
      </w:tr>
      <w:tr w:rsidR="00A646F2" w14:paraId="30BC6153"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0F10D748"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4</w:t>
            </w:r>
          </w:p>
        </w:tc>
        <w:tc>
          <w:tcPr>
            <w:tcW w:w="1460" w:type="dxa"/>
            <w:tcBorders>
              <w:top w:val="single" w:sz="4" w:space="0" w:color="auto"/>
              <w:left w:val="single" w:sz="4" w:space="0" w:color="auto"/>
              <w:bottom w:val="single" w:sz="4" w:space="0" w:color="auto"/>
              <w:right w:val="single" w:sz="4" w:space="0" w:color="auto"/>
            </w:tcBorders>
            <w:vAlign w:val="center"/>
          </w:tcPr>
          <w:p w14:paraId="58509BD3" w14:textId="77777777" w:rsidR="00A646F2" w:rsidRDefault="00EF3577">
            <w:pPr>
              <w:pStyle w:val="a3"/>
              <w:adjustRightInd/>
              <w:spacing w:line="240" w:lineRule="auto"/>
              <w:ind w:firstLine="0"/>
              <w:jc w:val="center"/>
              <w:rPr>
                <w:rFonts w:ascii="宋体"/>
                <w:b/>
                <w:szCs w:val="21"/>
              </w:rPr>
            </w:pPr>
            <w:r>
              <w:rPr>
                <w:rFonts w:ascii="宋体" w:hint="eastAsia"/>
                <w:b/>
                <w:szCs w:val="21"/>
              </w:rPr>
              <w:t>招标控制价</w:t>
            </w:r>
          </w:p>
        </w:tc>
        <w:tc>
          <w:tcPr>
            <w:tcW w:w="6861" w:type="dxa"/>
            <w:tcBorders>
              <w:top w:val="single" w:sz="4" w:space="0" w:color="auto"/>
              <w:left w:val="single" w:sz="4" w:space="0" w:color="auto"/>
              <w:bottom w:val="single" w:sz="4" w:space="0" w:color="auto"/>
              <w:right w:val="single" w:sz="8" w:space="0" w:color="auto"/>
            </w:tcBorders>
            <w:vAlign w:val="center"/>
          </w:tcPr>
          <w:p w14:paraId="752D7DE4" w14:textId="77777777" w:rsidR="00A646F2" w:rsidRDefault="00EF3577">
            <w:pPr>
              <w:pStyle w:val="a3"/>
              <w:adjustRightInd/>
              <w:spacing w:line="240" w:lineRule="auto"/>
              <w:ind w:firstLine="0"/>
              <w:rPr>
                <w:rFonts w:ascii="宋体"/>
                <w:i/>
                <w:szCs w:val="21"/>
              </w:rPr>
            </w:pPr>
            <w:r>
              <w:rPr>
                <w:rFonts w:ascii="宋体" w:hint="eastAsia"/>
                <w:iCs/>
                <w:szCs w:val="21"/>
              </w:rPr>
              <w:t>8万元</w:t>
            </w:r>
          </w:p>
        </w:tc>
      </w:tr>
      <w:tr w:rsidR="00A646F2" w14:paraId="46E3F70B" w14:textId="77777777">
        <w:trPr>
          <w:cantSplit/>
          <w:trHeight w:val="861"/>
        </w:trPr>
        <w:tc>
          <w:tcPr>
            <w:tcW w:w="758" w:type="dxa"/>
            <w:tcBorders>
              <w:top w:val="single" w:sz="4" w:space="0" w:color="auto"/>
              <w:left w:val="single" w:sz="8" w:space="0" w:color="auto"/>
              <w:bottom w:val="single" w:sz="4" w:space="0" w:color="auto"/>
              <w:right w:val="single" w:sz="4" w:space="0" w:color="auto"/>
            </w:tcBorders>
            <w:vAlign w:val="center"/>
          </w:tcPr>
          <w:p w14:paraId="6A5D67B0"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5</w:t>
            </w:r>
          </w:p>
        </w:tc>
        <w:tc>
          <w:tcPr>
            <w:tcW w:w="1460" w:type="dxa"/>
            <w:tcBorders>
              <w:top w:val="single" w:sz="4" w:space="0" w:color="auto"/>
              <w:left w:val="single" w:sz="4" w:space="0" w:color="auto"/>
              <w:bottom w:val="single" w:sz="4" w:space="0" w:color="auto"/>
              <w:right w:val="single" w:sz="4" w:space="0" w:color="auto"/>
            </w:tcBorders>
            <w:vAlign w:val="center"/>
          </w:tcPr>
          <w:p w14:paraId="0B5501E6" w14:textId="77777777" w:rsidR="00A646F2" w:rsidRDefault="00EF3577">
            <w:pPr>
              <w:pStyle w:val="a3"/>
              <w:adjustRightInd/>
              <w:spacing w:line="240" w:lineRule="auto"/>
              <w:ind w:firstLine="0"/>
              <w:jc w:val="center"/>
              <w:rPr>
                <w:rFonts w:ascii="宋体"/>
                <w:b/>
                <w:szCs w:val="21"/>
              </w:rPr>
            </w:pPr>
            <w:r>
              <w:rPr>
                <w:rFonts w:hint="eastAsia"/>
                <w:b/>
                <w:szCs w:val="21"/>
              </w:rPr>
              <w:t>招标范围</w:t>
            </w:r>
          </w:p>
        </w:tc>
        <w:tc>
          <w:tcPr>
            <w:tcW w:w="6861" w:type="dxa"/>
            <w:tcBorders>
              <w:top w:val="single" w:sz="4" w:space="0" w:color="auto"/>
              <w:left w:val="single" w:sz="4" w:space="0" w:color="auto"/>
              <w:bottom w:val="single" w:sz="4" w:space="0" w:color="auto"/>
              <w:right w:val="single" w:sz="8" w:space="0" w:color="auto"/>
            </w:tcBorders>
            <w:vAlign w:val="center"/>
          </w:tcPr>
          <w:p w14:paraId="0C366B4D" w14:textId="77777777" w:rsidR="00A646F2" w:rsidRDefault="00EF3577">
            <w:pPr>
              <w:pStyle w:val="af6"/>
              <w:rPr>
                <w:rFonts w:ascii="宋体"/>
                <w:szCs w:val="21"/>
              </w:rPr>
            </w:pPr>
            <w:r>
              <w:rPr>
                <w:rFonts w:ascii="宋体" w:cs="宋体" w:hint="eastAsia"/>
                <w:kern w:val="0"/>
                <w:szCs w:val="21"/>
              </w:rPr>
              <w:t>服务内容包含但不限于：财务报表、会计账簿、凭证、报表、合同、业务记录等所有相关文件和数据，并结合近年来各类审计发现问题对各子公司业务流程、内部控制系统以及风险管理等进行分析和评估。</w:t>
            </w:r>
          </w:p>
        </w:tc>
      </w:tr>
      <w:tr w:rsidR="00A646F2" w14:paraId="0A8E1E3B"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500908E0"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6</w:t>
            </w:r>
          </w:p>
        </w:tc>
        <w:tc>
          <w:tcPr>
            <w:tcW w:w="146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508D3E" w14:textId="77777777" w:rsidR="00A646F2" w:rsidRDefault="00EF3577">
            <w:pPr>
              <w:pStyle w:val="a3"/>
              <w:adjustRightInd/>
              <w:spacing w:line="240" w:lineRule="auto"/>
              <w:ind w:leftChars="-24" w:left="-50" w:firstLine="0"/>
              <w:jc w:val="center"/>
              <w:rPr>
                <w:b/>
                <w:szCs w:val="21"/>
              </w:rPr>
            </w:pPr>
            <w:r>
              <w:rPr>
                <w:b/>
                <w:szCs w:val="21"/>
              </w:rPr>
              <w:t>服务周期</w:t>
            </w:r>
          </w:p>
        </w:tc>
        <w:tc>
          <w:tcPr>
            <w:tcW w:w="6861" w:type="dxa"/>
            <w:tcBorders>
              <w:top w:val="single" w:sz="4" w:space="0" w:color="auto"/>
              <w:left w:val="single" w:sz="4" w:space="0" w:color="auto"/>
              <w:bottom w:val="single" w:sz="4" w:space="0" w:color="auto"/>
              <w:right w:val="single" w:sz="8" w:space="0" w:color="auto"/>
            </w:tcBorders>
            <w:vAlign w:val="center"/>
          </w:tcPr>
          <w:p w14:paraId="290F0055" w14:textId="4C495C34" w:rsidR="00A646F2" w:rsidRDefault="00214836">
            <w:pPr>
              <w:pStyle w:val="a3"/>
              <w:adjustRightInd/>
              <w:spacing w:line="240" w:lineRule="auto"/>
              <w:ind w:firstLine="0"/>
              <w:rPr>
                <w:rFonts w:ascii="宋体"/>
                <w:szCs w:val="21"/>
              </w:rPr>
            </w:pPr>
            <w:r>
              <w:rPr>
                <w:rFonts w:ascii="宋体" w:hint="eastAsia"/>
                <w:szCs w:val="21"/>
              </w:rPr>
              <w:t>2024.11.13</w:t>
            </w:r>
            <w:r w:rsidR="00EF3577">
              <w:rPr>
                <w:rFonts w:ascii="宋体" w:hint="eastAsia"/>
                <w:szCs w:val="21"/>
              </w:rPr>
              <w:t>-2024.12.25</w:t>
            </w:r>
          </w:p>
        </w:tc>
      </w:tr>
      <w:tr w:rsidR="00A646F2" w14:paraId="55B63036"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348C5960"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7</w:t>
            </w:r>
          </w:p>
        </w:tc>
        <w:tc>
          <w:tcPr>
            <w:tcW w:w="1460" w:type="dxa"/>
            <w:tcBorders>
              <w:top w:val="single" w:sz="4" w:space="0" w:color="auto"/>
              <w:left w:val="single" w:sz="4" w:space="0" w:color="auto"/>
              <w:bottom w:val="single" w:sz="4" w:space="0" w:color="auto"/>
              <w:right w:val="single" w:sz="4" w:space="0" w:color="auto"/>
            </w:tcBorders>
            <w:vAlign w:val="center"/>
          </w:tcPr>
          <w:p w14:paraId="788C719B" w14:textId="77777777" w:rsidR="00A646F2" w:rsidRDefault="00EF3577">
            <w:pPr>
              <w:pStyle w:val="a3"/>
              <w:adjustRightInd/>
              <w:spacing w:line="240" w:lineRule="auto"/>
              <w:ind w:firstLine="0"/>
              <w:jc w:val="center"/>
              <w:rPr>
                <w:rFonts w:ascii="宋体"/>
                <w:b/>
                <w:szCs w:val="21"/>
              </w:rPr>
            </w:pPr>
            <w:r>
              <w:rPr>
                <w:rFonts w:ascii="宋体" w:hint="eastAsia"/>
                <w:b/>
                <w:szCs w:val="21"/>
              </w:rPr>
              <w:t>资格审查</w:t>
            </w:r>
          </w:p>
          <w:p w14:paraId="59A8A955" w14:textId="77777777" w:rsidR="00A646F2" w:rsidRDefault="00EF3577">
            <w:pPr>
              <w:pStyle w:val="a3"/>
              <w:adjustRightInd/>
              <w:spacing w:line="240" w:lineRule="auto"/>
              <w:ind w:firstLine="0"/>
              <w:jc w:val="center"/>
              <w:rPr>
                <w:rFonts w:ascii="宋体"/>
                <w:b/>
                <w:szCs w:val="21"/>
              </w:rPr>
            </w:pPr>
            <w:r>
              <w:rPr>
                <w:rFonts w:ascii="宋体" w:hint="eastAsia"/>
                <w:b/>
                <w:szCs w:val="21"/>
              </w:rPr>
              <w:t>方式</w:t>
            </w:r>
          </w:p>
        </w:tc>
        <w:tc>
          <w:tcPr>
            <w:tcW w:w="6861" w:type="dxa"/>
            <w:tcBorders>
              <w:top w:val="single" w:sz="4" w:space="0" w:color="auto"/>
              <w:left w:val="single" w:sz="4" w:space="0" w:color="auto"/>
              <w:bottom w:val="single" w:sz="4" w:space="0" w:color="auto"/>
              <w:right w:val="single" w:sz="8" w:space="0" w:color="auto"/>
            </w:tcBorders>
            <w:vAlign w:val="center"/>
          </w:tcPr>
          <w:p w14:paraId="4E4EF354" w14:textId="77777777" w:rsidR="00A646F2" w:rsidRDefault="00EF3577">
            <w:pPr>
              <w:pStyle w:val="a3"/>
              <w:adjustRightInd/>
              <w:spacing w:line="240" w:lineRule="auto"/>
              <w:ind w:firstLine="0"/>
              <w:rPr>
                <w:rFonts w:ascii="宋体"/>
                <w:szCs w:val="21"/>
              </w:rPr>
            </w:pPr>
            <w:r>
              <w:rPr>
                <w:rFonts w:ascii="宋体" w:hint="eastAsia"/>
                <w:szCs w:val="21"/>
              </w:rPr>
              <w:t>资格后审</w:t>
            </w:r>
          </w:p>
        </w:tc>
      </w:tr>
      <w:tr w:rsidR="00A646F2" w14:paraId="21FA560D" w14:textId="77777777">
        <w:trPr>
          <w:cantSplit/>
          <w:trHeight w:val="1102"/>
        </w:trPr>
        <w:tc>
          <w:tcPr>
            <w:tcW w:w="758" w:type="dxa"/>
            <w:tcBorders>
              <w:top w:val="single" w:sz="4" w:space="0" w:color="auto"/>
              <w:left w:val="single" w:sz="8" w:space="0" w:color="auto"/>
              <w:bottom w:val="single" w:sz="4" w:space="0" w:color="auto"/>
              <w:right w:val="single" w:sz="4" w:space="0" w:color="auto"/>
            </w:tcBorders>
            <w:vAlign w:val="center"/>
          </w:tcPr>
          <w:p w14:paraId="1B73CA7C"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8</w:t>
            </w:r>
          </w:p>
        </w:tc>
        <w:tc>
          <w:tcPr>
            <w:tcW w:w="1460" w:type="dxa"/>
            <w:tcBorders>
              <w:top w:val="single" w:sz="4" w:space="0" w:color="auto"/>
              <w:left w:val="single" w:sz="4" w:space="0" w:color="auto"/>
              <w:bottom w:val="single" w:sz="4" w:space="0" w:color="auto"/>
              <w:right w:val="single" w:sz="4" w:space="0" w:color="auto"/>
            </w:tcBorders>
            <w:vAlign w:val="center"/>
          </w:tcPr>
          <w:p w14:paraId="6B860B89" w14:textId="77777777" w:rsidR="00A646F2" w:rsidRDefault="00EF3577">
            <w:pPr>
              <w:pStyle w:val="a3"/>
              <w:adjustRightInd/>
              <w:spacing w:line="240" w:lineRule="auto"/>
              <w:ind w:firstLine="0"/>
              <w:jc w:val="center"/>
              <w:rPr>
                <w:rFonts w:ascii="宋体"/>
                <w:b/>
                <w:szCs w:val="21"/>
              </w:rPr>
            </w:pPr>
            <w:r>
              <w:rPr>
                <w:rFonts w:ascii="宋体" w:hint="eastAsia"/>
                <w:b/>
                <w:szCs w:val="21"/>
              </w:rPr>
              <w:t>资质要求</w:t>
            </w:r>
          </w:p>
        </w:tc>
        <w:tc>
          <w:tcPr>
            <w:tcW w:w="6861" w:type="dxa"/>
            <w:tcBorders>
              <w:top w:val="single" w:sz="4" w:space="0" w:color="auto"/>
              <w:left w:val="single" w:sz="4" w:space="0" w:color="auto"/>
              <w:bottom w:val="single" w:sz="4" w:space="0" w:color="auto"/>
              <w:right w:val="single" w:sz="8" w:space="0" w:color="auto"/>
            </w:tcBorders>
            <w:vAlign w:val="center"/>
          </w:tcPr>
          <w:p w14:paraId="154664EB" w14:textId="77777777" w:rsidR="00A646F2" w:rsidRDefault="00EF3577">
            <w:pPr>
              <w:pStyle w:val="a3"/>
              <w:adjustRightInd/>
              <w:spacing w:line="240" w:lineRule="auto"/>
              <w:ind w:firstLine="0"/>
              <w:rPr>
                <w:rFonts w:ascii="宋体"/>
                <w:szCs w:val="21"/>
              </w:rPr>
            </w:pPr>
            <w:r>
              <w:rPr>
                <w:rFonts w:ascii="宋体" w:hint="eastAsia"/>
                <w:szCs w:val="21"/>
              </w:rPr>
              <w:t>1.法人</w:t>
            </w:r>
            <w:r>
              <w:rPr>
                <w:rFonts w:ascii="宋体" w:hint="eastAsia"/>
                <w:snapToGrid w:val="0"/>
                <w:szCs w:val="21"/>
              </w:rPr>
              <w:t>营业执照</w:t>
            </w:r>
          </w:p>
          <w:p w14:paraId="75DFF666" w14:textId="77777777" w:rsidR="00A646F2" w:rsidRDefault="00EF3577">
            <w:pPr>
              <w:pStyle w:val="a3"/>
              <w:adjustRightInd/>
              <w:spacing w:line="240" w:lineRule="auto"/>
              <w:ind w:firstLine="0"/>
              <w:rPr>
                <w:rFonts w:ascii="宋体"/>
                <w:szCs w:val="21"/>
              </w:rPr>
            </w:pPr>
            <w:r>
              <w:rPr>
                <w:rFonts w:ascii="宋体" w:hint="eastAsia"/>
                <w:szCs w:val="21"/>
              </w:rPr>
              <w:t>2.投标企业近三年无不良信用记录</w:t>
            </w:r>
          </w:p>
          <w:p w14:paraId="2C4002D6" w14:textId="77777777" w:rsidR="00A646F2" w:rsidRDefault="00EF3577">
            <w:pPr>
              <w:pStyle w:val="a3"/>
              <w:adjustRightInd/>
              <w:spacing w:line="240" w:lineRule="auto"/>
              <w:ind w:firstLine="0"/>
              <w:rPr>
                <w:rFonts w:ascii="宋体"/>
                <w:szCs w:val="21"/>
              </w:rPr>
            </w:pPr>
            <w:r>
              <w:rPr>
                <w:rFonts w:ascii="宋体" w:hint="eastAsia"/>
                <w:szCs w:val="21"/>
              </w:rPr>
              <w:t>3.</w:t>
            </w:r>
            <w:r>
              <w:rPr>
                <w:rFonts w:ascii="宋体" w:hAnsi="宋体" w:cs="宋体" w:hint="eastAsia"/>
                <w:color w:val="333333"/>
                <w:kern w:val="0"/>
                <w:szCs w:val="21"/>
                <w:shd w:val="clear" w:color="auto" w:fill="FFFFFF"/>
                <w:lang w:bidi="ar"/>
              </w:rPr>
              <w:t>财政厅核发的会计师事务所执业证书</w:t>
            </w:r>
          </w:p>
        </w:tc>
      </w:tr>
      <w:tr w:rsidR="00A646F2" w14:paraId="4F22E470" w14:textId="77777777">
        <w:trPr>
          <w:cantSplit/>
          <w:trHeight w:val="1144"/>
        </w:trPr>
        <w:tc>
          <w:tcPr>
            <w:tcW w:w="758" w:type="dxa"/>
            <w:tcBorders>
              <w:top w:val="single" w:sz="4" w:space="0" w:color="auto"/>
              <w:left w:val="single" w:sz="8" w:space="0" w:color="auto"/>
              <w:bottom w:val="single" w:sz="4" w:space="0" w:color="auto"/>
              <w:right w:val="single" w:sz="4" w:space="0" w:color="auto"/>
            </w:tcBorders>
            <w:vAlign w:val="center"/>
          </w:tcPr>
          <w:p w14:paraId="5A771D45"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10</w:t>
            </w:r>
          </w:p>
        </w:tc>
        <w:tc>
          <w:tcPr>
            <w:tcW w:w="1460" w:type="dxa"/>
            <w:tcBorders>
              <w:top w:val="single" w:sz="4" w:space="0" w:color="auto"/>
              <w:left w:val="single" w:sz="4" w:space="0" w:color="auto"/>
              <w:bottom w:val="single" w:sz="4" w:space="0" w:color="auto"/>
              <w:right w:val="single" w:sz="4" w:space="0" w:color="auto"/>
            </w:tcBorders>
            <w:vAlign w:val="center"/>
          </w:tcPr>
          <w:p w14:paraId="468230EE" w14:textId="77777777" w:rsidR="00A646F2" w:rsidRDefault="00EF3577">
            <w:pPr>
              <w:pStyle w:val="a3"/>
              <w:adjustRightInd/>
              <w:spacing w:line="240" w:lineRule="auto"/>
              <w:ind w:firstLine="0"/>
              <w:jc w:val="center"/>
              <w:rPr>
                <w:rFonts w:ascii="宋体"/>
                <w:b/>
                <w:szCs w:val="21"/>
              </w:rPr>
            </w:pPr>
            <w:r>
              <w:rPr>
                <w:rFonts w:ascii="宋体" w:hint="eastAsia"/>
                <w:b/>
                <w:szCs w:val="21"/>
              </w:rPr>
              <w:t>招标文件</w:t>
            </w:r>
          </w:p>
          <w:p w14:paraId="0FB9B950" w14:textId="77777777" w:rsidR="00A646F2" w:rsidRDefault="00EF3577">
            <w:pPr>
              <w:pStyle w:val="a3"/>
              <w:adjustRightInd/>
              <w:spacing w:line="240" w:lineRule="auto"/>
              <w:ind w:firstLine="0"/>
              <w:jc w:val="center"/>
              <w:rPr>
                <w:rFonts w:ascii="宋体"/>
                <w:b/>
                <w:szCs w:val="21"/>
              </w:rPr>
            </w:pPr>
            <w:r>
              <w:rPr>
                <w:rFonts w:ascii="宋体" w:hint="eastAsia"/>
                <w:b/>
                <w:szCs w:val="21"/>
              </w:rPr>
              <w:t>的澄清</w:t>
            </w:r>
          </w:p>
        </w:tc>
        <w:tc>
          <w:tcPr>
            <w:tcW w:w="6861" w:type="dxa"/>
            <w:tcBorders>
              <w:top w:val="single" w:sz="4" w:space="0" w:color="auto"/>
              <w:left w:val="single" w:sz="4" w:space="0" w:color="auto"/>
              <w:bottom w:val="single" w:sz="4" w:space="0" w:color="auto"/>
              <w:right w:val="single" w:sz="8" w:space="0" w:color="auto"/>
            </w:tcBorders>
            <w:vAlign w:val="center"/>
          </w:tcPr>
          <w:p w14:paraId="65A0E8D5" w14:textId="77777777" w:rsidR="00A646F2" w:rsidRDefault="00EF3577">
            <w:pPr>
              <w:jc w:val="left"/>
              <w:rPr>
                <w:rFonts w:ascii="宋体"/>
                <w:szCs w:val="21"/>
              </w:rPr>
            </w:pPr>
            <w:r>
              <w:rPr>
                <w:rFonts w:ascii="宋体" w:hint="eastAsia"/>
                <w:szCs w:val="21"/>
              </w:rPr>
              <w:t>本次招标不举行集中答疑</w:t>
            </w:r>
          </w:p>
          <w:p w14:paraId="06BEADCF" w14:textId="1B679016" w:rsidR="00A646F2" w:rsidRDefault="00EF3577">
            <w:pPr>
              <w:snapToGrid w:val="0"/>
              <w:rPr>
                <w:rFonts w:ascii="宋体" w:cs="宋体"/>
                <w:snapToGrid w:val="0"/>
                <w:color w:val="FF0000"/>
                <w:szCs w:val="21"/>
              </w:rPr>
            </w:pPr>
            <w:r>
              <w:rPr>
                <w:rFonts w:ascii="宋体" w:cs="宋体" w:hint="eastAsia"/>
                <w:snapToGrid w:val="0"/>
                <w:szCs w:val="21"/>
              </w:rPr>
              <w:t>投标人提出问题的截止时间:</w:t>
            </w:r>
            <w:r>
              <w:rPr>
                <w:rFonts w:ascii="宋体" w:cs="宋体" w:hint="eastAsia"/>
                <w:snapToGrid w:val="0"/>
                <w:szCs w:val="21"/>
                <w:u w:val="single"/>
              </w:rPr>
              <w:t xml:space="preserve"> 2024</w:t>
            </w:r>
            <w:r>
              <w:rPr>
                <w:rFonts w:ascii="宋体" w:cs="宋体" w:hint="eastAsia"/>
                <w:snapToGrid w:val="0"/>
                <w:szCs w:val="21"/>
              </w:rPr>
              <w:t>年</w:t>
            </w:r>
            <w:r>
              <w:rPr>
                <w:rFonts w:ascii="宋体" w:cs="宋体" w:hint="eastAsia"/>
                <w:snapToGrid w:val="0"/>
                <w:szCs w:val="21"/>
                <w:u w:val="single"/>
              </w:rPr>
              <w:t xml:space="preserve"> 11 </w:t>
            </w:r>
            <w:r>
              <w:rPr>
                <w:rFonts w:ascii="宋体" w:cs="宋体" w:hint="eastAsia"/>
                <w:snapToGrid w:val="0"/>
                <w:szCs w:val="21"/>
              </w:rPr>
              <w:t>月</w:t>
            </w:r>
            <w:r w:rsidR="00214836">
              <w:rPr>
                <w:rFonts w:ascii="宋体" w:cs="宋体" w:hint="eastAsia"/>
                <w:snapToGrid w:val="0"/>
                <w:szCs w:val="21"/>
                <w:u w:val="single"/>
              </w:rPr>
              <w:t xml:space="preserve"> 8</w:t>
            </w:r>
            <w:r>
              <w:rPr>
                <w:rFonts w:ascii="宋体" w:cs="宋体" w:hint="eastAsia"/>
                <w:snapToGrid w:val="0"/>
                <w:szCs w:val="21"/>
                <w:u w:val="single"/>
              </w:rPr>
              <w:t xml:space="preserve"> </w:t>
            </w:r>
            <w:r>
              <w:rPr>
                <w:rFonts w:ascii="宋体" w:cs="宋体" w:hint="eastAsia"/>
                <w:snapToGrid w:val="0"/>
                <w:szCs w:val="21"/>
              </w:rPr>
              <w:t>日 11：00</w:t>
            </w:r>
          </w:p>
          <w:p w14:paraId="2BCAB889" w14:textId="4C28C5D5" w:rsidR="00A646F2" w:rsidRDefault="00EF3577">
            <w:pPr>
              <w:snapToGrid w:val="0"/>
              <w:rPr>
                <w:rFonts w:ascii="宋体" w:cs="宋体"/>
                <w:snapToGrid w:val="0"/>
                <w:color w:val="FF0000"/>
                <w:szCs w:val="21"/>
              </w:rPr>
            </w:pPr>
            <w:r>
              <w:rPr>
                <w:rFonts w:ascii="宋体" w:cs="宋体" w:hint="eastAsia"/>
                <w:snapToGrid w:val="0"/>
                <w:szCs w:val="21"/>
              </w:rPr>
              <w:t>招标人澄清的时间：</w:t>
            </w:r>
            <w:r>
              <w:rPr>
                <w:rFonts w:ascii="宋体" w:cs="宋体" w:hint="eastAsia"/>
                <w:snapToGrid w:val="0"/>
                <w:szCs w:val="21"/>
                <w:u w:val="single"/>
              </w:rPr>
              <w:t xml:space="preserve">2024 </w:t>
            </w:r>
            <w:r>
              <w:rPr>
                <w:rFonts w:ascii="宋体" w:cs="宋体" w:hint="eastAsia"/>
                <w:snapToGrid w:val="0"/>
                <w:szCs w:val="21"/>
              </w:rPr>
              <w:t>年</w:t>
            </w:r>
            <w:r>
              <w:rPr>
                <w:rFonts w:ascii="宋体" w:cs="宋体" w:hint="eastAsia"/>
                <w:snapToGrid w:val="0"/>
                <w:szCs w:val="21"/>
                <w:u w:val="single"/>
              </w:rPr>
              <w:t xml:space="preserve"> 11 </w:t>
            </w:r>
            <w:r>
              <w:rPr>
                <w:rFonts w:ascii="宋体" w:cs="宋体" w:hint="eastAsia"/>
                <w:snapToGrid w:val="0"/>
                <w:szCs w:val="21"/>
              </w:rPr>
              <w:t>月</w:t>
            </w:r>
            <w:r w:rsidR="00214836">
              <w:rPr>
                <w:rFonts w:ascii="宋体" w:cs="宋体" w:hint="eastAsia"/>
                <w:snapToGrid w:val="0"/>
                <w:szCs w:val="21"/>
                <w:u w:val="single"/>
              </w:rPr>
              <w:t xml:space="preserve"> 8</w:t>
            </w:r>
            <w:r>
              <w:rPr>
                <w:rFonts w:ascii="宋体" w:cs="宋体" w:hint="eastAsia"/>
                <w:snapToGrid w:val="0"/>
                <w:szCs w:val="21"/>
                <w:u w:val="single"/>
              </w:rPr>
              <w:t xml:space="preserve"> </w:t>
            </w:r>
            <w:r>
              <w:rPr>
                <w:rFonts w:ascii="宋体" w:cs="宋体" w:hint="eastAsia"/>
                <w:snapToGrid w:val="0"/>
                <w:szCs w:val="21"/>
              </w:rPr>
              <w:t xml:space="preserve">日17：00 </w:t>
            </w:r>
          </w:p>
          <w:p w14:paraId="53D7966A" w14:textId="77777777" w:rsidR="00A646F2" w:rsidRDefault="00EF3577">
            <w:pPr>
              <w:pStyle w:val="a3"/>
              <w:adjustRightInd/>
              <w:spacing w:line="240" w:lineRule="auto"/>
              <w:ind w:firstLine="0"/>
              <w:rPr>
                <w:rFonts w:ascii="宋体" w:cs="宋体"/>
                <w:snapToGrid w:val="0"/>
                <w:szCs w:val="21"/>
              </w:rPr>
            </w:pPr>
            <w:r>
              <w:rPr>
                <w:rFonts w:ascii="宋体" w:cs="宋体" w:hint="eastAsia"/>
                <w:snapToGrid w:val="0"/>
                <w:szCs w:val="21"/>
              </w:rPr>
              <w:t>方式：书面、电子邮件</w:t>
            </w:r>
          </w:p>
          <w:p w14:paraId="14F1ABA5" w14:textId="77777777" w:rsidR="00A646F2" w:rsidRDefault="00EF3577">
            <w:pPr>
              <w:pStyle w:val="a3"/>
              <w:adjustRightInd/>
              <w:spacing w:line="240" w:lineRule="auto"/>
              <w:ind w:firstLine="0"/>
              <w:rPr>
                <w:rFonts w:ascii="宋体" w:cs="宋体"/>
                <w:snapToGrid w:val="0"/>
                <w:szCs w:val="21"/>
              </w:rPr>
            </w:pPr>
            <w:r>
              <w:rPr>
                <w:rFonts w:ascii="宋体" w:cs="宋体" w:hint="eastAsia"/>
                <w:snapToGrid w:val="0"/>
                <w:szCs w:val="21"/>
              </w:rPr>
              <w:t>联系人：孙运昊</w:t>
            </w:r>
          </w:p>
          <w:p w14:paraId="7BA94A5F" w14:textId="77777777" w:rsidR="00A646F2" w:rsidRDefault="00EF3577">
            <w:pPr>
              <w:pStyle w:val="a3"/>
              <w:adjustRightInd/>
              <w:spacing w:line="240" w:lineRule="auto"/>
              <w:ind w:firstLine="0"/>
              <w:rPr>
                <w:rFonts w:ascii="宋体"/>
                <w:i/>
                <w:szCs w:val="21"/>
                <w:u w:val="single"/>
              </w:rPr>
            </w:pPr>
            <w:r>
              <w:rPr>
                <w:rFonts w:ascii="宋体" w:cs="宋体" w:hint="eastAsia"/>
                <w:snapToGrid w:val="0"/>
                <w:szCs w:val="21"/>
              </w:rPr>
              <w:t>电话：18952758591</w:t>
            </w:r>
          </w:p>
        </w:tc>
      </w:tr>
      <w:tr w:rsidR="00A646F2" w14:paraId="5D00651A"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2D75E83C"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11</w:t>
            </w:r>
          </w:p>
        </w:tc>
        <w:tc>
          <w:tcPr>
            <w:tcW w:w="1460" w:type="dxa"/>
            <w:tcBorders>
              <w:top w:val="single" w:sz="4" w:space="0" w:color="auto"/>
              <w:left w:val="single" w:sz="4" w:space="0" w:color="auto"/>
              <w:bottom w:val="single" w:sz="4" w:space="0" w:color="auto"/>
              <w:right w:val="single" w:sz="4" w:space="0" w:color="auto"/>
            </w:tcBorders>
            <w:vAlign w:val="center"/>
          </w:tcPr>
          <w:p w14:paraId="0F580897" w14:textId="77777777" w:rsidR="00A646F2" w:rsidRDefault="00EF3577">
            <w:pPr>
              <w:pStyle w:val="a3"/>
              <w:adjustRightInd/>
              <w:spacing w:line="240" w:lineRule="auto"/>
              <w:ind w:firstLine="0"/>
              <w:jc w:val="center"/>
              <w:rPr>
                <w:rFonts w:ascii="宋体"/>
                <w:b/>
                <w:szCs w:val="21"/>
              </w:rPr>
            </w:pPr>
            <w:r>
              <w:rPr>
                <w:rFonts w:ascii="宋体" w:hint="eastAsia"/>
                <w:b/>
                <w:szCs w:val="21"/>
              </w:rPr>
              <w:t>投标</w:t>
            </w:r>
          </w:p>
          <w:p w14:paraId="678BC0BF" w14:textId="77777777" w:rsidR="00A646F2" w:rsidRDefault="00EF3577">
            <w:pPr>
              <w:pStyle w:val="a3"/>
              <w:adjustRightInd/>
              <w:spacing w:line="240" w:lineRule="auto"/>
              <w:ind w:firstLine="0"/>
              <w:jc w:val="center"/>
              <w:rPr>
                <w:rFonts w:ascii="宋体"/>
                <w:szCs w:val="21"/>
              </w:rPr>
            </w:pPr>
            <w:r>
              <w:rPr>
                <w:rFonts w:ascii="宋体" w:hint="eastAsia"/>
                <w:b/>
                <w:szCs w:val="21"/>
              </w:rPr>
              <w:t>有效期</w:t>
            </w:r>
          </w:p>
        </w:tc>
        <w:tc>
          <w:tcPr>
            <w:tcW w:w="6861" w:type="dxa"/>
            <w:tcBorders>
              <w:top w:val="single" w:sz="4" w:space="0" w:color="auto"/>
              <w:left w:val="single" w:sz="4" w:space="0" w:color="auto"/>
              <w:bottom w:val="single" w:sz="4" w:space="0" w:color="auto"/>
              <w:right w:val="single" w:sz="8" w:space="0" w:color="auto"/>
            </w:tcBorders>
            <w:vAlign w:val="center"/>
          </w:tcPr>
          <w:p w14:paraId="4D4B850B" w14:textId="77777777" w:rsidR="00A646F2" w:rsidRDefault="00EF3577">
            <w:pPr>
              <w:pStyle w:val="a3"/>
              <w:adjustRightInd/>
              <w:spacing w:line="240" w:lineRule="auto"/>
              <w:ind w:firstLine="0"/>
              <w:rPr>
                <w:rFonts w:ascii="宋体"/>
                <w:szCs w:val="21"/>
              </w:rPr>
            </w:pPr>
            <w:r>
              <w:rPr>
                <w:rFonts w:ascii="宋体" w:hint="eastAsia"/>
                <w:szCs w:val="21"/>
              </w:rPr>
              <w:t>本招标项目的投标有效期为投标截止期后</w:t>
            </w:r>
            <w:r>
              <w:rPr>
                <w:rFonts w:ascii="宋体" w:hint="eastAsia"/>
                <w:szCs w:val="21"/>
                <w:u w:val="single"/>
              </w:rPr>
              <w:t xml:space="preserve"> 30 </w:t>
            </w:r>
            <w:r>
              <w:rPr>
                <w:rFonts w:ascii="宋体" w:hint="eastAsia"/>
                <w:szCs w:val="21"/>
              </w:rPr>
              <w:t>日历天。</w:t>
            </w:r>
          </w:p>
        </w:tc>
      </w:tr>
      <w:tr w:rsidR="00A646F2" w14:paraId="26D3FC19"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4DFE8E62"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12</w:t>
            </w:r>
          </w:p>
        </w:tc>
        <w:tc>
          <w:tcPr>
            <w:tcW w:w="1460" w:type="dxa"/>
            <w:tcBorders>
              <w:top w:val="single" w:sz="4" w:space="0" w:color="auto"/>
              <w:left w:val="single" w:sz="4" w:space="0" w:color="auto"/>
              <w:bottom w:val="single" w:sz="4" w:space="0" w:color="auto"/>
              <w:right w:val="single" w:sz="4" w:space="0" w:color="auto"/>
            </w:tcBorders>
            <w:vAlign w:val="center"/>
          </w:tcPr>
          <w:p w14:paraId="03ABFA56" w14:textId="77777777" w:rsidR="00A646F2" w:rsidRDefault="00EF3577">
            <w:pPr>
              <w:pStyle w:val="a3"/>
              <w:adjustRightInd/>
              <w:spacing w:line="240" w:lineRule="auto"/>
              <w:ind w:firstLine="0"/>
              <w:jc w:val="center"/>
              <w:rPr>
                <w:rFonts w:ascii="宋体"/>
                <w:szCs w:val="21"/>
              </w:rPr>
            </w:pPr>
            <w:r>
              <w:rPr>
                <w:rFonts w:ascii="宋体" w:hint="eastAsia"/>
                <w:b/>
                <w:szCs w:val="21"/>
              </w:rPr>
              <w:t>投标保证金</w:t>
            </w:r>
          </w:p>
        </w:tc>
        <w:tc>
          <w:tcPr>
            <w:tcW w:w="6861" w:type="dxa"/>
            <w:tcBorders>
              <w:top w:val="single" w:sz="4" w:space="0" w:color="auto"/>
              <w:left w:val="single" w:sz="4" w:space="0" w:color="auto"/>
              <w:bottom w:val="single" w:sz="4" w:space="0" w:color="auto"/>
              <w:right w:val="single" w:sz="8" w:space="0" w:color="auto"/>
            </w:tcBorders>
            <w:vAlign w:val="center"/>
          </w:tcPr>
          <w:p w14:paraId="45E207C2" w14:textId="77777777" w:rsidR="00A646F2" w:rsidRDefault="00EF3577">
            <w:pPr>
              <w:pStyle w:val="a3"/>
              <w:adjustRightInd/>
              <w:spacing w:line="240" w:lineRule="auto"/>
              <w:ind w:firstLine="0"/>
              <w:rPr>
                <w:rFonts w:ascii="宋体"/>
                <w:szCs w:val="21"/>
              </w:rPr>
            </w:pPr>
            <w:r>
              <w:rPr>
                <w:rFonts w:ascii="宋体" w:hint="eastAsia"/>
                <w:szCs w:val="21"/>
              </w:rPr>
              <w:t>本次招标无须缴纳投标保证金</w:t>
            </w:r>
          </w:p>
        </w:tc>
      </w:tr>
      <w:tr w:rsidR="00A646F2" w14:paraId="794D3108"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5B54E5C1"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13</w:t>
            </w:r>
          </w:p>
        </w:tc>
        <w:tc>
          <w:tcPr>
            <w:tcW w:w="1460" w:type="dxa"/>
            <w:tcBorders>
              <w:top w:val="single" w:sz="4" w:space="0" w:color="auto"/>
              <w:left w:val="single" w:sz="4" w:space="0" w:color="auto"/>
              <w:bottom w:val="single" w:sz="4" w:space="0" w:color="auto"/>
              <w:right w:val="single" w:sz="4" w:space="0" w:color="auto"/>
            </w:tcBorders>
            <w:vAlign w:val="center"/>
          </w:tcPr>
          <w:p w14:paraId="4390884A" w14:textId="77777777" w:rsidR="00A646F2" w:rsidRDefault="00EF3577">
            <w:pPr>
              <w:pStyle w:val="a3"/>
              <w:adjustRightInd/>
              <w:spacing w:line="240" w:lineRule="auto"/>
              <w:ind w:firstLine="0"/>
              <w:jc w:val="center"/>
              <w:rPr>
                <w:rFonts w:ascii="宋体"/>
                <w:b/>
                <w:szCs w:val="21"/>
              </w:rPr>
            </w:pPr>
            <w:r>
              <w:rPr>
                <w:rFonts w:ascii="宋体" w:hint="eastAsia"/>
                <w:b/>
                <w:szCs w:val="21"/>
              </w:rPr>
              <w:t>投标文件</w:t>
            </w:r>
          </w:p>
          <w:p w14:paraId="186DC415" w14:textId="77777777" w:rsidR="00A646F2" w:rsidRDefault="00EF3577">
            <w:pPr>
              <w:pStyle w:val="a3"/>
              <w:adjustRightInd/>
              <w:spacing w:line="240" w:lineRule="auto"/>
              <w:ind w:firstLine="0"/>
              <w:jc w:val="center"/>
              <w:rPr>
                <w:rFonts w:ascii="宋体"/>
                <w:szCs w:val="21"/>
              </w:rPr>
            </w:pPr>
            <w:r>
              <w:rPr>
                <w:rFonts w:ascii="宋体" w:hint="eastAsia"/>
                <w:b/>
                <w:szCs w:val="21"/>
              </w:rPr>
              <w:t>份数</w:t>
            </w:r>
          </w:p>
        </w:tc>
        <w:tc>
          <w:tcPr>
            <w:tcW w:w="6861" w:type="dxa"/>
            <w:tcBorders>
              <w:top w:val="single" w:sz="4" w:space="0" w:color="auto"/>
              <w:left w:val="single" w:sz="4" w:space="0" w:color="auto"/>
              <w:bottom w:val="single" w:sz="4" w:space="0" w:color="auto"/>
              <w:right w:val="single" w:sz="8" w:space="0" w:color="auto"/>
            </w:tcBorders>
            <w:vAlign w:val="center"/>
          </w:tcPr>
          <w:p w14:paraId="25DA22A3" w14:textId="77777777" w:rsidR="00A646F2" w:rsidRDefault="00EF3577">
            <w:pPr>
              <w:pStyle w:val="a3"/>
              <w:adjustRightInd/>
              <w:spacing w:line="240" w:lineRule="auto"/>
              <w:ind w:firstLine="0"/>
              <w:rPr>
                <w:rFonts w:ascii="宋体"/>
                <w:szCs w:val="21"/>
              </w:rPr>
            </w:pPr>
            <w:r>
              <w:rPr>
                <w:rFonts w:ascii="宋体" w:hint="eastAsia"/>
                <w:szCs w:val="21"/>
              </w:rPr>
              <w:t>所有内容正本1份，副本1份，资格审查文件、商务文件分别装订、密封，同一内容的正、副本密封于一个标袋内。</w:t>
            </w:r>
          </w:p>
        </w:tc>
      </w:tr>
      <w:tr w:rsidR="00A646F2" w14:paraId="5FE34506"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701A166E"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14</w:t>
            </w:r>
          </w:p>
        </w:tc>
        <w:tc>
          <w:tcPr>
            <w:tcW w:w="1460" w:type="dxa"/>
            <w:tcBorders>
              <w:top w:val="single" w:sz="4" w:space="0" w:color="auto"/>
              <w:left w:val="single" w:sz="4" w:space="0" w:color="auto"/>
              <w:bottom w:val="single" w:sz="4" w:space="0" w:color="auto"/>
              <w:right w:val="single" w:sz="4" w:space="0" w:color="auto"/>
            </w:tcBorders>
            <w:vAlign w:val="center"/>
          </w:tcPr>
          <w:p w14:paraId="33DE79E7" w14:textId="77777777" w:rsidR="00A646F2" w:rsidRDefault="00EF3577">
            <w:pPr>
              <w:pStyle w:val="a3"/>
              <w:adjustRightInd/>
              <w:spacing w:line="240" w:lineRule="auto"/>
              <w:ind w:firstLine="0"/>
              <w:jc w:val="center"/>
              <w:rPr>
                <w:rFonts w:ascii="宋体"/>
                <w:b/>
                <w:szCs w:val="21"/>
              </w:rPr>
            </w:pPr>
            <w:r>
              <w:rPr>
                <w:rFonts w:ascii="宋体" w:hint="eastAsia"/>
                <w:b/>
                <w:szCs w:val="21"/>
              </w:rPr>
              <w:t>投标文件</w:t>
            </w:r>
          </w:p>
          <w:p w14:paraId="7CD28035" w14:textId="77777777" w:rsidR="00A646F2" w:rsidRDefault="00EF3577">
            <w:pPr>
              <w:pStyle w:val="a3"/>
              <w:adjustRightInd/>
              <w:spacing w:line="240" w:lineRule="auto"/>
              <w:ind w:firstLine="0"/>
              <w:jc w:val="center"/>
              <w:rPr>
                <w:rFonts w:ascii="宋体"/>
                <w:b/>
                <w:szCs w:val="21"/>
              </w:rPr>
            </w:pPr>
            <w:r>
              <w:rPr>
                <w:rFonts w:ascii="宋体" w:hint="eastAsia"/>
                <w:b/>
                <w:szCs w:val="21"/>
              </w:rPr>
              <w:t>装订要求</w:t>
            </w:r>
          </w:p>
        </w:tc>
        <w:tc>
          <w:tcPr>
            <w:tcW w:w="6861" w:type="dxa"/>
            <w:tcBorders>
              <w:top w:val="single" w:sz="4" w:space="0" w:color="auto"/>
              <w:left w:val="single" w:sz="4" w:space="0" w:color="auto"/>
              <w:bottom w:val="single" w:sz="4" w:space="0" w:color="auto"/>
              <w:right w:val="single" w:sz="8" w:space="0" w:color="auto"/>
            </w:tcBorders>
            <w:vAlign w:val="center"/>
          </w:tcPr>
          <w:p w14:paraId="2434346A" w14:textId="77777777" w:rsidR="00A646F2" w:rsidRDefault="00EF3577">
            <w:pPr>
              <w:pStyle w:val="a3"/>
              <w:adjustRightInd/>
              <w:spacing w:line="240" w:lineRule="auto"/>
              <w:ind w:firstLine="0"/>
              <w:rPr>
                <w:rFonts w:ascii="宋体"/>
                <w:szCs w:val="21"/>
              </w:rPr>
            </w:pPr>
            <w:r>
              <w:rPr>
                <w:rFonts w:ascii="宋体" w:cs="宋体" w:hint="eastAsia"/>
                <w:snapToGrid w:val="0"/>
                <w:szCs w:val="21"/>
              </w:rPr>
              <w:t>投标人应将投标文件密封，封袋上应写明招标人名称、招标项目名称、投标人的名称及地址，封面须加盖单位公章及法定代表人章。</w:t>
            </w:r>
          </w:p>
        </w:tc>
      </w:tr>
      <w:tr w:rsidR="00A646F2" w14:paraId="655EC714"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671DBB7B"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15</w:t>
            </w:r>
          </w:p>
        </w:tc>
        <w:tc>
          <w:tcPr>
            <w:tcW w:w="1460" w:type="dxa"/>
            <w:tcBorders>
              <w:top w:val="single" w:sz="4" w:space="0" w:color="auto"/>
              <w:left w:val="single" w:sz="4" w:space="0" w:color="auto"/>
              <w:bottom w:val="single" w:sz="4" w:space="0" w:color="auto"/>
              <w:right w:val="single" w:sz="4" w:space="0" w:color="auto"/>
            </w:tcBorders>
            <w:vAlign w:val="center"/>
          </w:tcPr>
          <w:p w14:paraId="4D760A6D" w14:textId="77777777" w:rsidR="00A646F2" w:rsidRDefault="00EF3577">
            <w:pPr>
              <w:pStyle w:val="a3"/>
              <w:adjustRightInd/>
              <w:spacing w:line="240" w:lineRule="auto"/>
              <w:ind w:left="-108" w:firstLine="0"/>
              <w:jc w:val="center"/>
              <w:rPr>
                <w:rFonts w:ascii="宋体"/>
                <w:b/>
                <w:szCs w:val="21"/>
              </w:rPr>
            </w:pPr>
            <w:r>
              <w:rPr>
                <w:rFonts w:ascii="宋体" w:hint="eastAsia"/>
                <w:b/>
                <w:szCs w:val="21"/>
              </w:rPr>
              <w:t>递交投标</w:t>
            </w:r>
          </w:p>
          <w:p w14:paraId="26D6E4A7" w14:textId="77777777" w:rsidR="00A646F2" w:rsidRDefault="00EF3577">
            <w:pPr>
              <w:pStyle w:val="a3"/>
              <w:adjustRightInd/>
              <w:spacing w:line="240" w:lineRule="auto"/>
              <w:ind w:left="-108" w:firstLine="0"/>
              <w:jc w:val="center"/>
              <w:rPr>
                <w:rFonts w:ascii="宋体"/>
                <w:b/>
                <w:szCs w:val="21"/>
              </w:rPr>
            </w:pPr>
            <w:r>
              <w:rPr>
                <w:rFonts w:ascii="宋体" w:hint="eastAsia"/>
                <w:b/>
                <w:szCs w:val="21"/>
              </w:rPr>
              <w:t>文件地点</w:t>
            </w:r>
          </w:p>
        </w:tc>
        <w:tc>
          <w:tcPr>
            <w:tcW w:w="6861" w:type="dxa"/>
            <w:tcBorders>
              <w:top w:val="single" w:sz="4" w:space="0" w:color="auto"/>
              <w:left w:val="single" w:sz="4" w:space="0" w:color="auto"/>
              <w:bottom w:val="single" w:sz="4" w:space="0" w:color="auto"/>
              <w:right w:val="single" w:sz="8" w:space="0" w:color="auto"/>
            </w:tcBorders>
            <w:vAlign w:val="center"/>
          </w:tcPr>
          <w:p w14:paraId="2DE457FC" w14:textId="77777777" w:rsidR="00A646F2" w:rsidRDefault="00EF3577">
            <w:pPr>
              <w:pStyle w:val="a3"/>
              <w:adjustRightInd/>
              <w:spacing w:line="240" w:lineRule="auto"/>
              <w:ind w:left="-8" w:firstLine="0"/>
              <w:rPr>
                <w:rFonts w:ascii="宋体"/>
                <w:b/>
                <w:szCs w:val="21"/>
              </w:rPr>
            </w:pPr>
            <w:r>
              <w:rPr>
                <w:rFonts w:ascii="宋体" w:hint="eastAsia"/>
                <w:szCs w:val="21"/>
              </w:rPr>
              <w:t>地点：扬州市文汇东路249号江苏长江水务股份有限公司审计室</w:t>
            </w:r>
          </w:p>
        </w:tc>
      </w:tr>
      <w:tr w:rsidR="00A646F2" w14:paraId="563BA08E" w14:textId="77777777">
        <w:trPr>
          <w:cantSplit/>
          <w:trHeight w:val="861"/>
        </w:trPr>
        <w:tc>
          <w:tcPr>
            <w:tcW w:w="758" w:type="dxa"/>
            <w:tcBorders>
              <w:top w:val="single" w:sz="4" w:space="0" w:color="auto"/>
              <w:left w:val="single" w:sz="8" w:space="0" w:color="auto"/>
              <w:bottom w:val="single" w:sz="4" w:space="0" w:color="auto"/>
              <w:right w:val="single" w:sz="4" w:space="0" w:color="auto"/>
            </w:tcBorders>
            <w:vAlign w:val="center"/>
          </w:tcPr>
          <w:p w14:paraId="39499E56"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t>16</w:t>
            </w:r>
          </w:p>
        </w:tc>
        <w:tc>
          <w:tcPr>
            <w:tcW w:w="1460" w:type="dxa"/>
            <w:tcBorders>
              <w:top w:val="single" w:sz="4" w:space="0" w:color="auto"/>
              <w:left w:val="single" w:sz="4" w:space="0" w:color="auto"/>
              <w:bottom w:val="single" w:sz="4" w:space="0" w:color="auto"/>
              <w:right w:val="single" w:sz="4" w:space="0" w:color="auto"/>
            </w:tcBorders>
            <w:vAlign w:val="center"/>
          </w:tcPr>
          <w:p w14:paraId="541F3A93" w14:textId="77777777" w:rsidR="00A646F2" w:rsidRDefault="00EF3577">
            <w:pPr>
              <w:pStyle w:val="a3"/>
              <w:adjustRightInd/>
              <w:spacing w:line="240" w:lineRule="auto"/>
              <w:ind w:left="-108" w:firstLine="0"/>
              <w:jc w:val="center"/>
              <w:rPr>
                <w:rFonts w:ascii="宋体"/>
                <w:b/>
                <w:szCs w:val="21"/>
              </w:rPr>
            </w:pPr>
            <w:r>
              <w:rPr>
                <w:rFonts w:ascii="宋体" w:hint="eastAsia"/>
                <w:b/>
                <w:szCs w:val="21"/>
              </w:rPr>
              <w:t>递交投标文件</w:t>
            </w:r>
          </w:p>
          <w:p w14:paraId="147B202A" w14:textId="77777777" w:rsidR="00A646F2" w:rsidRDefault="00EF3577">
            <w:pPr>
              <w:pStyle w:val="a3"/>
              <w:adjustRightInd/>
              <w:spacing w:line="240" w:lineRule="auto"/>
              <w:ind w:left="-108" w:firstLine="0"/>
              <w:jc w:val="center"/>
              <w:rPr>
                <w:rFonts w:ascii="宋体"/>
                <w:szCs w:val="21"/>
              </w:rPr>
            </w:pPr>
            <w:r>
              <w:rPr>
                <w:rFonts w:ascii="宋体" w:hint="eastAsia"/>
                <w:b/>
                <w:szCs w:val="21"/>
              </w:rPr>
              <w:t>截止时间</w:t>
            </w:r>
          </w:p>
        </w:tc>
        <w:tc>
          <w:tcPr>
            <w:tcW w:w="6861" w:type="dxa"/>
            <w:tcBorders>
              <w:top w:val="single" w:sz="4" w:space="0" w:color="auto"/>
              <w:left w:val="single" w:sz="4" w:space="0" w:color="auto"/>
              <w:bottom w:val="single" w:sz="4" w:space="0" w:color="auto"/>
              <w:right w:val="single" w:sz="8" w:space="0" w:color="auto"/>
            </w:tcBorders>
            <w:vAlign w:val="center"/>
          </w:tcPr>
          <w:p w14:paraId="70AEAD1C" w14:textId="042194DF" w:rsidR="00A646F2" w:rsidRDefault="00EF3577">
            <w:pPr>
              <w:pStyle w:val="a3"/>
              <w:adjustRightInd/>
              <w:spacing w:line="240" w:lineRule="auto"/>
              <w:ind w:leftChars="-4" w:left="308" w:hangingChars="150" w:hanging="316"/>
              <w:rPr>
                <w:rFonts w:ascii="宋体"/>
                <w:b/>
                <w:szCs w:val="21"/>
                <w:u w:val="double"/>
              </w:rPr>
            </w:pPr>
            <w:r>
              <w:rPr>
                <w:rFonts w:ascii="宋体" w:hint="eastAsia"/>
                <w:b/>
                <w:szCs w:val="21"/>
              </w:rPr>
              <w:t>投标人递交投标文件的截止时间：</w:t>
            </w:r>
            <w:r>
              <w:rPr>
                <w:rFonts w:ascii="宋体" w:hint="eastAsia"/>
                <w:szCs w:val="21"/>
                <w:u w:val="single"/>
              </w:rPr>
              <w:t xml:space="preserve"> 2024</w:t>
            </w:r>
            <w:r>
              <w:rPr>
                <w:rFonts w:ascii="宋体" w:hint="eastAsia"/>
                <w:szCs w:val="21"/>
              </w:rPr>
              <w:t>年</w:t>
            </w:r>
            <w:r>
              <w:rPr>
                <w:rFonts w:ascii="宋体" w:hint="eastAsia"/>
                <w:szCs w:val="21"/>
                <w:u w:val="single"/>
              </w:rPr>
              <w:t xml:space="preserve"> 11 </w:t>
            </w:r>
            <w:r>
              <w:rPr>
                <w:rFonts w:ascii="宋体" w:hint="eastAsia"/>
                <w:szCs w:val="21"/>
              </w:rPr>
              <w:t>月</w:t>
            </w:r>
            <w:r w:rsidR="00214836">
              <w:rPr>
                <w:rFonts w:ascii="宋体" w:hint="eastAsia"/>
                <w:szCs w:val="21"/>
                <w:u w:val="single"/>
              </w:rPr>
              <w:t xml:space="preserve"> 12</w:t>
            </w:r>
            <w:bookmarkStart w:id="4" w:name="_GoBack"/>
            <w:bookmarkEnd w:id="4"/>
            <w:r>
              <w:rPr>
                <w:rFonts w:ascii="宋体" w:hint="eastAsia"/>
                <w:szCs w:val="21"/>
                <w:u w:val="single"/>
              </w:rPr>
              <w:t xml:space="preserve"> </w:t>
            </w:r>
            <w:r>
              <w:rPr>
                <w:rFonts w:ascii="宋体" w:hint="eastAsia"/>
                <w:szCs w:val="21"/>
              </w:rPr>
              <w:t>日</w:t>
            </w:r>
            <w:r>
              <w:rPr>
                <w:rFonts w:ascii="宋体" w:hint="eastAsia"/>
                <w:szCs w:val="21"/>
                <w:u w:val="single"/>
              </w:rPr>
              <w:t xml:space="preserve"> 14 </w:t>
            </w:r>
            <w:r>
              <w:rPr>
                <w:rFonts w:ascii="宋体" w:hint="eastAsia"/>
                <w:szCs w:val="21"/>
              </w:rPr>
              <w:t>时</w:t>
            </w:r>
            <w:r>
              <w:rPr>
                <w:rFonts w:ascii="宋体" w:hint="eastAsia"/>
                <w:szCs w:val="21"/>
                <w:u w:val="single"/>
              </w:rPr>
              <w:t xml:space="preserve"> 30 </w:t>
            </w:r>
            <w:r>
              <w:rPr>
                <w:rFonts w:ascii="宋体" w:hint="eastAsia"/>
                <w:szCs w:val="21"/>
              </w:rPr>
              <w:t>分</w:t>
            </w:r>
          </w:p>
        </w:tc>
      </w:tr>
      <w:tr w:rsidR="00A646F2" w14:paraId="0F759BDE"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1A7D0B64" w14:textId="77777777" w:rsidR="00A646F2" w:rsidRDefault="00EF3577">
            <w:pPr>
              <w:pStyle w:val="a3"/>
              <w:tabs>
                <w:tab w:val="center" w:pos="0"/>
              </w:tabs>
              <w:adjustRightInd/>
              <w:spacing w:line="240" w:lineRule="auto"/>
              <w:ind w:firstLine="0"/>
              <w:jc w:val="center"/>
              <w:rPr>
                <w:rFonts w:ascii="宋体"/>
                <w:szCs w:val="21"/>
              </w:rPr>
            </w:pPr>
            <w:r>
              <w:rPr>
                <w:rFonts w:ascii="宋体" w:hint="eastAsia"/>
                <w:szCs w:val="21"/>
              </w:rPr>
              <w:lastRenderedPageBreak/>
              <w:t>17</w:t>
            </w:r>
          </w:p>
        </w:tc>
        <w:tc>
          <w:tcPr>
            <w:tcW w:w="1460" w:type="dxa"/>
            <w:tcBorders>
              <w:top w:val="single" w:sz="4" w:space="0" w:color="auto"/>
              <w:left w:val="single" w:sz="4" w:space="0" w:color="auto"/>
              <w:bottom w:val="single" w:sz="4" w:space="0" w:color="auto"/>
              <w:right w:val="single" w:sz="4" w:space="0" w:color="auto"/>
            </w:tcBorders>
            <w:vAlign w:val="center"/>
          </w:tcPr>
          <w:p w14:paraId="16E35594" w14:textId="77777777" w:rsidR="00A646F2" w:rsidRDefault="00EF3577">
            <w:pPr>
              <w:pStyle w:val="a3"/>
              <w:adjustRightInd/>
              <w:spacing w:line="240" w:lineRule="auto"/>
              <w:ind w:left="24" w:firstLine="0"/>
              <w:jc w:val="center"/>
              <w:rPr>
                <w:rFonts w:ascii="宋体"/>
                <w:b/>
                <w:szCs w:val="21"/>
              </w:rPr>
            </w:pPr>
            <w:r>
              <w:rPr>
                <w:rFonts w:ascii="宋体" w:hint="eastAsia"/>
                <w:b/>
                <w:szCs w:val="21"/>
              </w:rPr>
              <w:t>开标时间</w:t>
            </w:r>
          </w:p>
          <w:p w14:paraId="24FCBBEB" w14:textId="77777777" w:rsidR="00A646F2" w:rsidRDefault="00EF3577">
            <w:pPr>
              <w:pStyle w:val="a3"/>
              <w:adjustRightInd/>
              <w:spacing w:line="240" w:lineRule="auto"/>
              <w:ind w:left="24" w:firstLine="0"/>
              <w:jc w:val="center"/>
              <w:rPr>
                <w:rFonts w:ascii="宋体"/>
                <w:szCs w:val="21"/>
              </w:rPr>
            </w:pPr>
            <w:r>
              <w:rPr>
                <w:rFonts w:ascii="宋体" w:hint="eastAsia"/>
                <w:b/>
                <w:szCs w:val="21"/>
              </w:rPr>
              <w:t>和地点</w:t>
            </w:r>
          </w:p>
        </w:tc>
        <w:tc>
          <w:tcPr>
            <w:tcW w:w="6861" w:type="dxa"/>
            <w:tcBorders>
              <w:top w:val="single" w:sz="4" w:space="0" w:color="auto"/>
              <w:left w:val="single" w:sz="4" w:space="0" w:color="auto"/>
              <w:bottom w:val="single" w:sz="4" w:space="0" w:color="auto"/>
              <w:right w:val="single" w:sz="8" w:space="0" w:color="auto"/>
            </w:tcBorders>
            <w:vAlign w:val="center"/>
          </w:tcPr>
          <w:p w14:paraId="156FA455" w14:textId="77777777" w:rsidR="00A646F2" w:rsidRDefault="00EF3577">
            <w:pPr>
              <w:pStyle w:val="a3"/>
              <w:adjustRightInd/>
              <w:spacing w:line="240" w:lineRule="auto"/>
              <w:ind w:firstLine="0"/>
              <w:rPr>
                <w:rFonts w:ascii="宋体"/>
                <w:szCs w:val="21"/>
              </w:rPr>
            </w:pPr>
            <w:r>
              <w:rPr>
                <w:rFonts w:ascii="宋体" w:hint="eastAsia"/>
                <w:szCs w:val="21"/>
              </w:rPr>
              <w:t>开标时间： 开标时间另行确定</w:t>
            </w:r>
          </w:p>
          <w:p w14:paraId="4AB7F0E2" w14:textId="77777777" w:rsidR="00A646F2" w:rsidRDefault="00EF3577">
            <w:pPr>
              <w:pStyle w:val="a3"/>
              <w:adjustRightInd/>
              <w:spacing w:line="240" w:lineRule="auto"/>
              <w:ind w:firstLine="0"/>
              <w:rPr>
                <w:rFonts w:ascii="宋体"/>
                <w:szCs w:val="21"/>
              </w:rPr>
            </w:pPr>
            <w:r>
              <w:rPr>
                <w:rFonts w:ascii="宋体" w:hint="eastAsia"/>
                <w:szCs w:val="21"/>
              </w:rPr>
              <w:t>开标地点：</w:t>
            </w:r>
            <w:r>
              <w:rPr>
                <w:rFonts w:ascii="宋体"/>
                <w:szCs w:val="21"/>
              </w:rPr>
              <w:t xml:space="preserve"> </w:t>
            </w:r>
            <w:r>
              <w:rPr>
                <w:rFonts w:ascii="宋体" w:hint="eastAsia"/>
                <w:szCs w:val="21"/>
              </w:rPr>
              <w:t>江苏长江水务股份有限公司东三楼会议室</w:t>
            </w:r>
          </w:p>
        </w:tc>
      </w:tr>
      <w:tr w:rsidR="00A646F2" w14:paraId="31522ED1" w14:textId="77777777">
        <w:trPr>
          <w:cantSplit/>
          <w:trHeight w:val="600"/>
        </w:trPr>
        <w:tc>
          <w:tcPr>
            <w:tcW w:w="758" w:type="dxa"/>
            <w:tcBorders>
              <w:top w:val="single" w:sz="4" w:space="0" w:color="auto"/>
              <w:left w:val="single" w:sz="8" w:space="0" w:color="auto"/>
              <w:bottom w:val="single" w:sz="4" w:space="0" w:color="auto"/>
              <w:right w:val="single" w:sz="4" w:space="0" w:color="auto"/>
            </w:tcBorders>
            <w:vAlign w:val="center"/>
          </w:tcPr>
          <w:p w14:paraId="61C23D8D" w14:textId="77777777" w:rsidR="00A646F2" w:rsidRDefault="00EF3577">
            <w:pPr>
              <w:pStyle w:val="ad"/>
              <w:tabs>
                <w:tab w:val="center" w:pos="0"/>
              </w:tabs>
              <w:snapToGrid/>
              <w:spacing w:before="0" w:after="0"/>
              <w:jc w:val="center"/>
              <w:outlineLvl w:val="9"/>
              <w:rPr>
                <w:rFonts w:cs="Arial"/>
                <w:b w:val="0"/>
              </w:rPr>
            </w:pPr>
            <w:r>
              <w:rPr>
                <w:rFonts w:cs="Arial" w:hint="eastAsia"/>
                <w:b w:val="0"/>
              </w:rPr>
              <w:t>18</w:t>
            </w:r>
          </w:p>
        </w:tc>
        <w:tc>
          <w:tcPr>
            <w:tcW w:w="1460" w:type="dxa"/>
            <w:tcBorders>
              <w:top w:val="single" w:sz="4" w:space="0" w:color="auto"/>
              <w:left w:val="single" w:sz="4" w:space="0" w:color="auto"/>
              <w:bottom w:val="single" w:sz="4" w:space="0" w:color="auto"/>
              <w:right w:val="single" w:sz="4" w:space="0" w:color="auto"/>
            </w:tcBorders>
            <w:vAlign w:val="center"/>
          </w:tcPr>
          <w:p w14:paraId="6E87BCC9" w14:textId="77777777" w:rsidR="00A646F2" w:rsidRDefault="00EF3577">
            <w:pPr>
              <w:pStyle w:val="a3"/>
              <w:adjustRightInd/>
              <w:spacing w:line="240" w:lineRule="auto"/>
              <w:ind w:left="263" w:hanging="240"/>
              <w:jc w:val="center"/>
              <w:rPr>
                <w:rFonts w:ascii="宋体"/>
                <w:b/>
                <w:szCs w:val="21"/>
              </w:rPr>
            </w:pPr>
            <w:r>
              <w:rPr>
                <w:rFonts w:ascii="宋体" w:hint="eastAsia"/>
                <w:b/>
                <w:szCs w:val="21"/>
              </w:rPr>
              <w:t>评标办法</w:t>
            </w:r>
          </w:p>
        </w:tc>
        <w:tc>
          <w:tcPr>
            <w:tcW w:w="6861" w:type="dxa"/>
            <w:tcBorders>
              <w:top w:val="single" w:sz="4" w:space="0" w:color="auto"/>
              <w:left w:val="single" w:sz="4" w:space="0" w:color="auto"/>
              <w:bottom w:val="single" w:sz="4" w:space="0" w:color="auto"/>
              <w:right w:val="single" w:sz="8" w:space="0" w:color="auto"/>
            </w:tcBorders>
            <w:vAlign w:val="center"/>
          </w:tcPr>
          <w:p w14:paraId="08CD0757" w14:textId="77777777" w:rsidR="00A646F2" w:rsidRDefault="00EF3577">
            <w:pPr>
              <w:pStyle w:val="a3"/>
              <w:adjustRightInd/>
              <w:spacing w:line="240" w:lineRule="auto"/>
              <w:ind w:firstLine="0"/>
              <w:rPr>
                <w:rFonts w:ascii="宋体"/>
                <w:szCs w:val="21"/>
              </w:rPr>
            </w:pPr>
            <w:r>
              <w:rPr>
                <w:rFonts w:ascii="宋体" w:hint="eastAsia"/>
                <w:szCs w:val="21"/>
              </w:rPr>
              <w:t>本项目采用综合评分法,</w:t>
            </w:r>
            <w:r>
              <w:rPr>
                <w:rFonts w:ascii="宋体" w:hint="eastAsia"/>
              </w:rPr>
              <w:t>评标委员会推荐排序第一名的投标人为本次招标的中标候选人</w:t>
            </w:r>
          </w:p>
        </w:tc>
      </w:tr>
    </w:tbl>
    <w:p w14:paraId="3436363C" w14:textId="77777777" w:rsidR="00A646F2" w:rsidRDefault="00A646F2">
      <w:pPr>
        <w:rPr>
          <w:rFonts w:ascii="宋体"/>
          <w:sz w:val="24"/>
        </w:rPr>
      </w:pPr>
    </w:p>
    <w:p w14:paraId="0A0E604E" w14:textId="77777777" w:rsidR="00A646F2" w:rsidRDefault="00A646F2">
      <w:pPr>
        <w:rPr>
          <w:rFonts w:ascii="宋体"/>
          <w:sz w:val="24"/>
        </w:rPr>
      </w:pPr>
    </w:p>
    <w:p w14:paraId="7372DD2C" w14:textId="77777777" w:rsidR="00A646F2" w:rsidRDefault="00A646F2">
      <w:pPr>
        <w:rPr>
          <w:rFonts w:ascii="宋体"/>
          <w:sz w:val="24"/>
        </w:rPr>
      </w:pPr>
    </w:p>
    <w:p w14:paraId="7634A460" w14:textId="77777777" w:rsidR="00A646F2" w:rsidRDefault="00A646F2">
      <w:pPr>
        <w:rPr>
          <w:rFonts w:ascii="宋体"/>
          <w:sz w:val="24"/>
        </w:rPr>
      </w:pPr>
    </w:p>
    <w:p w14:paraId="53683A23" w14:textId="77777777" w:rsidR="00A646F2" w:rsidRDefault="00A646F2">
      <w:pPr>
        <w:rPr>
          <w:rFonts w:ascii="宋体"/>
          <w:sz w:val="24"/>
        </w:rPr>
      </w:pPr>
    </w:p>
    <w:p w14:paraId="0E3000A5" w14:textId="77777777" w:rsidR="00A646F2" w:rsidRDefault="00A646F2">
      <w:pPr>
        <w:rPr>
          <w:rFonts w:ascii="宋体"/>
          <w:sz w:val="24"/>
        </w:rPr>
      </w:pPr>
    </w:p>
    <w:p w14:paraId="0B03971B" w14:textId="77777777" w:rsidR="00A646F2" w:rsidRDefault="00A646F2">
      <w:pPr>
        <w:rPr>
          <w:rFonts w:ascii="宋体"/>
          <w:sz w:val="24"/>
        </w:rPr>
      </w:pPr>
    </w:p>
    <w:p w14:paraId="10B51B7F" w14:textId="77777777" w:rsidR="00A646F2" w:rsidRDefault="00A646F2">
      <w:pPr>
        <w:rPr>
          <w:rFonts w:ascii="宋体"/>
          <w:sz w:val="24"/>
        </w:rPr>
      </w:pPr>
    </w:p>
    <w:p w14:paraId="12FC4F27" w14:textId="77777777" w:rsidR="00A646F2" w:rsidRDefault="00A646F2">
      <w:pPr>
        <w:rPr>
          <w:rFonts w:ascii="宋体"/>
          <w:sz w:val="24"/>
        </w:rPr>
      </w:pPr>
    </w:p>
    <w:p w14:paraId="55943009" w14:textId="77777777" w:rsidR="00A646F2" w:rsidRDefault="00A646F2">
      <w:pPr>
        <w:rPr>
          <w:rFonts w:ascii="宋体"/>
          <w:sz w:val="24"/>
        </w:rPr>
      </w:pPr>
    </w:p>
    <w:p w14:paraId="69CA715A" w14:textId="77777777" w:rsidR="00A646F2" w:rsidRDefault="00A646F2">
      <w:pPr>
        <w:rPr>
          <w:rFonts w:ascii="宋体"/>
          <w:sz w:val="24"/>
        </w:rPr>
      </w:pPr>
    </w:p>
    <w:p w14:paraId="6C01DA34" w14:textId="77777777" w:rsidR="00A646F2" w:rsidRDefault="00A646F2">
      <w:pPr>
        <w:rPr>
          <w:rFonts w:ascii="宋体"/>
          <w:sz w:val="24"/>
        </w:rPr>
      </w:pPr>
    </w:p>
    <w:p w14:paraId="1457AA98" w14:textId="77777777" w:rsidR="00A646F2" w:rsidRDefault="00A646F2">
      <w:pPr>
        <w:rPr>
          <w:rFonts w:ascii="宋体"/>
          <w:sz w:val="24"/>
        </w:rPr>
      </w:pPr>
    </w:p>
    <w:p w14:paraId="2F0E775C" w14:textId="77777777" w:rsidR="00A646F2" w:rsidRDefault="00A646F2">
      <w:pPr>
        <w:rPr>
          <w:rFonts w:ascii="宋体"/>
          <w:sz w:val="24"/>
        </w:rPr>
      </w:pPr>
    </w:p>
    <w:p w14:paraId="690A013E" w14:textId="77777777" w:rsidR="00A646F2" w:rsidRDefault="00A646F2">
      <w:pPr>
        <w:rPr>
          <w:rFonts w:ascii="宋体"/>
          <w:sz w:val="24"/>
        </w:rPr>
      </w:pPr>
    </w:p>
    <w:p w14:paraId="09165164" w14:textId="77777777" w:rsidR="00A646F2" w:rsidRDefault="00A646F2">
      <w:pPr>
        <w:rPr>
          <w:rFonts w:ascii="宋体"/>
          <w:sz w:val="24"/>
        </w:rPr>
      </w:pPr>
    </w:p>
    <w:p w14:paraId="315750DD" w14:textId="77777777" w:rsidR="00A646F2" w:rsidRDefault="00A646F2">
      <w:pPr>
        <w:rPr>
          <w:rFonts w:ascii="宋体"/>
          <w:sz w:val="24"/>
        </w:rPr>
      </w:pPr>
    </w:p>
    <w:p w14:paraId="6945F220" w14:textId="77777777" w:rsidR="00A646F2" w:rsidRDefault="00A646F2">
      <w:pPr>
        <w:rPr>
          <w:rFonts w:ascii="宋体"/>
          <w:sz w:val="24"/>
        </w:rPr>
      </w:pPr>
    </w:p>
    <w:p w14:paraId="3AD8DCEA" w14:textId="77777777" w:rsidR="00A646F2" w:rsidRDefault="00A646F2">
      <w:pPr>
        <w:rPr>
          <w:rFonts w:ascii="宋体"/>
          <w:sz w:val="24"/>
        </w:rPr>
      </w:pPr>
    </w:p>
    <w:p w14:paraId="1A1D65DC" w14:textId="77777777" w:rsidR="00A646F2" w:rsidRDefault="00A646F2">
      <w:pPr>
        <w:rPr>
          <w:rFonts w:ascii="宋体"/>
          <w:sz w:val="24"/>
        </w:rPr>
      </w:pPr>
    </w:p>
    <w:p w14:paraId="60C7EFE4" w14:textId="77777777" w:rsidR="00A646F2" w:rsidRDefault="00A646F2">
      <w:pPr>
        <w:rPr>
          <w:rFonts w:ascii="宋体"/>
          <w:sz w:val="24"/>
        </w:rPr>
      </w:pPr>
    </w:p>
    <w:p w14:paraId="1CED79DE" w14:textId="77777777" w:rsidR="00A646F2" w:rsidRDefault="00A646F2">
      <w:pPr>
        <w:rPr>
          <w:rFonts w:ascii="宋体"/>
          <w:sz w:val="24"/>
        </w:rPr>
      </w:pPr>
    </w:p>
    <w:p w14:paraId="5334F639" w14:textId="77777777" w:rsidR="00A646F2" w:rsidRDefault="00A646F2">
      <w:pPr>
        <w:rPr>
          <w:rFonts w:ascii="宋体"/>
          <w:sz w:val="24"/>
        </w:rPr>
      </w:pPr>
    </w:p>
    <w:p w14:paraId="1B0A942E" w14:textId="77777777" w:rsidR="00A646F2" w:rsidRDefault="00A646F2">
      <w:pPr>
        <w:rPr>
          <w:rFonts w:ascii="宋体"/>
          <w:sz w:val="24"/>
        </w:rPr>
      </w:pPr>
    </w:p>
    <w:p w14:paraId="1A0C14BF" w14:textId="77777777" w:rsidR="00A646F2" w:rsidRDefault="00A646F2">
      <w:pPr>
        <w:rPr>
          <w:rFonts w:ascii="宋体"/>
          <w:sz w:val="24"/>
        </w:rPr>
      </w:pPr>
    </w:p>
    <w:p w14:paraId="74B32BD0" w14:textId="77777777" w:rsidR="00A646F2" w:rsidRDefault="00A646F2">
      <w:pPr>
        <w:rPr>
          <w:rFonts w:ascii="宋体"/>
          <w:sz w:val="24"/>
        </w:rPr>
      </w:pPr>
    </w:p>
    <w:p w14:paraId="0FDEE301" w14:textId="77777777" w:rsidR="00A646F2" w:rsidRDefault="00A646F2">
      <w:pPr>
        <w:rPr>
          <w:rFonts w:ascii="宋体"/>
          <w:sz w:val="24"/>
        </w:rPr>
      </w:pPr>
    </w:p>
    <w:p w14:paraId="73CE5AFF" w14:textId="77777777" w:rsidR="00A646F2" w:rsidRDefault="00A646F2">
      <w:pPr>
        <w:rPr>
          <w:rFonts w:ascii="宋体"/>
          <w:sz w:val="24"/>
        </w:rPr>
      </w:pPr>
    </w:p>
    <w:p w14:paraId="35667477" w14:textId="77777777" w:rsidR="00A646F2" w:rsidRDefault="00A646F2">
      <w:pPr>
        <w:pStyle w:val="22"/>
        <w:ind w:firstLine="420"/>
      </w:pPr>
    </w:p>
    <w:p w14:paraId="156A5119" w14:textId="77777777" w:rsidR="00A646F2" w:rsidRDefault="00A646F2">
      <w:pPr>
        <w:pStyle w:val="2"/>
      </w:pPr>
      <w:bookmarkStart w:id="5" w:name="_招标文件"/>
      <w:bookmarkStart w:id="6" w:name="_Toc310965891"/>
      <w:bookmarkStart w:id="7" w:name="_Toc316985953"/>
      <w:bookmarkStart w:id="8" w:name="_Toc310966010"/>
      <w:bookmarkStart w:id="9" w:name="_Toc76707811"/>
      <w:bookmarkEnd w:id="5"/>
    </w:p>
    <w:p w14:paraId="3F6C3283" w14:textId="77777777" w:rsidR="00A646F2" w:rsidRDefault="00A646F2"/>
    <w:p w14:paraId="12BC7D61" w14:textId="77777777" w:rsidR="00A646F2" w:rsidRDefault="00A646F2"/>
    <w:p w14:paraId="7D566938" w14:textId="77777777" w:rsidR="00A646F2" w:rsidRDefault="00A646F2"/>
    <w:p w14:paraId="32287A8B" w14:textId="77777777" w:rsidR="00A646F2" w:rsidRDefault="00A646F2"/>
    <w:p w14:paraId="4A7115A0" w14:textId="77777777" w:rsidR="00A646F2" w:rsidRDefault="00A646F2"/>
    <w:p w14:paraId="183B3E18" w14:textId="77777777" w:rsidR="00A646F2" w:rsidRDefault="00EF3577">
      <w:pPr>
        <w:pStyle w:val="2"/>
        <w:jc w:val="center"/>
      </w:pPr>
      <w:r>
        <w:lastRenderedPageBreak/>
        <w:t>(</w:t>
      </w:r>
      <w:r>
        <w:rPr>
          <w:rFonts w:hint="eastAsia"/>
        </w:rPr>
        <w:t>一</w:t>
      </w:r>
      <w:r>
        <w:t>)</w:t>
      </w:r>
      <w:r>
        <w:rPr>
          <w:rFonts w:hint="eastAsia"/>
        </w:rPr>
        <w:t>总</w:t>
      </w:r>
      <w:r>
        <w:t xml:space="preserve">  </w:t>
      </w:r>
      <w:r>
        <w:rPr>
          <w:rFonts w:hint="eastAsia"/>
        </w:rPr>
        <w:t>则</w:t>
      </w:r>
      <w:bookmarkEnd w:id="6"/>
      <w:bookmarkEnd w:id="7"/>
      <w:bookmarkEnd w:id="8"/>
    </w:p>
    <w:p w14:paraId="250C07A5" w14:textId="77777777" w:rsidR="00A646F2" w:rsidRDefault="00EF3577">
      <w:pPr>
        <w:pStyle w:val="a3"/>
        <w:numPr>
          <w:ilvl w:val="0"/>
          <w:numId w:val="3"/>
        </w:numPr>
        <w:tabs>
          <w:tab w:val="left" w:pos="400"/>
        </w:tabs>
        <w:spacing w:beforeLines="50" w:before="120" w:afterLines="50" w:after="120" w:line="240" w:lineRule="auto"/>
        <w:outlineLvl w:val="2"/>
        <w:rPr>
          <w:rFonts w:ascii="黑体" w:eastAsia="黑体"/>
          <w:b/>
          <w:sz w:val="28"/>
          <w:szCs w:val="28"/>
        </w:rPr>
      </w:pPr>
      <w:bookmarkStart w:id="10" w:name="_Toc310965893"/>
      <w:bookmarkStart w:id="11" w:name="_Toc316985955"/>
      <w:bookmarkStart w:id="12" w:name="_Toc310966012"/>
      <w:r>
        <w:rPr>
          <w:rFonts w:ascii="黑体" w:eastAsia="黑体" w:hint="eastAsia"/>
          <w:b/>
          <w:sz w:val="28"/>
          <w:szCs w:val="28"/>
        </w:rPr>
        <w:t>资格审查方式</w:t>
      </w:r>
      <w:bookmarkEnd w:id="10"/>
      <w:bookmarkEnd w:id="11"/>
      <w:bookmarkEnd w:id="12"/>
    </w:p>
    <w:p w14:paraId="29579EB0" w14:textId="77777777" w:rsidR="00A646F2" w:rsidRDefault="00EF3577">
      <w:pPr>
        <w:pStyle w:val="a3"/>
        <w:numPr>
          <w:ilvl w:val="1"/>
          <w:numId w:val="3"/>
        </w:numPr>
        <w:snapToGrid w:val="0"/>
        <w:spacing w:line="360" w:lineRule="auto"/>
        <w:jc w:val="left"/>
        <w:rPr>
          <w:szCs w:val="21"/>
        </w:rPr>
      </w:pPr>
      <w:r>
        <w:rPr>
          <w:rFonts w:hint="eastAsia"/>
          <w:szCs w:val="21"/>
        </w:rPr>
        <w:t>本招标项目招标人对投标人的资格审查方式</w:t>
      </w:r>
      <w:r>
        <w:rPr>
          <w:rFonts w:ascii="宋体" w:hint="eastAsia"/>
          <w:szCs w:val="21"/>
        </w:rPr>
        <w:t>：</w:t>
      </w:r>
      <w:r>
        <w:rPr>
          <w:rFonts w:ascii="宋体" w:hint="eastAsia"/>
          <w:b/>
          <w:szCs w:val="21"/>
          <w:u w:val="single"/>
        </w:rPr>
        <w:t>见投标须知前附表</w:t>
      </w:r>
      <w:r>
        <w:rPr>
          <w:rFonts w:hint="eastAsia"/>
          <w:szCs w:val="21"/>
        </w:rPr>
        <w:t>。</w:t>
      </w:r>
    </w:p>
    <w:p w14:paraId="3A895F63" w14:textId="77777777" w:rsidR="00A646F2" w:rsidRDefault="00EF3577">
      <w:pPr>
        <w:pStyle w:val="a3"/>
        <w:numPr>
          <w:ilvl w:val="0"/>
          <w:numId w:val="3"/>
        </w:numPr>
        <w:tabs>
          <w:tab w:val="left" w:pos="400"/>
        </w:tabs>
        <w:spacing w:beforeLines="50" w:before="120" w:afterLines="50" w:after="120" w:line="240" w:lineRule="auto"/>
        <w:outlineLvl w:val="2"/>
        <w:rPr>
          <w:rFonts w:ascii="黑体" w:eastAsia="黑体"/>
          <w:b/>
          <w:sz w:val="28"/>
          <w:szCs w:val="28"/>
        </w:rPr>
      </w:pPr>
      <w:bookmarkStart w:id="13" w:name="_Toc310966013"/>
      <w:bookmarkStart w:id="14" w:name="_Toc310965894"/>
      <w:bookmarkStart w:id="15" w:name="_Toc316985956"/>
      <w:r>
        <w:rPr>
          <w:rFonts w:ascii="黑体" w:eastAsia="黑体" w:hint="eastAsia"/>
          <w:b/>
          <w:sz w:val="28"/>
          <w:szCs w:val="28"/>
        </w:rPr>
        <w:t>投标人的资格要求</w:t>
      </w:r>
      <w:bookmarkEnd w:id="13"/>
      <w:bookmarkEnd w:id="14"/>
      <w:bookmarkEnd w:id="15"/>
    </w:p>
    <w:p w14:paraId="7D6351FC" w14:textId="77777777" w:rsidR="00A646F2" w:rsidRDefault="00EF3577">
      <w:pPr>
        <w:pStyle w:val="a3"/>
        <w:numPr>
          <w:ilvl w:val="1"/>
          <w:numId w:val="3"/>
        </w:numPr>
        <w:snapToGrid w:val="0"/>
        <w:spacing w:line="360" w:lineRule="auto"/>
        <w:jc w:val="left"/>
        <w:rPr>
          <w:rFonts w:ascii="宋体"/>
          <w:b/>
          <w:szCs w:val="21"/>
        </w:rPr>
      </w:pPr>
      <w:r>
        <w:rPr>
          <w:rFonts w:ascii="宋体" w:cs="宋体" w:hint="eastAsia"/>
          <w:kern w:val="0"/>
          <w:szCs w:val="21"/>
        </w:rPr>
        <w:t>为</w:t>
      </w:r>
      <w:r>
        <w:rPr>
          <w:rFonts w:hint="eastAsia"/>
          <w:szCs w:val="21"/>
        </w:rPr>
        <w:t>履行</w:t>
      </w:r>
      <w:r>
        <w:rPr>
          <w:rFonts w:ascii="宋体" w:cs="宋体" w:hint="eastAsia"/>
          <w:kern w:val="0"/>
          <w:szCs w:val="21"/>
        </w:rPr>
        <w:t>本招标项目合同的目的，投标人必须是法人或其他组织，至少应具备下列主体资格：</w:t>
      </w:r>
    </w:p>
    <w:p w14:paraId="14ABB8FB" w14:textId="77777777" w:rsidR="00A646F2" w:rsidRDefault="00EF3577">
      <w:pPr>
        <w:pStyle w:val="a3"/>
        <w:numPr>
          <w:ilvl w:val="0"/>
          <w:numId w:val="4"/>
        </w:numPr>
        <w:adjustRightInd/>
        <w:spacing w:line="360" w:lineRule="auto"/>
        <w:rPr>
          <w:rFonts w:ascii="宋体"/>
          <w:b/>
          <w:szCs w:val="21"/>
        </w:rPr>
      </w:pPr>
      <w:r>
        <w:rPr>
          <w:rFonts w:ascii="宋体" w:hint="eastAsia"/>
          <w:b/>
          <w:szCs w:val="21"/>
        </w:rPr>
        <w:t>在中华人民共和国境内注册的企业，近三年无不良信用记录。</w:t>
      </w:r>
    </w:p>
    <w:p w14:paraId="0B308D4F" w14:textId="77777777" w:rsidR="00A646F2" w:rsidRDefault="00EF3577">
      <w:pPr>
        <w:pStyle w:val="a3"/>
        <w:numPr>
          <w:ilvl w:val="0"/>
          <w:numId w:val="4"/>
        </w:numPr>
        <w:adjustRightInd/>
        <w:spacing w:line="360" w:lineRule="auto"/>
        <w:rPr>
          <w:rFonts w:ascii="宋体"/>
          <w:szCs w:val="21"/>
        </w:rPr>
      </w:pPr>
      <w:r>
        <w:rPr>
          <w:rFonts w:ascii="宋体" w:hint="eastAsia"/>
          <w:szCs w:val="21"/>
        </w:rPr>
        <w:t>注册在中华人民共和国境外的企业，应当是其所在国或者所在地区的行业协会或组织推荐的会员，并符合国家有关市场准入的管理规定。</w:t>
      </w:r>
    </w:p>
    <w:p w14:paraId="1FA2BBA1" w14:textId="77777777" w:rsidR="00A646F2" w:rsidRDefault="00EF3577">
      <w:pPr>
        <w:pStyle w:val="a3"/>
        <w:numPr>
          <w:ilvl w:val="0"/>
          <w:numId w:val="4"/>
        </w:numPr>
        <w:adjustRightInd/>
        <w:spacing w:line="360" w:lineRule="auto"/>
        <w:rPr>
          <w:rFonts w:ascii="宋体"/>
          <w:szCs w:val="21"/>
        </w:rPr>
      </w:pPr>
      <w:r>
        <w:rPr>
          <w:rFonts w:ascii="宋体" w:hAnsi="宋体" w:cs="宋体" w:hint="eastAsia"/>
          <w:color w:val="333333"/>
          <w:kern w:val="0"/>
          <w:szCs w:val="21"/>
          <w:shd w:val="clear" w:color="auto" w:fill="FFFFFF"/>
          <w:lang w:bidi="ar"/>
        </w:rPr>
        <w:t>财政厅核发的会计师事务所执业证书。</w:t>
      </w:r>
      <w:r>
        <w:rPr>
          <w:rFonts w:ascii="宋体" w:hint="eastAsia"/>
          <w:szCs w:val="21"/>
        </w:rPr>
        <w:t>（复印件加盖公章）</w:t>
      </w:r>
    </w:p>
    <w:p w14:paraId="384D1A2D" w14:textId="77777777" w:rsidR="00A646F2" w:rsidRDefault="00EF3577">
      <w:pPr>
        <w:pStyle w:val="a3"/>
        <w:numPr>
          <w:ilvl w:val="0"/>
          <w:numId w:val="4"/>
        </w:numPr>
        <w:adjustRightInd/>
        <w:spacing w:line="360" w:lineRule="auto"/>
        <w:rPr>
          <w:rFonts w:ascii="宋体"/>
          <w:szCs w:val="21"/>
        </w:rPr>
      </w:pPr>
      <w:r>
        <w:rPr>
          <w:rFonts w:ascii="宋体" w:hint="eastAsia"/>
          <w:szCs w:val="21"/>
        </w:rPr>
        <w:t>投标人之间有下列情形之一的，不得同时参加该项目的投标：法定代表人为同一个人的两个或者两个以上企业法人；投标人之间存在控股关系、隶属关系的。</w:t>
      </w:r>
    </w:p>
    <w:p w14:paraId="6D2BE268" w14:textId="77777777" w:rsidR="00A646F2" w:rsidRDefault="00EF3577">
      <w:pPr>
        <w:pStyle w:val="a3"/>
        <w:numPr>
          <w:ilvl w:val="1"/>
          <w:numId w:val="3"/>
        </w:numPr>
        <w:snapToGrid w:val="0"/>
        <w:spacing w:line="360" w:lineRule="auto"/>
        <w:jc w:val="left"/>
        <w:rPr>
          <w:rFonts w:ascii="宋体"/>
          <w:szCs w:val="21"/>
        </w:rPr>
      </w:pPr>
      <w:r>
        <w:rPr>
          <w:rFonts w:ascii="宋体" w:cs="宋体" w:hint="eastAsia"/>
          <w:kern w:val="0"/>
          <w:szCs w:val="21"/>
        </w:rPr>
        <w:t>本项目不接受联合体投标</w:t>
      </w:r>
      <w:r>
        <w:rPr>
          <w:rFonts w:ascii="宋体" w:hint="eastAsia"/>
          <w:szCs w:val="21"/>
        </w:rPr>
        <w:t>。</w:t>
      </w:r>
    </w:p>
    <w:p w14:paraId="1FB551DB" w14:textId="77777777" w:rsidR="00A646F2" w:rsidRDefault="00EF3577">
      <w:pPr>
        <w:pStyle w:val="2"/>
        <w:jc w:val="center"/>
      </w:pPr>
      <w:bookmarkStart w:id="16" w:name="_Toc310965898"/>
      <w:bookmarkStart w:id="17" w:name="_Toc316985960"/>
      <w:bookmarkStart w:id="18" w:name="_Toc310966017"/>
      <w:r>
        <w:t>(</w:t>
      </w:r>
      <w:r>
        <w:rPr>
          <w:rFonts w:hint="eastAsia"/>
        </w:rPr>
        <w:t>二</w:t>
      </w:r>
      <w:r>
        <w:t>)</w:t>
      </w:r>
      <w:bookmarkEnd w:id="16"/>
      <w:bookmarkEnd w:id="17"/>
      <w:bookmarkEnd w:id="18"/>
      <w:r>
        <w:rPr>
          <w:rFonts w:hint="eastAsia"/>
        </w:rPr>
        <w:t xml:space="preserve"> </w:t>
      </w:r>
      <w:r>
        <w:rPr>
          <w:rFonts w:hint="eastAsia"/>
        </w:rPr>
        <w:t>资格审查要求</w:t>
      </w:r>
    </w:p>
    <w:p w14:paraId="2487B433" w14:textId="77777777" w:rsidR="00A646F2" w:rsidRDefault="00EF3577">
      <w:pPr>
        <w:pStyle w:val="a3"/>
        <w:numPr>
          <w:ilvl w:val="0"/>
          <w:numId w:val="3"/>
        </w:numPr>
        <w:tabs>
          <w:tab w:val="left" w:pos="400"/>
        </w:tabs>
        <w:spacing w:beforeLines="50" w:before="120" w:afterLines="50" w:after="120" w:line="240" w:lineRule="auto"/>
        <w:outlineLvl w:val="2"/>
        <w:rPr>
          <w:rFonts w:ascii="黑体" w:eastAsia="黑体"/>
          <w:b/>
          <w:sz w:val="28"/>
          <w:szCs w:val="28"/>
        </w:rPr>
      </w:pPr>
      <w:r>
        <w:rPr>
          <w:rFonts w:ascii="黑体" w:eastAsia="黑体" w:hint="eastAsia"/>
          <w:b/>
          <w:sz w:val="28"/>
          <w:szCs w:val="28"/>
        </w:rPr>
        <w:t>资格审查方式为资格后审</w:t>
      </w:r>
    </w:p>
    <w:p w14:paraId="567B0228"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投标申请人所提交的资格审查文件有下列情况之一的，将作为符合性检查未通过而不予评审：</w:t>
      </w:r>
    </w:p>
    <w:p w14:paraId="14855CE4" w14:textId="77777777" w:rsidR="00A646F2" w:rsidRDefault="00EF3577">
      <w:pPr>
        <w:widowControl/>
        <w:spacing w:line="460" w:lineRule="exact"/>
        <w:ind w:firstLineChars="200" w:firstLine="420"/>
        <w:jc w:val="left"/>
        <w:rPr>
          <w:szCs w:val="21"/>
        </w:rPr>
      </w:pPr>
      <w:r>
        <w:rPr>
          <w:rFonts w:hint="eastAsia"/>
          <w:szCs w:val="21"/>
        </w:rPr>
        <w:t>（</w:t>
      </w:r>
      <w:r>
        <w:rPr>
          <w:rFonts w:hint="eastAsia"/>
          <w:szCs w:val="21"/>
        </w:rPr>
        <w:t>1</w:t>
      </w:r>
      <w:r>
        <w:rPr>
          <w:rFonts w:hint="eastAsia"/>
          <w:szCs w:val="21"/>
        </w:rPr>
        <w:t>）未按资格审查文件规定在资格审查申请书相应位置加盖法人公章，或没有法定代表人或其授权代理人印鉴或签字，或授权代理人的签字式样与授权书上的签字明显不符的。</w:t>
      </w:r>
    </w:p>
    <w:p w14:paraId="2C4B3592" w14:textId="77777777" w:rsidR="00A646F2" w:rsidRDefault="00EF3577">
      <w:pPr>
        <w:widowControl/>
        <w:spacing w:line="460" w:lineRule="exact"/>
        <w:ind w:firstLineChars="200" w:firstLine="420"/>
        <w:jc w:val="left"/>
        <w:rPr>
          <w:szCs w:val="21"/>
        </w:rPr>
      </w:pPr>
      <w:r>
        <w:rPr>
          <w:rFonts w:hint="eastAsia"/>
          <w:szCs w:val="21"/>
        </w:rPr>
        <w:t>（</w:t>
      </w:r>
      <w:r>
        <w:rPr>
          <w:rFonts w:hint="eastAsia"/>
          <w:szCs w:val="21"/>
        </w:rPr>
        <w:t>2</w:t>
      </w:r>
      <w:r>
        <w:rPr>
          <w:rFonts w:hint="eastAsia"/>
          <w:szCs w:val="21"/>
        </w:rPr>
        <w:t>）资格审查申请文件</w:t>
      </w:r>
      <w:r>
        <w:rPr>
          <w:rFonts w:hint="eastAsia"/>
          <w:szCs w:val="21"/>
        </w:rPr>
        <w:t>(</w:t>
      </w:r>
      <w:r>
        <w:rPr>
          <w:rFonts w:hint="eastAsia"/>
          <w:szCs w:val="21"/>
        </w:rPr>
        <w:t>不含申请人的附加说明、证明材料</w:t>
      </w:r>
      <w:r>
        <w:rPr>
          <w:rFonts w:hint="eastAsia"/>
          <w:szCs w:val="21"/>
        </w:rPr>
        <w:t>)</w:t>
      </w:r>
      <w:r>
        <w:rPr>
          <w:rFonts w:hint="eastAsia"/>
          <w:szCs w:val="21"/>
        </w:rPr>
        <w:t>未按规定的格式、内容和要求编制的，或字迹潦草、模糊无法辨认的。</w:t>
      </w:r>
    </w:p>
    <w:p w14:paraId="0E56813F" w14:textId="77777777" w:rsidR="00A646F2" w:rsidRDefault="00EF3577">
      <w:pPr>
        <w:widowControl/>
        <w:spacing w:line="460" w:lineRule="exact"/>
        <w:ind w:firstLineChars="200" w:firstLine="420"/>
        <w:jc w:val="left"/>
        <w:rPr>
          <w:szCs w:val="21"/>
        </w:rPr>
      </w:pPr>
      <w:r>
        <w:rPr>
          <w:rFonts w:hint="eastAsia"/>
          <w:szCs w:val="21"/>
        </w:rPr>
        <w:t>（</w:t>
      </w:r>
      <w:r>
        <w:rPr>
          <w:rFonts w:hint="eastAsia"/>
          <w:szCs w:val="21"/>
        </w:rPr>
        <w:t>3</w:t>
      </w:r>
      <w:r>
        <w:rPr>
          <w:rFonts w:hint="eastAsia"/>
          <w:szCs w:val="21"/>
        </w:rPr>
        <w:t>）申请人的资格不满足投标须知前附表</w:t>
      </w:r>
      <w:r>
        <w:rPr>
          <w:rFonts w:hint="eastAsia"/>
          <w:szCs w:val="21"/>
        </w:rPr>
        <w:t>8</w:t>
      </w:r>
      <w:r>
        <w:rPr>
          <w:rFonts w:hint="eastAsia"/>
          <w:szCs w:val="21"/>
        </w:rPr>
        <w:t>条企业资质的。</w:t>
      </w:r>
    </w:p>
    <w:p w14:paraId="2FAA6322" w14:textId="77777777" w:rsidR="00A646F2" w:rsidRDefault="00EF3577">
      <w:pPr>
        <w:widowControl/>
        <w:spacing w:line="460" w:lineRule="exact"/>
        <w:ind w:firstLineChars="200" w:firstLine="420"/>
        <w:jc w:val="left"/>
        <w:rPr>
          <w:szCs w:val="21"/>
        </w:rPr>
      </w:pPr>
      <w:r>
        <w:rPr>
          <w:rFonts w:hint="eastAsia"/>
          <w:szCs w:val="21"/>
        </w:rPr>
        <w:t>（</w:t>
      </w:r>
      <w:r>
        <w:rPr>
          <w:rFonts w:hint="eastAsia"/>
          <w:szCs w:val="21"/>
        </w:rPr>
        <w:t>4</w:t>
      </w:r>
      <w:r>
        <w:rPr>
          <w:rFonts w:hint="eastAsia"/>
          <w:szCs w:val="21"/>
        </w:rPr>
        <w:t>）申请人采用多种形式，对本项目递交二份或多份资格审查文件，并在递交投标文件截止时间时仍不加以说明的。</w:t>
      </w:r>
    </w:p>
    <w:p w14:paraId="5AB9E258" w14:textId="77777777" w:rsidR="00A646F2" w:rsidRDefault="00EF3577">
      <w:pPr>
        <w:widowControl/>
        <w:spacing w:line="460" w:lineRule="exact"/>
        <w:ind w:firstLineChars="200" w:firstLine="420"/>
        <w:jc w:val="left"/>
        <w:rPr>
          <w:szCs w:val="21"/>
        </w:rPr>
      </w:pPr>
      <w:r>
        <w:rPr>
          <w:rFonts w:hint="eastAsia"/>
          <w:szCs w:val="21"/>
        </w:rPr>
        <w:t>（</w:t>
      </w:r>
      <w:r>
        <w:rPr>
          <w:rFonts w:hint="eastAsia"/>
          <w:szCs w:val="21"/>
        </w:rPr>
        <w:t xml:space="preserve">5) </w:t>
      </w:r>
      <w:r>
        <w:rPr>
          <w:rFonts w:hint="eastAsia"/>
          <w:szCs w:val="21"/>
        </w:rPr>
        <w:t>资格申请文件中的授权书不是原件的。</w:t>
      </w:r>
    </w:p>
    <w:p w14:paraId="6B5B60D5" w14:textId="77777777" w:rsidR="00A646F2" w:rsidRDefault="00EF3577">
      <w:pPr>
        <w:widowControl/>
        <w:spacing w:line="460" w:lineRule="exact"/>
        <w:ind w:firstLineChars="200" w:firstLine="420"/>
        <w:jc w:val="left"/>
        <w:rPr>
          <w:szCs w:val="21"/>
        </w:rPr>
      </w:pPr>
      <w:r>
        <w:rPr>
          <w:rFonts w:hint="eastAsia"/>
          <w:szCs w:val="21"/>
        </w:rPr>
        <w:t>（</w:t>
      </w:r>
      <w:r>
        <w:rPr>
          <w:rFonts w:hint="eastAsia"/>
          <w:szCs w:val="21"/>
        </w:rPr>
        <w:t>6</w:t>
      </w:r>
      <w:r>
        <w:rPr>
          <w:rFonts w:hint="eastAsia"/>
          <w:szCs w:val="21"/>
        </w:rPr>
        <w:t>）投标单位因不良行为在各级公开信息网公告期内的。</w:t>
      </w:r>
    </w:p>
    <w:p w14:paraId="14838140" w14:textId="77777777" w:rsidR="00A646F2" w:rsidRDefault="00EF3577">
      <w:pPr>
        <w:widowControl/>
        <w:spacing w:line="460" w:lineRule="exact"/>
        <w:ind w:firstLineChars="200" w:firstLine="420"/>
        <w:jc w:val="left"/>
        <w:rPr>
          <w:szCs w:val="21"/>
        </w:rPr>
      </w:pPr>
      <w:r>
        <w:rPr>
          <w:rFonts w:hint="eastAsia"/>
          <w:szCs w:val="21"/>
        </w:rPr>
        <w:t>（</w:t>
      </w:r>
      <w:r>
        <w:rPr>
          <w:rFonts w:hint="eastAsia"/>
          <w:szCs w:val="21"/>
        </w:rPr>
        <w:t>7</w:t>
      </w:r>
      <w:r>
        <w:rPr>
          <w:rFonts w:hint="eastAsia"/>
          <w:szCs w:val="21"/>
        </w:rPr>
        <w:t>）其他</w:t>
      </w:r>
      <w:bookmarkStart w:id="19" w:name="EBe02d24408e07410cbd0d45a3f8b8da9b"/>
      <w:r>
        <w:rPr>
          <w:rFonts w:hint="eastAsia"/>
          <w:szCs w:val="21"/>
        </w:rPr>
        <w:t>对投标文件真实性未进行承诺的。</w:t>
      </w:r>
      <w:bookmarkEnd w:id="19"/>
    </w:p>
    <w:p w14:paraId="76AA10D5" w14:textId="77777777" w:rsidR="00A646F2" w:rsidRDefault="00A646F2">
      <w:pPr>
        <w:pStyle w:val="22"/>
        <w:ind w:firstLine="420"/>
      </w:pPr>
    </w:p>
    <w:p w14:paraId="4E63814A" w14:textId="77777777" w:rsidR="00A646F2" w:rsidRDefault="00EF3577">
      <w:pPr>
        <w:pStyle w:val="2"/>
        <w:jc w:val="center"/>
      </w:pPr>
      <w:bookmarkStart w:id="20" w:name="_Toc310965902"/>
      <w:bookmarkStart w:id="21" w:name="_Toc316985964"/>
      <w:bookmarkStart w:id="22" w:name="_Toc310966021"/>
      <w:r>
        <w:lastRenderedPageBreak/>
        <w:t xml:space="preserve"> (</w:t>
      </w:r>
      <w:r>
        <w:rPr>
          <w:rFonts w:hint="eastAsia"/>
        </w:rPr>
        <w:t>三</w:t>
      </w:r>
      <w:r>
        <w:t>)</w:t>
      </w:r>
      <w:r>
        <w:rPr>
          <w:rFonts w:hint="eastAsia"/>
        </w:rPr>
        <w:t>招标文件</w:t>
      </w:r>
    </w:p>
    <w:p w14:paraId="2C92CC51" w14:textId="77777777" w:rsidR="00A646F2" w:rsidRDefault="00EF3577">
      <w:pPr>
        <w:pStyle w:val="a3"/>
        <w:numPr>
          <w:ilvl w:val="0"/>
          <w:numId w:val="3"/>
        </w:numPr>
        <w:tabs>
          <w:tab w:val="left" w:pos="400"/>
        </w:tabs>
        <w:spacing w:beforeLines="50" w:before="120" w:afterLines="50" w:after="120" w:line="240" w:lineRule="auto"/>
        <w:outlineLvl w:val="2"/>
        <w:rPr>
          <w:rFonts w:ascii="黑体" w:eastAsia="黑体"/>
          <w:b/>
          <w:sz w:val="28"/>
          <w:szCs w:val="28"/>
        </w:rPr>
      </w:pPr>
      <w:bookmarkStart w:id="23" w:name="_Toc316985961"/>
      <w:bookmarkStart w:id="24" w:name="_Toc310966018"/>
      <w:bookmarkStart w:id="25" w:name="_Toc310965899"/>
      <w:r>
        <w:rPr>
          <w:rFonts w:ascii="黑体" w:eastAsia="黑体" w:hint="eastAsia"/>
          <w:b/>
          <w:sz w:val="28"/>
          <w:szCs w:val="28"/>
        </w:rPr>
        <w:t>招标文件的组成</w:t>
      </w:r>
      <w:bookmarkEnd w:id="23"/>
      <w:bookmarkEnd w:id="24"/>
      <w:bookmarkEnd w:id="25"/>
    </w:p>
    <w:p w14:paraId="2CE3C8A1"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招标文件包括：投标人须知、评标办法、投标文件格式。</w:t>
      </w:r>
    </w:p>
    <w:p w14:paraId="4486FD66" w14:textId="77777777" w:rsidR="00A646F2" w:rsidRDefault="00EF3577">
      <w:pPr>
        <w:pStyle w:val="a3"/>
        <w:numPr>
          <w:ilvl w:val="0"/>
          <w:numId w:val="3"/>
        </w:numPr>
        <w:tabs>
          <w:tab w:val="left" w:pos="400"/>
        </w:tabs>
        <w:spacing w:beforeLines="50" w:before="120" w:afterLines="50" w:after="120" w:line="240" w:lineRule="auto"/>
        <w:outlineLvl w:val="2"/>
        <w:rPr>
          <w:rFonts w:ascii="黑体" w:eastAsia="黑体"/>
          <w:b/>
          <w:sz w:val="28"/>
          <w:szCs w:val="28"/>
        </w:rPr>
      </w:pPr>
      <w:bookmarkStart w:id="26" w:name="_Toc310966020"/>
      <w:bookmarkStart w:id="27" w:name="_Toc316985963"/>
      <w:bookmarkStart w:id="28" w:name="_Toc310965901"/>
      <w:r>
        <w:rPr>
          <w:rFonts w:ascii="黑体" w:eastAsia="黑体" w:hint="eastAsia"/>
          <w:b/>
          <w:sz w:val="28"/>
          <w:szCs w:val="28"/>
        </w:rPr>
        <w:t>招标文件的修改、补充</w:t>
      </w:r>
      <w:bookmarkEnd w:id="26"/>
      <w:bookmarkEnd w:id="27"/>
      <w:bookmarkEnd w:id="28"/>
    </w:p>
    <w:p w14:paraId="7B2F36D5"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招标文件发布后，在投标截止期前，确需对招标文件进行修改的，招标人以招标文件澄清、答疑方式，向所有投标人发出。</w:t>
      </w:r>
    </w:p>
    <w:p w14:paraId="3FCC2953"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投标人应认真阅读本招标文件中所有的内容，并按招标文件的规定和要求编写投标文件，不能满足招标文件实质性要求的投标文件，将被视为无效投标文件。</w:t>
      </w:r>
    </w:p>
    <w:p w14:paraId="584D93D7" w14:textId="77777777" w:rsidR="00A646F2" w:rsidRDefault="00EF3577">
      <w:pPr>
        <w:pStyle w:val="2"/>
        <w:jc w:val="center"/>
      </w:pPr>
      <w:r>
        <w:t xml:space="preserve"> (</w:t>
      </w:r>
      <w:r>
        <w:rPr>
          <w:rFonts w:hint="eastAsia"/>
        </w:rPr>
        <w:t>四</w:t>
      </w:r>
      <w:r>
        <w:t>)</w:t>
      </w:r>
      <w:r>
        <w:rPr>
          <w:rFonts w:hint="eastAsia"/>
        </w:rPr>
        <w:t>投标文件的编制</w:t>
      </w:r>
      <w:bookmarkEnd w:id="20"/>
      <w:bookmarkEnd w:id="21"/>
      <w:bookmarkEnd w:id="22"/>
    </w:p>
    <w:p w14:paraId="38337185" w14:textId="77777777" w:rsidR="00A646F2" w:rsidRDefault="00EF3577">
      <w:pPr>
        <w:pStyle w:val="a3"/>
        <w:numPr>
          <w:ilvl w:val="0"/>
          <w:numId w:val="3"/>
        </w:numPr>
        <w:tabs>
          <w:tab w:val="left" w:pos="400"/>
        </w:tabs>
        <w:spacing w:beforeLines="50" w:before="120" w:afterLines="50" w:after="120" w:line="240" w:lineRule="auto"/>
        <w:outlineLvl w:val="2"/>
        <w:rPr>
          <w:rFonts w:ascii="黑体" w:eastAsia="黑体"/>
          <w:b/>
          <w:sz w:val="28"/>
          <w:szCs w:val="28"/>
        </w:rPr>
      </w:pPr>
      <w:bookmarkStart w:id="29" w:name="_Toc310966023"/>
      <w:bookmarkStart w:id="30" w:name="_Toc316985966"/>
      <w:bookmarkStart w:id="31" w:name="_Toc310965904"/>
      <w:r>
        <w:rPr>
          <w:rFonts w:ascii="黑体" w:eastAsia="黑体" w:hint="eastAsia"/>
          <w:b/>
          <w:sz w:val="28"/>
          <w:szCs w:val="28"/>
        </w:rPr>
        <w:t>投标文件的组成</w:t>
      </w:r>
      <w:bookmarkEnd w:id="29"/>
      <w:bookmarkEnd w:id="30"/>
      <w:bookmarkEnd w:id="31"/>
    </w:p>
    <w:p w14:paraId="6C0D9618" w14:textId="77777777" w:rsidR="00A646F2" w:rsidRDefault="00EF3577">
      <w:pPr>
        <w:pStyle w:val="a3"/>
        <w:tabs>
          <w:tab w:val="left" w:pos="1000"/>
        </w:tabs>
        <w:spacing w:line="360" w:lineRule="auto"/>
        <w:ind w:firstLineChars="200"/>
        <w:rPr>
          <w:rFonts w:ascii="宋体"/>
          <w:szCs w:val="21"/>
        </w:rPr>
      </w:pPr>
      <w:r>
        <w:rPr>
          <w:rFonts w:ascii="宋体" w:hint="eastAsia"/>
          <w:szCs w:val="21"/>
        </w:rPr>
        <w:t>投标文件由</w:t>
      </w:r>
      <w:r>
        <w:rPr>
          <w:rFonts w:ascii="宋体" w:hint="eastAsia"/>
          <w:b/>
          <w:szCs w:val="21"/>
        </w:rPr>
        <w:t>资格审查文件、商务标文件</w:t>
      </w:r>
      <w:r>
        <w:rPr>
          <w:rFonts w:ascii="宋体" w:hint="eastAsia"/>
          <w:szCs w:val="21"/>
        </w:rPr>
        <w:t>两部分组成。</w:t>
      </w:r>
    </w:p>
    <w:p w14:paraId="6FF99CC6"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资格审查文件包括下列内容：</w:t>
      </w:r>
    </w:p>
    <w:p w14:paraId="3593326A" w14:textId="77777777" w:rsidR="00A646F2" w:rsidRDefault="00EF3577">
      <w:pPr>
        <w:pStyle w:val="a3"/>
        <w:numPr>
          <w:ilvl w:val="0"/>
          <w:numId w:val="5"/>
        </w:numPr>
        <w:adjustRightInd/>
        <w:spacing w:line="360" w:lineRule="auto"/>
        <w:rPr>
          <w:rFonts w:ascii="宋体"/>
          <w:szCs w:val="21"/>
        </w:rPr>
      </w:pPr>
      <w:r>
        <w:rPr>
          <w:rFonts w:ascii="宋体" w:hint="eastAsia"/>
          <w:szCs w:val="21"/>
        </w:rPr>
        <w:t>法人</w:t>
      </w:r>
      <w:r>
        <w:rPr>
          <w:rFonts w:ascii="宋体" w:hint="eastAsia"/>
          <w:snapToGrid w:val="0"/>
          <w:szCs w:val="21"/>
        </w:rPr>
        <w:t>营业执照复印件加盖公章；</w:t>
      </w:r>
    </w:p>
    <w:p w14:paraId="6A5B4732" w14:textId="77777777" w:rsidR="00A646F2" w:rsidRDefault="00EF3577">
      <w:pPr>
        <w:pStyle w:val="a3"/>
        <w:numPr>
          <w:ilvl w:val="0"/>
          <w:numId w:val="5"/>
        </w:numPr>
        <w:adjustRightInd/>
        <w:spacing w:line="360" w:lineRule="auto"/>
        <w:rPr>
          <w:rFonts w:ascii="宋体"/>
          <w:szCs w:val="21"/>
        </w:rPr>
      </w:pPr>
      <w:r>
        <w:rPr>
          <w:rFonts w:ascii="宋体" w:hAnsi="宋体" w:cs="宋体" w:hint="eastAsia"/>
          <w:color w:val="333333"/>
          <w:kern w:val="0"/>
          <w:szCs w:val="21"/>
          <w:shd w:val="clear" w:color="auto" w:fill="FFFFFF"/>
          <w:lang w:bidi="ar"/>
        </w:rPr>
        <w:t>财政厅核发的会计师事务所执业证书；</w:t>
      </w:r>
    </w:p>
    <w:p w14:paraId="5DA14610" w14:textId="77777777" w:rsidR="00A646F2" w:rsidRDefault="00EF3577">
      <w:pPr>
        <w:pStyle w:val="a3"/>
        <w:numPr>
          <w:ilvl w:val="0"/>
          <w:numId w:val="5"/>
        </w:numPr>
        <w:adjustRightInd/>
        <w:spacing w:line="360" w:lineRule="auto"/>
        <w:rPr>
          <w:rFonts w:ascii="宋体"/>
          <w:szCs w:val="21"/>
        </w:rPr>
      </w:pPr>
      <w:r>
        <w:rPr>
          <w:rFonts w:ascii="宋体" w:hint="eastAsia"/>
          <w:szCs w:val="21"/>
        </w:rPr>
        <w:t>企业近三年无不良信用记录的声明。</w:t>
      </w:r>
    </w:p>
    <w:p w14:paraId="01B0559A"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商务标文件包括下列内容：</w:t>
      </w:r>
    </w:p>
    <w:p w14:paraId="05D274EC" w14:textId="77777777" w:rsidR="00A646F2" w:rsidRDefault="00EF3577">
      <w:pPr>
        <w:pStyle w:val="a3"/>
        <w:adjustRightInd/>
        <w:spacing w:line="360" w:lineRule="auto"/>
        <w:rPr>
          <w:rFonts w:ascii="宋体"/>
          <w:snapToGrid w:val="0"/>
          <w:szCs w:val="21"/>
        </w:rPr>
      </w:pPr>
      <w:bookmarkStart w:id="32" w:name="_Toc310965906"/>
      <w:bookmarkStart w:id="33" w:name="_Toc316985968"/>
      <w:bookmarkStart w:id="34" w:name="_Toc310966025"/>
      <w:r>
        <w:rPr>
          <w:rFonts w:ascii="宋体" w:hint="eastAsia"/>
          <w:snapToGrid w:val="0"/>
          <w:szCs w:val="21"/>
        </w:rPr>
        <w:t>（1）</w:t>
      </w:r>
      <w:r>
        <w:rPr>
          <w:rFonts w:ascii="宋体" w:hint="eastAsia"/>
          <w:snapToGrid w:val="0"/>
          <w:sz w:val="24"/>
          <w:szCs w:val="24"/>
        </w:rPr>
        <w:t>、</w:t>
      </w:r>
      <w:r>
        <w:rPr>
          <w:rFonts w:ascii="宋体" w:hint="eastAsia"/>
          <w:snapToGrid w:val="0"/>
          <w:szCs w:val="21"/>
        </w:rPr>
        <w:t>投标函（见附件一）；</w:t>
      </w:r>
    </w:p>
    <w:p w14:paraId="6972ABB1" w14:textId="77777777" w:rsidR="00A646F2" w:rsidRDefault="00EF3577">
      <w:pPr>
        <w:pStyle w:val="a3"/>
        <w:adjustRightInd/>
        <w:spacing w:line="360" w:lineRule="auto"/>
        <w:rPr>
          <w:rFonts w:ascii="宋体"/>
          <w:szCs w:val="21"/>
        </w:rPr>
      </w:pPr>
      <w:r>
        <w:rPr>
          <w:rFonts w:ascii="宋体" w:hint="eastAsia"/>
          <w:szCs w:val="21"/>
        </w:rPr>
        <w:t>（2）、法定代表人资格证明（见附件二）；</w:t>
      </w:r>
    </w:p>
    <w:p w14:paraId="4F420343" w14:textId="77777777" w:rsidR="00A646F2" w:rsidRDefault="00EF3577">
      <w:pPr>
        <w:pStyle w:val="a3"/>
        <w:adjustRightInd/>
        <w:spacing w:line="360" w:lineRule="auto"/>
        <w:rPr>
          <w:rFonts w:ascii="宋体"/>
          <w:szCs w:val="21"/>
        </w:rPr>
      </w:pPr>
      <w:r>
        <w:rPr>
          <w:rFonts w:ascii="宋体" w:hint="eastAsia"/>
          <w:szCs w:val="21"/>
        </w:rPr>
        <w:t>（3）、法定代表人授权委托书（见附件三）；</w:t>
      </w:r>
    </w:p>
    <w:p w14:paraId="223E6FD7" w14:textId="77777777" w:rsidR="00A646F2" w:rsidRDefault="00EF3577">
      <w:pPr>
        <w:pStyle w:val="a3"/>
        <w:adjustRightInd/>
        <w:spacing w:line="360" w:lineRule="auto"/>
        <w:rPr>
          <w:rFonts w:ascii="宋体"/>
          <w:szCs w:val="21"/>
        </w:rPr>
      </w:pPr>
      <w:r>
        <w:rPr>
          <w:rFonts w:ascii="宋体" w:hint="eastAsia"/>
          <w:szCs w:val="21"/>
        </w:rPr>
        <w:t>（4）、开标一览表（见附件四）；</w:t>
      </w:r>
    </w:p>
    <w:p w14:paraId="36B21E3B" w14:textId="77777777" w:rsidR="00A646F2" w:rsidRDefault="00EF3577">
      <w:pPr>
        <w:pStyle w:val="a3"/>
        <w:adjustRightInd/>
        <w:spacing w:line="360" w:lineRule="auto"/>
        <w:rPr>
          <w:rFonts w:ascii="宋体"/>
          <w:szCs w:val="21"/>
        </w:rPr>
      </w:pPr>
      <w:r>
        <w:rPr>
          <w:rFonts w:ascii="宋体" w:hint="eastAsia"/>
          <w:szCs w:val="21"/>
        </w:rPr>
        <w:t>（5）、分项报价表（见附件五）；</w:t>
      </w:r>
    </w:p>
    <w:p w14:paraId="23B00BA2" w14:textId="77777777" w:rsidR="00A646F2" w:rsidRDefault="00EF3577">
      <w:pPr>
        <w:pStyle w:val="a3"/>
        <w:adjustRightInd/>
        <w:spacing w:line="360" w:lineRule="auto"/>
        <w:ind w:left="420" w:firstLine="0"/>
        <w:rPr>
          <w:rFonts w:ascii="宋体"/>
          <w:szCs w:val="21"/>
        </w:rPr>
      </w:pPr>
      <w:r>
        <w:rPr>
          <w:rFonts w:ascii="宋体" w:hint="eastAsia"/>
          <w:szCs w:val="21"/>
        </w:rPr>
        <w:t>（6）、承诺书（见附件六）；</w:t>
      </w:r>
    </w:p>
    <w:p w14:paraId="5193C864" w14:textId="77777777" w:rsidR="00A646F2" w:rsidRDefault="00EF3577">
      <w:pPr>
        <w:pStyle w:val="a7"/>
        <w:spacing w:line="360" w:lineRule="auto"/>
        <w:ind w:firstLineChars="200" w:firstLine="420"/>
        <w:jc w:val="left"/>
        <w:rPr>
          <w:sz w:val="24"/>
          <w:szCs w:val="24"/>
        </w:rPr>
      </w:pPr>
      <w:r>
        <w:rPr>
          <w:rFonts w:hint="eastAsia"/>
        </w:rPr>
        <w:t>（7）、其他(根据招标文件的要求和投标人认为需要提供的资料)（见附件七）</w:t>
      </w:r>
      <w:r>
        <w:rPr>
          <w:rFonts w:hint="eastAsia"/>
          <w:sz w:val="24"/>
          <w:szCs w:val="24"/>
        </w:rPr>
        <w:t>。</w:t>
      </w:r>
    </w:p>
    <w:p w14:paraId="4C70D2D1" w14:textId="77777777" w:rsidR="00A646F2" w:rsidRDefault="00EF3577">
      <w:pPr>
        <w:pStyle w:val="a3"/>
        <w:numPr>
          <w:ilvl w:val="0"/>
          <w:numId w:val="3"/>
        </w:numPr>
        <w:tabs>
          <w:tab w:val="left" w:pos="400"/>
        </w:tabs>
        <w:spacing w:beforeLines="50" w:before="120" w:afterLines="50" w:after="120" w:line="240" w:lineRule="auto"/>
        <w:outlineLvl w:val="2"/>
        <w:rPr>
          <w:rFonts w:ascii="黑体" w:eastAsia="黑体"/>
          <w:b/>
          <w:sz w:val="28"/>
          <w:szCs w:val="28"/>
        </w:rPr>
      </w:pPr>
      <w:r>
        <w:rPr>
          <w:rFonts w:ascii="黑体" w:eastAsia="黑体" w:hint="eastAsia"/>
          <w:b/>
          <w:sz w:val="28"/>
          <w:szCs w:val="28"/>
        </w:rPr>
        <w:t>投标报价和合同金额</w:t>
      </w:r>
      <w:bookmarkEnd w:id="32"/>
      <w:bookmarkEnd w:id="33"/>
      <w:bookmarkEnd w:id="34"/>
    </w:p>
    <w:p w14:paraId="7A5DBB46"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招标控制价</w:t>
      </w:r>
    </w:p>
    <w:tbl>
      <w:tblPr>
        <w:tblStyle w:val="af"/>
        <w:tblW w:w="0" w:type="auto"/>
        <w:tblLook w:val="04A0" w:firstRow="1" w:lastRow="0" w:firstColumn="1" w:lastColumn="0" w:noHBand="0" w:noVBand="1"/>
      </w:tblPr>
      <w:tblGrid>
        <w:gridCol w:w="429"/>
        <w:gridCol w:w="4389"/>
        <w:gridCol w:w="1221"/>
        <w:gridCol w:w="1183"/>
        <w:gridCol w:w="1396"/>
      </w:tblGrid>
      <w:tr w:rsidR="00A646F2" w14:paraId="36BD909D" w14:textId="77777777">
        <w:trPr>
          <w:trHeight w:val="566"/>
        </w:trPr>
        <w:tc>
          <w:tcPr>
            <w:tcW w:w="429" w:type="dxa"/>
            <w:vAlign w:val="center"/>
          </w:tcPr>
          <w:p w14:paraId="4292AA1F" w14:textId="77777777" w:rsidR="00A646F2" w:rsidRDefault="00A646F2">
            <w:pPr>
              <w:widowControl/>
              <w:jc w:val="center"/>
              <w:textAlignment w:val="center"/>
              <w:rPr>
                <w:rFonts w:ascii="宋体" w:hAnsi="宋体" w:cs="宋体"/>
                <w:color w:val="000000"/>
                <w:kern w:val="0"/>
                <w:sz w:val="24"/>
                <w:lang w:bidi="ar"/>
              </w:rPr>
            </w:pPr>
          </w:p>
        </w:tc>
        <w:tc>
          <w:tcPr>
            <w:tcW w:w="4389" w:type="dxa"/>
            <w:vAlign w:val="center"/>
          </w:tcPr>
          <w:p w14:paraId="02E0BA62" w14:textId="77777777" w:rsidR="00A646F2" w:rsidRDefault="00EF3577">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项目</w:t>
            </w:r>
          </w:p>
        </w:tc>
        <w:tc>
          <w:tcPr>
            <w:tcW w:w="1221" w:type="dxa"/>
            <w:vAlign w:val="center"/>
          </w:tcPr>
          <w:p w14:paraId="7D9C25F5" w14:textId="77777777" w:rsidR="00A646F2" w:rsidRDefault="00EF3577">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人员</w:t>
            </w:r>
          </w:p>
        </w:tc>
        <w:tc>
          <w:tcPr>
            <w:tcW w:w="1183" w:type="dxa"/>
            <w:vAlign w:val="center"/>
          </w:tcPr>
          <w:p w14:paraId="4364925F" w14:textId="77777777" w:rsidR="00A646F2" w:rsidRDefault="00EF3577">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周期</w:t>
            </w:r>
          </w:p>
        </w:tc>
        <w:tc>
          <w:tcPr>
            <w:tcW w:w="1396" w:type="dxa"/>
            <w:vAlign w:val="center"/>
          </w:tcPr>
          <w:p w14:paraId="2CFABE60" w14:textId="77777777" w:rsidR="00A646F2" w:rsidRDefault="00EF3577">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报价（元）</w:t>
            </w:r>
          </w:p>
        </w:tc>
      </w:tr>
      <w:tr w:rsidR="00A646F2" w14:paraId="2310FAC7" w14:textId="77777777">
        <w:trPr>
          <w:trHeight w:val="566"/>
        </w:trPr>
        <w:tc>
          <w:tcPr>
            <w:tcW w:w="429" w:type="dxa"/>
            <w:vAlign w:val="center"/>
          </w:tcPr>
          <w:p w14:paraId="76D741A9"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1</w:t>
            </w:r>
          </w:p>
        </w:tc>
        <w:tc>
          <w:tcPr>
            <w:tcW w:w="4389" w:type="dxa"/>
            <w:vAlign w:val="center"/>
          </w:tcPr>
          <w:p w14:paraId="4AE717BA" w14:textId="77777777" w:rsidR="00A646F2" w:rsidRDefault="00EF3577">
            <w:pPr>
              <w:widowControl/>
              <w:jc w:val="center"/>
              <w:textAlignment w:val="center"/>
              <w:rPr>
                <w:rFonts w:ascii="宋体"/>
                <w:szCs w:val="21"/>
              </w:rPr>
            </w:pPr>
            <w:r>
              <w:rPr>
                <w:rFonts w:ascii="宋体" w:hAnsi="宋体" w:cs="宋体" w:hint="eastAsia"/>
                <w:color w:val="000000"/>
                <w:kern w:val="0"/>
                <w:sz w:val="24"/>
                <w:lang w:bidi="ar"/>
              </w:rPr>
              <w:t>扬州市江源供水有限责任公司</w:t>
            </w:r>
          </w:p>
        </w:tc>
        <w:tc>
          <w:tcPr>
            <w:tcW w:w="1221" w:type="dxa"/>
            <w:vAlign w:val="center"/>
          </w:tcPr>
          <w:p w14:paraId="62D0FF96"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0056EDDE"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62A71298" w14:textId="77777777" w:rsidR="00A646F2" w:rsidRDefault="00A646F2">
            <w:pPr>
              <w:pStyle w:val="a3"/>
              <w:tabs>
                <w:tab w:val="left" w:pos="510"/>
                <w:tab w:val="left" w:pos="1000"/>
              </w:tabs>
              <w:spacing w:line="360" w:lineRule="auto"/>
              <w:ind w:firstLine="0"/>
              <w:jc w:val="center"/>
              <w:rPr>
                <w:rFonts w:ascii="宋体"/>
                <w:szCs w:val="21"/>
              </w:rPr>
            </w:pPr>
          </w:p>
        </w:tc>
      </w:tr>
      <w:tr w:rsidR="00A646F2" w14:paraId="7BF2666C" w14:textId="77777777">
        <w:trPr>
          <w:trHeight w:val="566"/>
        </w:trPr>
        <w:tc>
          <w:tcPr>
            <w:tcW w:w="429" w:type="dxa"/>
            <w:vAlign w:val="center"/>
          </w:tcPr>
          <w:p w14:paraId="2267275A"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lastRenderedPageBreak/>
              <w:t>2</w:t>
            </w:r>
          </w:p>
        </w:tc>
        <w:tc>
          <w:tcPr>
            <w:tcW w:w="4389" w:type="dxa"/>
            <w:vAlign w:val="center"/>
          </w:tcPr>
          <w:p w14:paraId="253A7021" w14:textId="77777777" w:rsidR="00A646F2" w:rsidRDefault="00EF3577">
            <w:pPr>
              <w:widowControl/>
              <w:jc w:val="center"/>
              <w:textAlignment w:val="center"/>
              <w:rPr>
                <w:rFonts w:ascii="宋体"/>
                <w:szCs w:val="21"/>
              </w:rPr>
            </w:pPr>
            <w:r>
              <w:rPr>
                <w:rFonts w:ascii="宋体" w:hAnsi="宋体" w:cs="宋体" w:hint="eastAsia"/>
                <w:color w:val="000000"/>
                <w:kern w:val="0"/>
                <w:sz w:val="24"/>
                <w:lang w:bidi="ar"/>
              </w:rPr>
              <w:t>扬州市江源陈集供水有限公司</w:t>
            </w:r>
          </w:p>
        </w:tc>
        <w:tc>
          <w:tcPr>
            <w:tcW w:w="1221" w:type="dxa"/>
            <w:vAlign w:val="center"/>
          </w:tcPr>
          <w:p w14:paraId="4254A34B"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557574A6"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4327B568" w14:textId="77777777" w:rsidR="00A646F2" w:rsidRDefault="00A646F2">
            <w:pPr>
              <w:pStyle w:val="a3"/>
              <w:tabs>
                <w:tab w:val="left" w:pos="510"/>
                <w:tab w:val="left" w:pos="1000"/>
              </w:tabs>
              <w:spacing w:line="360" w:lineRule="auto"/>
              <w:ind w:firstLine="0"/>
              <w:jc w:val="center"/>
              <w:rPr>
                <w:rFonts w:ascii="宋体"/>
                <w:szCs w:val="21"/>
              </w:rPr>
            </w:pPr>
          </w:p>
        </w:tc>
      </w:tr>
      <w:tr w:rsidR="00A646F2" w14:paraId="71345A68" w14:textId="77777777">
        <w:trPr>
          <w:trHeight w:val="566"/>
        </w:trPr>
        <w:tc>
          <w:tcPr>
            <w:tcW w:w="429" w:type="dxa"/>
            <w:vAlign w:val="center"/>
          </w:tcPr>
          <w:p w14:paraId="201E80CB"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3</w:t>
            </w:r>
          </w:p>
        </w:tc>
        <w:tc>
          <w:tcPr>
            <w:tcW w:w="4389" w:type="dxa"/>
            <w:vAlign w:val="center"/>
          </w:tcPr>
          <w:p w14:paraId="2852A226" w14:textId="77777777" w:rsidR="00A646F2" w:rsidRDefault="00EF3577">
            <w:pPr>
              <w:widowControl/>
              <w:jc w:val="center"/>
              <w:textAlignment w:val="center"/>
              <w:rPr>
                <w:rFonts w:ascii="宋体"/>
                <w:szCs w:val="21"/>
              </w:rPr>
            </w:pPr>
            <w:r>
              <w:rPr>
                <w:rFonts w:ascii="宋体" w:hAnsi="宋体" w:cs="宋体" w:hint="eastAsia"/>
                <w:color w:val="000000"/>
                <w:kern w:val="0"/>
                <w:sz w:val="24"/>
                <w:lang w:bidi="ar"/>
              </w:rPr>
              <w:t>扬州市江源大仪供水有限责任公司</w:t>
            </w:r>
          </w:p>
        </w:tc>
        <w:tc>
          <w:tcPr>
            <w:tcW w:w="1221" w:type="dxa"/>
            <w:vAlign w:val="center"/>
          </w:tcPr>
          <w:p w14:paraId="7D74D220"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1CBF839F"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54A09932" w14:textId="77777777" w:rsidR="00A646F2" w:rsidRDefault="00A646F2">
            <w:pPr>
              <w:pStyle w:val="a3"/>
              <w:tabs>
                <w:tab w:val="left" w:pos="510"/>
                <w:tab w:val="left" w:pos="1000"/>
              </w:tabs>
              <w:spacing w:line="360" w:lineRule="auto"/>
              <w:ind w:firstLine="0"/>
              <w:jc w:val="center"/>
              <w:rPr>
                <w:rFonts w:ascii="宋体"/>
                <w:szCs w:val="21"/>
              </w:rPr>
            </w:pPr>
          </w:p>
        </w:tc>
      </w:tr>
      <w:tr w:rsidR="00A646F2" w14:paraId="563B50C5" w14:textId="77777777">
        <w:trPr>
          <w:trHeight w:val="566"/>
        </w:trPr>
        <w:tc>
          <w:tcPr>
            <w:tcW w:w="429" w:type="dxa"/>
            <w:vAlign w:val="center"/>
          </w:tcPr>
          <w:p w14:paraId="2B5F2CCF"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4</w:t>
            </w:r>
          </w:p>
        </w:tc>
        <w:tc>
          <w:tcPr>
            <w:tcW w:w="4389" w:type="dxa"/>
            <w:vAlign w:val="center"/>
          </w:tcPr>
          <w:p w14:paraId="784CB70F" w14:textId="77777777" w:rsidR="00A646F2" w:rsidRDefault="00EF3577">
            <w:pPr>
              <w:widowControl/>
              <w:jc w:val="center"/>
              <w:textAlignment w:val="center"/>
              <w:rPr>
                <w:rFonts w:ascii="宋体"/>
                <w:szCs w:val="21"/>
              </w:rPr>
            </w:pPr>
            <w:r>
              <w:rPr>
                <w:rFonts w:ascii="宋体" w:hAnsi="宋体" w:cs="宋体" w:hint="eastAsia"/>
                <w:color w:val="000000"/>
                <w:kern w:val="0"/>
                <w:sz w:val="24"/>
                <w:lang w:bidi="ar"/>
              </w:rPr>
              <w:t>扬州市江源刘集供水有限公司</w:t>
            </w:r>
          </w:p>
        </w:tc>
        <w:tc>
          <w:tcPr>
            <w:tcW w:w="1221" w:type="dxa"/>
            <w:vAlign w:val="center"/>
          </w:tcPr>
          <w:p w14:paraId="680E86BE"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563789F3"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0F024E5E" w14:textId="77777777" w:rsidR="00A646F2" w:rsidRDefault="00A646F2">
            <w:pPr>
              <w:pStyle w:val="a3"/>
              <w:tabs>
                <w:tab w:val="left" w:pos="510"/>
                <w:tab w:val="left" w:pos="1000"/>
              </w:tabs>
              <w:spacing w:line="360" w:lineRule="auto"/>
              <w:ind w:firstLine="0"/>
              <w:jc w:val="center"/>
              <w:rPr>
                <w:rFonts w:ascii="宋体"/>
                <w:szCs w:val="21"/>
              </w:rPr>
            </w:pPr>
          </w:p>
        </w:tc>
      </w:tr>
      <w:tr w:rsidR="00A646F2" w14:paraId="4C936463" w14:textId="77777777">
        <w:trPr>
          <w:trHeight w:val="566"/>
        </w:trPr>
        <w:tc>
          <w:tcPr>
            <w:tcW w:w="429" w:type="dxa"/>
            <w:vAlign w:val="center"/>
          </w:tcPr>
          <w:p w14:paraId="17C8BB0F"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5</w:t>
            </w:r>
          </w:p>
        </w:tc>
        <w:tc>
          <w:tcPr>
            <w:tcW w:w="4389" w:type="dxa"/>
            <w:vAlign w:val="center"/>
          </w:tcPr>
          <w:p w14:paraId="40C05182" w14:textId="77777777" w:rsidR="00A646F2" w:rsidRDefault="00EF3577">
            <w:pPr>
              <w:widowControl/>
              <w:jc w:val="center"/>
              <w:textAlignment w:val="center"/>
              <w:rPr>
                <w:rFonts w:ascii="宋体"/>
                <w:szCs w:val="21"/>
              </w:rPr>
            </w:pPr>
            <w:r>
              <w:rPr>
                <w:rFonts w:ascii="宋体" w:hAnsi="宋体" w:cs="宋体" w:hint="eastAsia"/>
                <w:color w:val="000000"/>
                <w:kern w:val="0"/>
                <w:sz w:val="24"/>
                <w:lang w:bidi="ar"/>
              </w:rPr>
              <w:t>扬州市江源新集供水有限责任公司</w:t>
            </w:r>
          </w:p>
        </w:tc>
        <w:tc>
          <w:tcPr>
            <w:tcW w:w="1221" w:type="dxa"/>
            <w:vAlign w:val="center"/>
          </w:tcPr>
          <w:p w14:paraId="1ACC7787"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0B4FB995"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09BCA3D1" w14:textId="77777777" w:rsidR="00A646F2" w:rsidRDefault="00A646F2">
            <w:pPr>
              <w:pStyle w:val="a3"/>
              <w:tabs>
                <w:tab w:val="left" w:pos="510"/>
                <w:tab w:val="left" w:pos="1000"/>
              </w:tabs>
              <w:spacing w:line="360" w:lineRule="auto"/>
              <w:ind w:firstLine="0"/>
              <w:jc w:val="center"/>
              <w:rPr>
                <w:rFonts w:ascii="宋体"/>
                <w:szCs w:val="21"/>
              </w:rPr>
            </w:pPr>
          </w:p>
        </w:tc>
      </w:tr>
      <w:tr w:rsidR="00A646F2" w14:paraId="151ACA9F" w14:textId="77777777">
        <w:trPr>
          <w:trHeight w:val="566"/>
        </w:trPr>
        <w:tc>
          <w:tcPr>
            <w:tcW w:w="429" w:type="dxa"/>
            <w:vAlign w:val="center"/>
          </w:tcPr>
          <w:p w14:paraId="78CA0F18"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6</w:t>
            </w:r>
          </w:p>
        </w:tc>
        <w:tc>
          <w:tcPr>
            <w:tcW w:w="4389" w:type="dxa"/>
            <w:vAlign w:val="center"/>
          </w:tcPr>
          <w:p w14:paraId="28980450" w14:textId="77777777" w:rsidR="00A646F2" w:rsidRDefault="00EF3577">
            <w:pPr>
              <w:widowControl/>
              <w:jc w:val="center"/>
              <w:textAlignment w:val="center"/>
              <w:rPr>
                <w:rFonts w:ascii="宋体"/>
                <w:szCs w:val="21"/>
              </w:rPr>
            </w:pPr>
            <w:r>
              <w:rPr>
                <w:rFonts w:ascii="宋体" w:hAnsi="宋体" w:cs="宋体" w:hint="eastAsia"/>
                <w:color w:val="000000"/>
                <w:kern w:val="0"/>
                <w:sz w:val="24"/>
                <w:lang w:bidi="ar"/>
              </w:rPr>
              <w:t>扬州市江源甘泉供水有限责任公司</w:t>
            </w:r>
          </w:p>
        </w:tc>
        <w:tc>
          <w:tcPr>
            <w:tcW w:w="1221" w:type="dxa"/>
            <w:vAlign w:val="center"/>
          </w:tcPr>
          <w:p w14:paraId="1CD1DBBC"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25AD86A8"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4AC21DBE" w14:textId="77777777" w:rsidR="00A646F2" w:rsidRDefault="00A646F2">
            <w:pPr>
              <w:pStyle w:val="a3"/>
              <w:tabs>
                <w:tab w:val="left" w:pos="510"/>
                <w:tab w:val="left" w:pos="1000"/>
              </w:tabs>
              <w:spacing w:line="360" w:lineRule="auto"/>
              <w:ind w:firstLine="0"/>
              <w:jc w:val="center"/>
              <w:rPr>
                <w:rFonts w:ascii="宋体"/>
                <w:szCs w:val="21"/>
              </w:rPr>
            </w:pPr>
          </w:p>
        </w:tc>
      </w:tr>
      <w:tr w:rsidR="00A646F2" w14:paraId="5B3DAC4D" w14:textId="77777777">
        <w:trPr>
          <w:trHeight w:val="578"/>
        </w:trPr>
        <w:tc>
          <w:tcPr>
            <w:tcW w:w="429" w:type="dxa"/>
            <w:vAlign w:val="center"/>
          </w:tcPr>
          <w:p w14:paraId="5530B940"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7</w:t>
            </w:r>
          </w:p>
        </w:tc>
        <w:tc>
          <w:tcPr>
            <w:tcW w:w="4389" w:type="dxa"/>
            <w:vAlign w:val="center"/>
          </w:tcPr>
          <w:p w14:paraId="7A6CB73E" w14:textId="77777777" w:rsidR="00A646F2" w:rsidRDefault="00EF3577">
            <w:pPr>
              <w:widowControl/>
              <w:jc w:val="center"/>
              <w:textAlignment w:val="center"/>
              <w:rPr>
                <w:rFonts w:ascii="宋体"/>
                <w:szCs w:val="21"/>
              </w:rPr>
            </w:pPr>
            <w:r>
              <w:rPr>
                <w:rFonts w:ascii="宋体" w:hAnsi="宋体" w:cs="宋体" w:hint="eastAsia"/>
                <w:color w:val="000000"/>
                <w:kern w:val="0"/>
                <w:sz w:val="24"/>
                <w:lang w:bidi="ar"/>
              </w:rPr>
              <w:t>扬州市润元给排水工程有限公司</w:t>
            </w:r>
          </w:p>
        </w:tc>
        <w:tc>
          <w:tcPr>
            <w:tcW w:w="1221" w:type="dxa"/>
            <w:vAlign w:val="center"/>
          </w:tcPr>
          <w:p w14:paraId="08022D29"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43F43A3B"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1768EC26" w14:textId="77777777" w:rsidR="00A646F2" w:rsidRDefault="00A646F2">
            <w:pPr>
              <w:pStyle w:val="a3"/>
              <w:tabs>
                <w:tab w:val="left" w:pos="510"/>
                <w:tab w:val="left" w:pos="1000"/>
              </w:tabs>
              <w:spacing w:line="360" w:lineRule="auto"/>
              <w:ind w:firstLine="0"/>
              <w:jc w:val="center"/>
              <w:rPr>
                <w:rFonts w:ascii="宋体"/>
                <w:szCs w:val="21"/>
              </w:rPr>
            </w:pPr>
          </w:p>
        </w:tc>
      </w:tr>
      <w:tr w:rsidR="00A646F2" w14:paraId="017B605B" w14:textId="77777777">
        <w:trPr>
          <w:trHeight w:val="588"/>
        </w:trPr>
        <w:tc>
          <w:tcPr>
            <w:tcW w:w="429" w:type="dxa"/>
            <w:vAlign w:val="center"/>
          </w:tcPr>
          <w:p w14:paraId="709089D4"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8</w:t>
            </w:r>
          </w:p>
        </w:tc>
        <w:tc>
          <w:tcPr>
            <w:tcW w:w="4389" w:type="dxa"/>
            <w:vAlign w:val="center"/>
          </w:tcPr>
          <w:p w14:paraId="1F5EEBE0" w14:textId="77777777" w:rsidR="00A646F2" w:rsidRDefault="00EF3577">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合计</w:t>
            </w:r>
          </w:p>
        </w:tc>
        <w:tc>
          <w:tcPr>
            <w:tcW w:w="1221" w:type="dxa"/>
            <w:vAlign w:val="center"/>
          </w:tcPr>
          <w:p w14:paraId="7299C0B4" w14:textId="77777777" w:rsidR="00A646F2" w:rsidRDefault="00A646F2">
            <w:pPr>
              <w:pStyle w:val="a3"/>
              <w:tabs>
                <w:tab w:val="left" w:pos="510"/>
                <w:tab w:val="left" w:pos="1000"/>
              </w:tabs>
              <w:spacing w:line="360" w:lineRule="auto"/>
              <w:ind w:firstLine="0"/>
              <w:jc w:val="center"/>
              <w:rPr>
                <w:rFonts w:ascii="宋体"/>
                <w:szCs w:val="21"/>
              </w:rPr>
            </w:pPr>
          </w:p>
        </w:tc>
        <w:tc>
          <w:tcPr>
            <w:tcW w:w="1183" w:type="dxa"/>
            <w:vAlign w:val="center"/>
          </w:tcPr>
          <w:p w14:paraId="6785792B" w14:textId="77777777" w:rsidR="00A646F2" w:rsidRDefault="00A646F2">
            <w:pPr>
              <w:pStyle w:val="a3"/>
              <w:tabs>
                <w:tab w:val="left" w:pos="510"/>
                <w:tab w:val="left" w:pos="1000"/>
              </w:tabs>
              <w:spacing w:line="360" w:lineRule="auto"/>
              <w:ind w:firstLine="0"/>
              <w:jc w:val="center"/>
              <w:rPr>
                <w:rFonts w:ascii="宋体"/>
                <w:szCs w:val="21"/>
              </w:rPr>
            </w:pPr>
          </w:p>
        </w:tc>
        <w:tc>
          <w:tcPr>
            <w:tcW w:w="1396" w:type="dxa"/>
            <w:vAlign w:val="center"/>
          </w:tcPr>
          <w:p w14:paraId="72052A44" w14:textId="77777777" w:rsidR="00A646F2" w:rsidRDefault="00A646F2">
            <w:pPr>
              <w:pStyle w:val="a3"/>
              <w:tabs>
                <w:tab w:val="left" w:pos="510"/>
                <w:tab w:val="left" w:pos="1000"/>
              </w:tabs>
              <w:spacing w:line="360" w:lineRule="auto"/>
              <w:ind w:firstLine="0"/>
              <w:jc w:val="center"/>
              <w:rPr>
                <w:rFonts w:ascii="宋体"/>
                <w:szCs w:val="21"/>
              </w:rPr>
            </w:pPr>
          </w:p>
        </w:tc>
      </w:tr>
    </w:tbl>
    <w:p w14:paraId="369017D1" w14:textId="77777777" w:rsidR="00A646F2" w:rsidRDefault="00A646F2">
      <w:pPr>
        <w:pStyle w:val="a3"/>
        <w:tabs>
          <w:tab w:val="left" w:pos="510"/>
          <w:tab w:val="left" w:pos="1000"/>
        </w:tabs>
        <w:spacing w:line="360" w:lineRule="auto"/>
        <w:ind w:firstLine="0"/>
        <w:rPr>
          <w:rFonts w:ascii="宋体"/>
          <w:szCs w:val="21"/>
        </w:rPr>
      </w:pPr>
    </w:p>
    <w:p w14:paraId="4E961AF0" w14:textId="77777777" w:rsidR="00A646F2" w:rsidRDefault="00EF3577">
      <w:pPr>
        <w:pStyle w:val="a3"/>
        <w:numPr>
          <w:ilvl w:val="1"/>
          <w:numId w:val="3"/>
        </w:numPr>
        <w:tabs>
          <w:tab w:val="left" w:pos="510"/>
          <w:tab w:val="left" w:pos="1000"/>
        </w:tabs>
        <w:spacing w:line="360" w:lineRule="auto"/>
        <w:rPr>
          <w:rFonts w:ascii="宋体"/>
          <w:szCs w:val="21"/>
        </w:rPr>
      </w:pPr>
      <w:r>
        <w:rPr>
          <w:rFonts w:ascii="宋体" w:hint="eastAsia"/>
          <w:szCs w:val="21"/>
        </w:rPr>
        <w:t>付款方式：所有审计报告完成后一次性付款。</w:t>
      </w:r>
    </w:p>
    <w:p w14:paraId="2428F122" w14:textId="77777777" w:rsidR="00A646F2" w:rsidRDefault="00EF3577">
      <w:pPr>
        <w:pStyle w:val="a3"/>
        <w:numPr>
          <w:ilvl w:val="0"/>
          <w:numId w:val="6"/>
        </w:numPr>
        <w:tabs>
          <w:tab w:val="left" w:pos="400"/>
        </w:tabs>
        <w:spacing w:beforeLines="50" w:before="120" w:afterLines="50" w:after="120" w:line="240" w:lineRule="auto"/>
        <w:outlineLvl w:val="2"/>
        <w:rPr>
          <w:rFonts w:ascii="黑体" w:eastAsia="黑体"/>
          <w:b/>
          <w:sz w:val="28"/>
          <w:szCs w:val="28"/>
        </w:rPr>
      </w:pPr>
      <w:r>
        <w:rPr>
          <w:rFonts w:ascii="黑体" w:eastAsia="黑体" w:hint="eastAsia"/>
          <w:b/>
          <w:sz w:val="28"/>
          <w:szCs w:val="28"/>
        </w:rPr>
        <w:t>投标文件的编制</w:t>
      </w:r>
    </w:p>
    <w:p w14:paraId="67B20BFF"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投标文件应按 “投标文件格式”进行编写。</w:t>
      </w:r>
    </w:p>
    <w:p w14:paraId="0CFB0E00" w14:textId="77777777" w:rsidR="00A646F2" w:rsidRDefault="00EF3577">
      <w:pPr>
        <w:pStyle w:val="2"/>
        <w:jc w:val="center"/>
      </w:pPr>
      <w:bookmarkStart w:id="35" w:name="_Toc310966030"/>
      <w:bookmarkStart w:id="36" w:name="_Toc310965911"/>
      <w:bookmarkStart w:id="37" w:name="_Toc316985973"/>
      <w:r>
        <w:t>(</w:t>
      </w:r>
      <w:r>
        <w:rPr>
          <w:rFonts w:hint="eastAsia"/>
        </w:rPr>
        <w:t>五</w:t>
      </w:r>
      <w:r>
        <w:t>)</w:t>
      </w:r>
      <w:r>
        <w:rPr>
          <w:rFonts w:hint="eastAsia"/>
        </w:rPr>
        <w:t>投标文件的递交</w:t>
      </w:r>
      <w:bookmarkEnd w:id="35"/>
      <w:bookmarkEnd w:id="36"/>
      <w:bookmarkEnd w:id="37"/>
    </w:p>
    <w:p w14:paraId="0492C6E8" w14:textId="77777777" w:rsidR="00A646F2" w:rsidRDefault="00EF3577">
      <w:pPr>
        <w:pStyle w:val="a3"/>
        <w:numPr>
          <w:ilvl w:val="0"/>
          <w:numId w:val="6"/>
        </w:numPr>
        <w:tabs>
          <w:tab w:val="left" w:pos="400"/>
        </w:tabs>
        <w:spacing w:beforeLines="50" w:before="120" w:afterLines="50" w:after="120" w:line="240" w:lineRule="auto"/>
        <w:outlineLvl w:val="2"/>
        <w:rPr>
          <w:rFonts w:ascii="黑体" w:eastAsia="黑体"/>
          <w:b/>
          <w:sz w:val="28"/>
          <w:szCs w:val="28"/>
        </w:rPr>
      </w:pPr>
      <w:bookmarkStart w:id="38" w:name="_Toc310965912"/>
      <w:bookmarkStart w:id="39" w:name="_Toc316985974"/>
      <w:bookmarkStart w:id="40" w:name="_Toc310966031"/>
      <w:r>
        <w:rPr>
          <w:rFonts w:ascii="黑体" w:eastAsia="黑体" w:hint="eastAsia"/>
          <w:b/>
          <w:sz w:val="28"/>
          <w:szCs w:val="28"/>
        </w:rPr>
        <w:t>投标文件的装订、包封、密封和标识</w:t>
      </w:r>
      <w:bookmarkEnd w:id="38"/>
      <w:bookmarkEnd w:id="39"/>
      <w:bookmarkEnd w:id="40"/>
    </w:p>
    <w:p w14:paraId="21988637"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投标文件装订要求:见投标须知前附表。</w:t>
      </w:r>
    </w:p>
    <w:p w14:paraId="29597D4B"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投标文件的包封、密封和标识要求：</w:t>
      </w:r>
    </w:p>
    <w:p w14:paraId="4F319870"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封套的封面标识：</w:t>
      </w:r>
    </w:p>
    <w:p w14:paraId="5441F633" w14:textId="77777777" w:rsidR="00A646F2" w:rsidRDefault="00EF3577">
      <w:pPr>
        <w:pStyle w:val="a3"/>
        <w:numPr>
          <w:ilvl w:val="0"/>
          <w:numId w:val="7"/>
        </w:numPr>
        <w:adjustRightInd/>
        <w:spacing w:line="360" w:lineRule="auto"/>
        <w:rPr>
          <w:rFonts w:ascii="宋体"/>
          <w:szCs w:val="21"/>
        </w:rPr>
      </w:pPr>
      <w:r>
        <w:rPr>
          <w:rFonts w:ascii="宋体" w:hint="eastAsia"/>
          <w:b/>
          <w:szCs w:val="21"/>
        </w:rPr>
        <w:t>按照投标须知前附表要求</w:t>
      </w:r>
      <w:r>
        <w:rPr>
          <w:rFonts w:ascii="宋体" w:hint="eastAsia"/>
          <w:szCs w:val="21"/>
        </w:rPr>
        <w:t>；</w:t>
      </w:r>
    </w:p>
    <w:p w14:paraId="65D17622" w14:textId="77777777" w:rsidR="00A646F2" w:rsidRDefault="00EF3577">
      <w:pPr>
        <w:pStyle w:val="a3"/>
        <w:numPr>
          <w:ilvl w:val="0"/>
          <w:numId w:val="7"/>
        </w:numPr>
        <w:adjustRightInd/>
        <w:spacing w:line="360" w:lineRule="auto"/>
        <w:rPr>
          <w:rFonts w:ascii="宋体"/>
          <w:snapToGrid w:val="0"/>
          <w:szCs w:val="21"/>
        </w:rPr>
      </w:pPr>
      <w:r>
        <w:rPr>
          <w:rFonts w:ascii="宋体" w:hint="eastAsia"/>
          <w:szCs w:val="21"/>
        </w:rPr>
        <w:t>标明投标文件相应的标识。</w:t>
      </w:r>
    </w:p>
    <w:p w14:paraId="67991CC6"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封套应密封并加盖投标人单位公章及法人印鉴或授权委托人签字。</w:t>
      </w:r>
    </w:p>
    <w:p w14:paraId="2490340B"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资格审查文件、商务文件应分别装订、密封，同一内容的正、副本密封于一个标袋内。未按招标文件要求密封的投标文件，招标人有权拒收。</w:t>
      </w:r>
    </w:p>
    <w:p w14:paraId="34EFF16C" w14:textId="77777777" w:rsidR="00A646F2" w:rsidRDefault="00EF3577">
      <w:pPr>
        <w:pStyle w:val="a3"/>
        <w:numPr>
          <w:ilvl w:val="0"/>
          <w:numId w:val="6"/>
        </w:numPr>
        <w:tabs>
          <w:tab w:val="left" w:pos="400"/>
        </w:tabs>
        <w:spacing w:beforeLines="50" w:before="120" w:afterLines="50" w:after="120" w:line="240" w:lineRule="auto"/>
        <w:outlineLvl w:val="2"/>
        <w:rPr>
          <w:rFonts w:ascii="黑体" w:eastAsia="黑体"/>
          <w:b/>
          <w:sz w:val="28"/>
          <w:szCs w:val="28"/>
        </w:rPr>
      </w:pPr>
      <w:bookmarkStart w:id="41" w:name="_Toc316985975"/>
      <w:bookmarkStart w:id="42" w:name="_Toc310966032"/>
      <w:bookmarkStart w:id="43" w:name="_Toc310965913"/>
      <w:r>
        <w:rPr>
          <w:rFonts w:ascii="黑体" w:eastAsia="黑体" w:hint="eastAsia"/>
          <w:b/>
          <w:sz w:val="28"/>
          <w:szCs w:val="28"/>
        </w:rPr>
        <w:t>投标文件的递交</w:t>
      </w:r>
      <w:bookmarkEnd w:id="41"/>
      <w:bookmarkEnd w:id="42"/>
      <w:bookmarkEnd w:id="43"/>
    </w:p>
    <w:p w14:paraId="07640D27"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投标人应按投标须知前附表所规定的地点，于投标截止时间前递交投标文件给招标人。</w:t>
      </w:r>
    </w:p>
    <w:p w14:paraId="3FD01A72" w14:textId="77777777" w:rsidR="00A646F2" w:rsidRDefault="00EF3577">
      <w:pPr>
        <w:pStyle w:val="a3"/>
        <w:numPr>
          <w:ilvl w:val="1"/>
          <w:numId w:val="6"/>
        </w:numPr>
        <w:tabs>
          <w:tab w:val="left" w:pos="510"/>
          <w:tab w:val="left" w:pos="1000"/>
        </w:tabs>
        <w:spacing w:line="360" w:lineRule="auto"/>
        <w:rPr>
          <w:rFonts w:ascii="宋体"/>
          <w:szCs w:val="21"/>
        </w:rPr>
      </w:pPr>
      <w:r>
        <w:rPr>
          <w:rFonts w:ascii="宋体" w:hint="eastAsia"/>
          <w:szCs w:val="21"/>
        </w:rPr>
        <w:t>逾期送达的或者未送达指定地点的投标文件，招标人不予受理。</w:t>
      </w:r>
    </w:p>
    <w:p w14:paraId="1C2E5195" w14:textId="77777777" w:rsidR="00A646F2" w:rsidRDefault="00EF3577">
      <w:pPr>
        <w:pStyle w:val="a3"/>
        <w:numPr>
          <w:ilvl w:val="0"/>
          <w:numId w:val="8"/>
        </w:numPr>
        <w:tabs>
          <w:tab w:val="left" w:pos="400"/>
        </w:tabs>
        <w:spacing w:beforeLines="50" w:before="120" w:afterLines="50" w:after="120" w:line="240" w:lineRule="auto"/>
        <w:outlineLvl w:val="2"/>
        <w:rPr>
          <w:rFonts w:ascii="黑体" w:eastAsia="黑体"/>
          <w:b/>
          <w:sz w:val="28"/>
          <w:szCs w:val="28"/>
        </w:rPr>
      </w:pPr>
      <w:bookmarkStart w:id="44" w:name="_Toc310966033"/>
      <w:bookmarkStart w:id="45" w:name="_Toc316985976"/>
      <w:bookmarkStart w:id="46" w:name="_Toc310965914"/>
      <w:r>
        <w:rPr>
          <w:rFonts w:ascii="黑体" w:eastAsia="黑体" w:hint="eastAsia"/>
          <w:b/>
          <w:sz w:val="28"/>
          <w:szCs w:val="28"/>
        </w:rPr>
        <w:t>投标文件递交的截止时间</w:t>
      </w:r>
      <w:bookmarkEnd w:id="44"/>
      <w:bookmarkEnd w:id="45"/>
      <w:bookmarkEnd w:id="46"/>
    </w:p>
    <w:p w14:paraId="3931D00A"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投标人须在</w:t>
      </w:r>
      <w:r>
        <w:rPr>
          <w:rFonts w:ascii="宋体" w:hint="eastAsia"/>
          <w:b/>
          <w:szCs w:val="21"/>
          <w:u w:val="single"/>
        </w:rPr>
        <w:t>投标须知前附表</w:t>
      </w:r>
      <w:r>
        <w:rPr>
          <w:rFonts w:ascii="宋体" w:hint="eastAsia"/>
          <w:szCs w:val="21"/>
        </w:rPr>
        <w:t>规定的投标文件递交截止时间之前将投标文件递交至开标现场给招标人。</w:t>
      </w:r>
    </w:p>
    <w:p w14:paraId="4D46624E"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lastRenderedPageBreak/>
        <w:t>超过投标截止时间送达的投标文件将被拒绝并原封退给投标人。</w:t>
      </w:r>
    </w:p>
    <w:p w14:paraId="75C5062E"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到投标截止时间止，招标人收到的投标文件少于3份的，招标人将依规重新组织招标。</w:t>
      </w:r>
    </w:p>
    <w:p w14:paraId="57B94DF6" w14:textId="77777777" w:rsidR="00A646F2" w:rsidRDefault="00EF3577">
      <w:pPr>
        <w:pStyle w:val="a3"/>
        <w:numPr>
          <w:ilvl w:val="0"/>
          <w:numId w:val="8"/>
        </w:numPr>
        <w:tabs>
          <w:tab w:val="left" w:pos="400"/>
        </w:tabs>
        <w:spacing w:beforeLines="50" w:before="120" w:afterLines="50" w:after="120" w:line="240" w:lineRule="auto"/>
        <w:outlineLvl w:val="2"/>
        <w:rPr>
          <w:rFonts w:ascii="黑体" w:eastAsia="黑体"/>
          <w:b/>
          <w:sz w:val="28"/>
          <w:szCs w:val="28"/>
        </w:rPr>
      </w:pPr>
      <w:bookmarkStart w:id="47" w:name="_Toc310965915"/>
      <w:bookmarkStart w:id="48" w:name="_Toc310966034"/>
      <w:bookmarkStart w:id="49" w:name="_Toc316985977"/>
      <w:r>
        <w:rPr>
          <w:rFonts w:ascii="黑体" w:eastAsia="黑体" w:hint="eastAsia"/>
          <w:b/>
          <w:sz w:val="28"/>
          <w:szCs w:val="28"/>
        </w:rPr>
        <w:t>投标文件的补充、修改与撤回</w:t>
      </w:r>
      <w:bookmarkEnd w:id="47"/>
      <w:bookmarkEnd w:id="48"/>
      <w:bookmarkEnd w:id="49"/>
    </w:p>
    <w:p w14:paraId="071B7294"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投标人可以在递交投标文件以后，在</w:t>
      </w:r>
      <w:r>
        <w:rPr>
          <w:rFonts w:ascii="宋体" w:hint="eastAsia"/>
          <w:b/>
          <w:szCs w:val="21"/>
        </w:rPr>
        <w:t>投标须知</w:t>
      </w:r>
      <w:r>
        <w:rPr>
          <w:rFonts w:ascii="宋体" w:hint="eastAsia"/>
          <w:szCs w:val="21"/>
        </w:rPr>
        <w:t>规定的投标截止时间之前，可以书面形式向招标人递交补充修改或撤回其投标文件的通知。补充、修改的内容为投标文件的组成部分。在投标截止日期以后，不能更改投标文件。</w:t>
      </w:r>
    </w:p>
    <w:p w14:paraId="03DFC189"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投标人的补充、修改或撤回通知，应按</w:t>
      </w:r>
      <w:r>
        <w:rPr>
          <w:rFonts w:ascii="宋体" w:hint="eastAsia"/>
          <w:b/>
          <w:szCs w:val="21"/>
        </w:rPr>
        <w:t>投标须知</w:t>
      </w:r>
      <w:r>
        <w:rPr>
          <w:rFonts w:ascii="宋体" w:hint="eastAsia"/>
          <w:szCs w:val="21"/>
        </w:rPr>
        <w:t>的规定编制、密封、标识和发送，还要在包封上标明“补充、修改”或“撤回”字样。</w:t>
      </w:r>
    </w:p>
    <w:p w14:paraId="53BE72CB"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从投标截止期至投标有效期之间的这段时间内，投标人不得撤回其投标文件。</w:t>
      </w:r>
    </w:p>
    <w:p w14:paraId="27CAEF11" w14:textId="77777777" w:rsidR="00A646F2" w:rsidRDefault="00EF3577">
      <w:pPr>
        <w:pStyle w:val="2"/>
        <w:jc w:val="center"/>
      </w:pPr>
      <w:bookmarkStart w:id="50" w:name="_Toc310965916"/>
      <w:bookmarkStart w:id="51" w:name="_Toc316985978"/>
      <w:bookmarkStart w:id="52" w:name="_Toc310966035"/>
      <w:r>
        <w:t>(</w:t>
      </w:r>
      <w:r>
        <w:rPr>
          <w:rFonts w:hint="eastAsia"/>
        </w:rPr>
        <w:t>六</w:t>
      </w:r>
      <w:r>
        <w:t>)</w:t>
      </w:r>
      <w:r>
        <w:rPr>
          <w:rFonts w:hint="eastAsia"/>
        </w:rPr>
        <w:t>开标</w:t>
      </w:r>
      <w:bookmarkEnd w:id="50"/>
      <w:bookmarkEnd w:id="51"/>
      <w:bookmarkEnd w:id="52"/>
    </w:p>
    <w:p w14:paraId="0684891B" w14:textId="77777777" w:rsidR="00A646F2" w:rsidRDefault="00EF3577">
      <w:pPr>
        <w:pStyle w:val="a3"/>
        <w:numPr>
          <w:ilvl w:val="0"/>
          <w:numId w:val="8"/>
        </w:numPr>
        <w:tabs>
          <w:tab w:val="left" w:pos="400"/>
        </w:tabs>
        <w:spacing w:beforeLines="50" w:before="120" w:afterLines="50" w:after="120" w:line="240" w:lineRule="auto"/>
        <w:outlineLvl w:val="2"/>
        <w:rPr>
          <w:rFonts w:ascii="黑体" w:eastAsia="黑体"/>
          <w:b/>
          <w:sz w:val="28"/>
          <w:szCs w:val="28"/>
        </w:rPr>
      </w:pPr>
      <w:bookmarkStart w:id="53" w:name="_Toc316985979"/>
      <w:bookmarkStart w:id="54" w:name="_Toc310966036"/>
      <w:bookmarkStart w:id="55" w:name="_Toc310965917"/>
      <w:r>
        <w:rPr>
          <w:rFonts w:ascii="黑体" w:eastAsia="黑体" w:hint="eastAsia"/>
          <w:b/>
          <w:sz w:val="28"/>
          <w:szCs w:val="28"/>
        </w:rPr>
        <w:t>开标</w:t>
      </w:r>
      <w:bookmarkEnd w:id="53"/>
      <w:bookmarkEnd w:id="54"/>
      <w:bookmarkEnd w:id="55"/>
    </w:p>
    <w:p w14:paraId="4B4BB816" w14:textId="77777777" w:rsidR="00A646F2" w:rsidRDefault="00EF3577">
      <w:pPr>
        <w:pStyle w:val="a3"/>
        <w:numPr>
          <w:ilvl w:val="1"/>
          <w:numId w:val="8"/>
        </w:numPr>
        <w:tabs>
          <w:tab w:val="left" w:pos="510"/>
          <w:tab w:val="left" w:pos="1000"/>
        </w:tabs>
        <w:snapToGrid w:val="0"/>
        <w:spacing w:line="360" w:lineRule="auto"/>
        <w:jc w:val="left"/>
        <w:rPr>
          <w:rFonts w:ascii="宋体"/>
          <w:snapToGrid w:val="0"/>
          <w:szCs w:val="21"/>
        </w:rPr>
      </w:pPr>
      <w:r>
        <w:rPr>
          <w:rFonts w:ascii="宋体" w:hint="eastAsia"/>
          <w:snapToGrid w:val="0"/>
          <w:szCs w:val="21"/>
        </w:rPr>
        <w:t>招标人在</w:t>
      </w:r>
      <w:r>
        <w:rPr>
          <w:rFonts w:ascii="宋体" w:hint="eastAsia"/>
          <w:b/>
          <w:szCs w:val="21"/>
          <w:u w:val="single"/>
        </w:rPr>
        <w:t>投标须知前附表</w:t>
      </w:r>
      <w:r>
        <w:rPr>
          <w:rFonts w:ascii="宋体" w:hint="eastAsia"/>
          <w:snapToGrid w:val="0"/>
          <w:szCs w:val="21"/>
        </w:rPr>
        <w:t>规定的投标截止时间(开标时间)和</w:t>
      </w:r>
      <w:r>
        <w:rPr>
          <w:rFonts w:ascii="宋体" w:hint="eastAsia"/>
          <w:b/>
          <w:szCs w:val="21"/>
          <w:u w:val="single"/>
        </w:rPr>
        <w:t>投标须知前附表</w:t>
      </w:r>
      <w:r>
        <w:rPr>
          <w:rFonts w:ascii="宋体" w:hint="eastAsia"/>
          <w:snapToGrid w:val="0"/>
          <w:szCs w:val="21"/>
        </w:rPr>
        <w:t>规定的地点公开开标。</w:t>
      </w:r>
    </w:p>
    <w:p w14:paraId="5EDFBB71" w14:textId="77777777" w:rsidR="00A646F2" w:rsidRDefault="00EF3577">
      <w:pPr>
        <w:pStyle w:val="a3"/>
        <w:numPr>
          <w:ilvl w:val="1"/>
          <w:numId w:val="8"/>
        </w:numPr>
        <w:tabs>
          <w:tab w:val="left" w:pos="510"/>
          <w:tab w:val="left" w:pos="1000"/>
        </w:tabs>
        <w:snapToGrid w:val="0"/>
        <w:spacing w:line="360" w:lineRule="auto"/>
        <w:jc w:val="left"/>
        <w:rPr>
          <w:rFonts w:ascii="宋体"/>
          <w:snapToGrid w:val="0"/>
          <w:szCs w:val="21"/>
        </w:rPr>
      </w:pPr>
      <w:r>
        <w:rPr>
          <w:rFonts w:ascii="宋体" w:hint="eastAsia"/>
          <w:szCs w:val="21"/>
        </w:rPr>
        <w:t>开标程序</w:t>
      </w:r>
    </w:p>
    <w:p w14:paraId="673FE993" w14:textId="77777777" w:rsidR="00A646F2" w:rsidRDefault="00EF3577">
      <w:pPr>
        <w:pStyle w:val="a3"/>
        <w:tabs>
          <w:tab w:val="left" w:pos="510"/>
          <w:tab w:val="left" w:pos="1000"/>
        </w:tabs>
        <w:snapToGrid w:val="0"/>
        <w:spacing w:line="360" w:lineRule="auto"/>
        <w:ind w:firstLineChars="200"/>
        <w:jc w:val="left"/>
        <w:rPr>
          <w:rFonts w:ascii="宋体"/>
          <w:szCs w:val="21"/>
        </w:rPr>
      </w:pPr>
      <w:r>
        <w:rPr>
          <w:rFonts w:ascii="宋体" w:hint="eastAsia"/>
          <w:szCs w:val="21"/>
        </w:rPr>
        <w:t>不见面开标，投标人无需参加开标会。</w:t>
      </w:r>
    </w:p>
    <w:p w14:paraId="4BC3FD6E"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开标会议由招标人或招标代理单位主持。</w:t>
      </w:r>
    </w:p>
    <w:p w14:paraId="49CD9D9C"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投标文件有下列情形之一的，招标人将不予受理，该投标文件不予送交评标委员会评审：</w:t>
      </w:r>
    </w:p>
    <w:p w14:paraId="45964C19" w14:textId="77777777" w:rsidR="00A646F2" w:rsidRDefault="00EF3577">
      <w:pPr>
        <w:widowControl/>
        <w:spacing w:line="360" w:lineRule="auto"/>
        <w:ind w:firstLineChars="200" w:firstLine="420"/>
        <w:rPr>
          <w:rFonts w:ascii="宋体"/>
          <w:snapToGrid w:val="0"/>
          <w:szCs w:val="21"/>
        </w:rPr>
      </w:pPr>
      <w:r>
        <w:rPr>
          <w:rFonts w:ascii="宋体" w:hint="eastAsia"/>
          <w:snapToGrid w:val="0"/>
          <w:szCs w:val="21"/>
        </w:rPr>
        <w:t>(1)逾期送达的或者未送达指定地点的；</w:t>
      </w:r>
    </w:p>
    <w:p w14:paraId="4920A7BE" w14:textId="77777777" w:rsidR="00A646F2" w:rsidRDefault="00EF3577">
      <w:pPr>
        <w:widowControl/>
        <w:spacing w:line="360" w:lineRule="auto"/>
        <w:ind w:firstLineChars="200" w:firstLine="420"/>
        <w:rPr>
          <w:rFonts w:ascii="宋体"/>
          <w:snapToGrid w:val="0"/>
          <w:szCs w:val="21"/>
        </w:rPr>
      </w:pPr>
      <w:r>
        <w:rPr>
          <w:rFonts w:ascii="宋体" w:hint="eastAsia"/>
          <w:snapToGrid w:val="0"/>
          <w:szCs w:val="21"/>
        </w:rPr>
        <w:t>(2)投标文件未按招标文件要求予以密封的；</w:t>
      </w:r>
    </w:p>
    <w:p w14:paraId="1E23C84A" w14:textId="77777777" w:rsidR="00A646F2" w:rsidRDefault="00EF3577">
      <w:pPr>
        <w:widowControl/>
        <w:spacing w:line="360" w:lineRule="auto"/>
        <w:ind w:firstLineChars="200" w:firstLine="420"/>
        <w:rPr>
          <w:rFonts w:ascii="宋体"/>
          <w:snapToGrid w:val="0"/>
          <w:szCs w:val="21"/>
        </w:rPr>
      </w:pPr>
      <w:r>
        <w:rPr>
          <w:rFonts w:ascii="宋体" w:hint="eastAsia"/>
          <w:snapToGrid w:val="0"/>
          <w:szCs w:val="21"/>
        </w:rPr>
        <w:t>(3)违反有关规定的其他情形。</w:t>
      </w:r>
    </w:p>
    <w:p w14:paraId="42DA05DD" w14:textId="77777777" w:rsidR="00A646F2" w:rsidRDefault="00EF3577">
      <w:pPr>
        <w:pStyle w:val="2"/>
        <w:jc w:val="center"/>
      </w:pPr>
      <w:bookmarkStart w:id="56" w:name="_Toc310965918"/>
      <w:bookmarkStart w:id="57" w:name="_Toc316985980"/>
      <w:bookmarkStart w:id="58" w:name="_Toc310966037"/>
      <w:r>
        <w:t>(</w:t>
      </w:r>
      <w:r>
        <w:rPr>
          <w:rFonts w:hint="eastAsia"/>
        </w:rPr>
        <w:t>七</w:t>
      </w:r>
      <w:r>
        <w:t>)</w:t>
      </w:r>
      <w:r>
        <w:rPr>
          <w:rFonts w:hint="eastAsia"/>
        </w:rPr>
        <w:t>评标</w:t>
      </w:r>
      <w:bookmarkEnd w:id="56"/>
      <w:bookmarkEnd w:id="57"/>
      <w:bookmarkEnd w:id="58"/>
    </w:p>
    <w:p w14:paraId="42C8236A" w14:textId="77777777" w:rsidR="00A646F2" w:rsidRDefault="00EF3577">
      <w:pPr>
        <w:pStyle w:val="a3"/>
        <w:numPr>
          <w:ilvl w:val="0"/>
          <w:numId w:val="8"/>
        </w:numPr>
        <w:tabs>
          <w:tab w:val="left" w:pos="400"/>
        </w:tabs>
        <w:spacing w:beforeLines="50" w:before="120" w:afterLines="50" w:after="120" w:line="240" w:lineRule="auto"/>
        <w:outlineLvl w:val="2"/>
        <w:rPr>
          <w:rFonts w:ascii="黑体" w:eastAsia="黑体"/>
          <w:b/>
          <w:sz w:val="28"/>
          <w:szCs w:val="28"/>
        </w:rPr>
      </w:pPr>
      <w:bookmarkStart w:id="59" w:name="_Toc310965919"/>
      <w:bookmarkStart w:id="60" w:name="_Toc316985981"/>
      <w:bookmarkStart w:id="61" w:name="_Toc310966038"/>
      <w:r>
        <w:rPr>
          <w:rFonts w:ascii="黑体" w:eastAsia="黑体" w:hint="eastAsia"/>
          <w:b/>
          <w:sz w:val="28"/>
          <w:szCs w:val="28"/>
        </w:rPr>
        <w:t>评标委员会</w:t>
      </w:r>
      <w:bookmarkEnd w:id="59"/>
      <w:bookmarkEnd w:id="60"/>
      <w:bookmarkEnd w:id="61"/>
    </w:p>
    <w:p w14:paraId="5560F474"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长江水务公司设立评标委员会，负责本次评标工作。评标委员会完成评标后，应当向公司提交书面评标报告，说明评标委员会对各投标文件的评审和比较意见，并按照招标文件中规定的评标方法，推荐3名有排序的预选中标候选人。</w:t>
      </w:r>
    </w:p>
    <w:p w14:paraId="0DA61C34" w14:textId="77777777" w:rsidR="00A646F2" w:rsidRDefault="00EF3577">
      <w:pPr>
        <w:widowControl/>
        <w:spacing w:line="360" w:lineRule="auto"/>
        <w:ind w:firstLineChars="200" w:firstLine="420"/>
        <w:rPr>
          <w:rFonts w:ascii="黑体" w:eastAsia="黑体"/>
          <w:b/>
          <w:sz w:val="28"/>
          <w:szCs w:val="28"/>
        </w:rPr>
      </w:pPr>
      <w:r>
        <w:rPr>
          <w:rFonts w:ascii="宋体" w:hint="eastAsia"/>
          <w:snapToGrid w:val="0"/>
          <w:szCs w:val="21"/>
        </w:rPr>
        <w:t>排序原则：（1）按得分从高到低进行排序；（2）当得分相同时，由评标委员会决定。</w:t>
      </w:r>
    </w:p>
    <w:p w14:paraId="75B419FE" w14:textId="77777777" w:rsidR="00A646F2" w:rsidRDefault="00EF3577">
      <w:pPr>
        <w:pStyle w:val="a3"/>
        <w:numPr>
          <w:ilvl w:val="0"/>
          <w:numId w:val="8"/>
        </w:numPr>
        <w:tabs>
          <w:tab w:val="left" w:pos="400"/>
        </w:tabs>
        <w:spacing w:beforeLines="50" w:before="120" w:afterLines="50" w:after="120" w:line="240" w:lineRule="auto"/>
        <w:outlineLvl w:val="2"/>
        <w:rPr>
          <w:rFonts w:ascii="黑体" w:eastAsia="黑体"/>
          <w:b/>
          <w:sz w:val="28"/>
          <w:szCs w:val="28"/>
        </w:rPr>
      </w:pPr>
      <w:bookmarkStart w:id="62" w:name="_Toc310965920"/>
      <w:bookmarkStart w:id="63" w:name="_Toc316985982"/>
      <w:bookmarkStart w:id="64" w:name="_Toc310966039"/>
      <w:r>
        <w:rPr>
          <w:rFonts w:ascii="黑体" w:eastAsia="黑体" w:hint="eastAsia"/>
          <w:b/>
          <w:sz w:val="28"/>
          <w:szCs w:val="28"/>
        </w:rPr>
        <w:t>评标原则</w:t>
      </w:r>
      <w:bookmarkEnd w:id="62"/>
      <w:bookmarkEnd w:id="63"/>
      <w:bookmarkEnd w:id="64"/>
    </w:p>
    <w:p w14:paraId="74B2B5FD"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评委应遵循公平、公正、客观、科学、独立、实事求是的评标原则。</w:t>
      </w:r>
    </w:p>
    <w:p w14:paraId="300BBD9A" w14:textId="77777777" w:rsidR="00A646F2" w:rsidRDefault="00EF3577">
      <w:pPr>
        <w:pStyle w:val="a3"/>
        <w:numPr>
          <w:ilvl w:val="0"/>
          <w:numId w:val="8"/>
        </w:numPr>
        <w:tabs>
          <w:tab w:val="left" w:pos="400"/>
        </w:tabs>
        <w:spacing w:beforeLines="50" w:before="120" w:afterLines="50" w:after="120" w:line="240" w:lineRule="auto"/>
        <w:outlineLvl w:val="2"/>
        <w:rPr>
          <w:rFonts w:ascii="黑体" w:eastAsia="黑体"/>
          <w:b/>
          <w:sz w:val="28"/>
          <w:szCs w:val="28"/>
        </w:rPr>
      </w:pPr>
      <w:bookmarkStart w:id="65" w:name="_Toc310965922"/>
      <w:bookmarkStart w:id="66" w:name="_Toc316985984"/>
      <w:bookmarkStart w:id="67" w:name="_Toc310966041"/>
      <w:r>
        <w:rPr>
          <w:rFonts w:ascii="黑体" w:eastAsia="黑体" w:hint="eastAsia"/>
          <w:b/>
          <w:sz w:val="28"/>
          <w:szCs w:val="28"/>
        </w:rPr>
        <w:lastRenderedPageBreak/>
        <w:t>评标</w:t>
      </w:r>
      <w:bookmarkEnd w:id="65"/>
      <w:bookmarkEnd w:id="66"/>
      <w:bookmarkEnd w:id="67"/>
      <w:r>
        <w:rPr>
          <w:rFonts w:ascii="黑体" w:eastAsia="黑体" w:hint="eastAsia"/>
          <w:b/>
          <w:sz w:val="28"/>
          <w:szCs w:val="28"/>
        </w:rPr>
        <w:t>与定标</w:t>
      </w:r>
    </w:p>
    <w:p w14:paraId="15755AFE"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本招标项目采用的评标办法见</w:t>
      </w:r>
      <w:r>
        <w:rPr>
          <w:rFonts w:ascii="宋体" w:hint="eastAsia"/>
          <w:b/>
          <w:szCs w:val="21"/>
          <w:u w:val="single"/>
        </w:rPr>
        <w:t>投标须知前附表</w:t>
      </w:r>
      <w:r>
        <w:rPr>
          <w:rFonts w:ascii="宋体" w:hint="eastAsia"/>
          <w:szCs w:val="21"/>
        </w:rPr>
        <w:t>的规定。</w:t>
      </w:r>
    </w:p>
    <w:p w14:paraId="38D96A92"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评标委员会按照招标文件</w:t>
      </w:r>
      <w:r>
        <w:rPr>
          <w:rFonts w:ascii="宋体" w:hint="eastAsia"/>
          <w:b/>
          <w:szCs w:val="21"/>
        </w:rPr>
        <w:t>第二章“评标办法”</w:t>
      </w:r>
      <w:r>
        <w:rPr>
          <w:rFonts w:ascii="宋体" w:hint="eastAsia"/>
          <w:szCs w:val="21"/>
        </w:rPr>
        <w:t>规定进行评标。</w:t>
      </w:r>
    </w:p>
    <w:p w14:paraId="05914E7E" w14:textId="77777777" w:rsidR="00A646F2" w:rsidRDefault="00EF3577">
      <w:pPr>
        <w:pStyle w:val="a3"/>
        <w:numPr>
          <w:ilvl w:val="1"/>
          <w:numId w:val="8"/>
        </w:numPr>
        <w:tabs>
          <w:tab w:val="left" w:pos="510"/>
          <w:tab w:val="left" w:pos="1000"/>
        </w:tabs>
        <w:snapToGrid w:val="0"/>
        <w:spacing w:line="360" w:lineRule="auto"/>
        <w:jc w:val="left"/>
        <w:rPr>
          <w:rFonts w:ascii="宋体"/>
          <w:szCs w:val="21"/>
        </w:rPr>
      </w:pPr>
      <w:r>
        <w:rPr>
          <w:rFonts w:ascii="宋体" w:hint="eastAsia"/>
          <w:szCs w:val="21"/>
        </w:rPr>
        <w:t>投标文件有下列情形之一的，经评标委员会评审后按废标处理或被否决：</w:t>
      </w:r>
    </w:p>
    <w:p w14:paraId="4496F625" w14:textId="77777777" w:rsidR="00A646F2" w:rsidRDefault="00EF3577">
      <w:pPr>
        <w:widowControl/>
        <w:spacing w:line="360" w:lineRule="auto"/>
        <w:ind w:firstLineChars="200" w:firstLine="420"/>
        <w:rPr>
          <w:rFonts w:ascii="宋体" w:cs="宋体"/>
          <w:szCs w:val="21"/>
        </w:rPr>
      </w:pPr>
      <w:bookmarkStart w:id="68" w:name="_Toc263777169"/>
      <w:bookmarkStart w:id="69" w:name="_Toc277937836"/>
      <w:bookmarkStart w:id="70" w:name="_Toc261518402"/>
      <w:bookmarkStart w:id="71" w:name="_Toc267475074"/>
      <w:r>
        <w:rPr>
          <w:rFonts w:ascii="宋体" w:cs="宋体" w:hint="eastAsia"/>
          <w:szCs w:val="21"/>
        </w:rPr>
        <w:t>（1）投标文件中的投标函未加盖投标人的公章及企业法定代表人印章的，或者企业法定代表人委托代理人没有合法、有效的委托书（原件）及委托代理人签字或盖章的；</w:t>
      </w:r>
    </w:p>
    <w:p w14:paraId="07C9D75D" w14:textId="77777777" w:rsidR="00A646F2" w:rsidRDefault="00EF3577">
      <w:pPr>
        <w:widowControl/>
        <w:spacing w:line="360" w:lineRule="auto"/>
        <w:ind w:firstLineChars="200" w:firstLine="420"/>
        <w:rPr>
          <w:rFonts w:ascii="宋体" w:cs="宋体"/>
          <w:szCs w:val="21"/>
        </w:rPr>
      </w:pPr>
      <w:r>
        <w:rPr>
          <w:rFonts w:ascii="宋体" w:cs="宋体" w:hint="eastAsia"/>
          <w:szCs w:val="21"/>
        </w:rPr>
        <w:t xml:space="preserve">（2）未按招标文件规定的格式填写，内容不全或关键内容字迹模糊、无法辨认的；  </w:t>
      </w:r>
    </w:p>
    <w:p w14:paraId="3E7AD0CF" w14:textId="77777777" w:rsidR="00A646F2" w:rsidRDefault="00EF3577">
      <w:pPr>
        <w:widowControl/>
        <w:spacing w:line="360" w:lineRule="auto"/>
        <w:ind w:firstLineChars="200" w:firstLine="420"/>
        <w:rPr>
          <w:rFonts w:ascii="宋体" w:cs="宋体"/>
          <w:szCs w:val="21"/>
        </w:rPr>
      </w:pPr>
      <w:r>
        <w:rPr>
          <w:rFonts w:ascii="宋体" w:cs="宋体" w:hint="eastAsia"/>
          <w:szCs w:val="21"/>
        </w:rPr>
        <w:t>（3）投标人递交两份或者多份内容不同的投标文件且未声明哪个有效；</w:t>
      </w:r>
    </w:p>
    <w:p w14:paraId="4A6FC868" w14:textId="77777777" w:rsidR="00A646F2" w:rsidRDefault="00EF3577">
      <w:pPr>
        <w:widowControl/>
        <w:spacing w:line="360" w:lineRule="auto"/>
        <w:ind w:firstLineChars="200" w:firstLine="420"/>
        <w:rPr>
          <w:rFonts w:ascii="宋体" w:cs="宋体"/>
          <w:szCs w:val="21"/>
        </w:rPr>
      </w:pPr>
      <w:r>
        <w:rPr>
          <w:rFonts w:ascii="宋体" w:cs="宋体" w:hint="eastAsia"/>
          <w:szCs w:val="21"/>
        </w:rPr>
        <w:t>（4）投标有效期不满足招标文件要求的；</w:t>
      </w:r>
    </w:p>
    <w:p w14:paraId="6643F87B" w14:textId="77777777" w:rsidR="00A646F2" w:rsidRDefault="00EF3577">
      <w:pPr>
        <w:widowControl/>
        <w:spacing w:line="360" w:lineRule="auto"/>
        <w:ind w:firstLineChars="200" w:firstLine="420"/>
        <w:rPr>
          <w:rFonts w:ascii="宋体" w:cs="宋体"/>
          <w:szCs w:val="21"/>
        </w:rPr>
      </w:pPr>
      <w:r>
        <w:rPr>
          <w:rFonts w:ascii="宋体" w:cs="宋体" w:hint="eastAsia"/>
          <w:szCs w:val="21"/>
        </w:rPr>
        <w:t>（5）投标文件载明的货物包装方式、检验标准和方法不符合招标文件要求的；</w:t>
      </w:r>
    </w:p>
    <w:p w14:paraId="2B42F2BD" w14:textId="77777777" w:rsidR="00A646F2" w:rsidRDefault="00EF3577">
      <w:pPr>
        <w:widowControl/>
        <w:spacing w:line="360" w:lineRule="auto"/>
        <w:ind w:firstLineChars="200" w:firstLine="420"/>
        <w:rPr>
          <w:rFonts w:ascii="宋体" w:cs="宋体"/>
          <w:szCs w:val="21"/>
        </w:rPr>
      </w:pPr>
      <w:r>
        <w:rPr>
          <w:rFonts w:ascii="宋体" w:cs="宋体" w:hint="eastAsia"/>
          <w:szCs w:val="21"/>
        </w:rPr>
        <w:t>（6）明显不符合招标文件所要求的技术规格、技术标准和要求的；</w:t>
      </w:r>
    </w:p>
    <w:p w14:paraId="77A20A68" w14:textId="77777777" w:rsidR="00A646F2" w:rsidRDefault="00EF3577">
      <w:pPr>
        <w:widowControl/>
        <w:spacing w:line="360" w:lineRule="auto"/>
        <w:ind w:firstLineChars="200" w:firstLine="420"/>
        <w:rPr>
          <w:rFonts w:ascii="宋体" w:cs="宋体"/>
          <w:szCs w:val="21"/>
        </w:rPr>
      </w:pPr>
      <w:r>
        <w:rPr>
          <w:rFonts w:ascii="宋体" w:cs="宋体" w:hint="eastAsia"/>
          <w:szCs w:val="21"/>
        </w:rPr>
        <w:t>（7）投标文件附有招标人不能接受的条件的；</w:t>
      </w:r>
    </w:p>
    <w:p w14:paraId="15BDBEE2" w14:textId="77777777" w:rsidR="00A646F2" w:rsidRDefault="00EF3577">
      <w:pPr>
        <w:widowControl/>
        <w:spacing w:line="360" w:lineRule="auto"/>
        <w:ind w:firstLineChars="200" w:firstLine="420"/>
        <w:rPr>
          <w:rFonts w:ascii="宋体" w:cs="宋体"/>
          <w:szCs w:val="21"/>
        </w:rPr>
      </w:pPr>
      <w:r>
        <w:rPr>
          <w:rFonts w:ascii="宋体" w:cs="宋体" w:hint="eastAsia"/>
          <w:szCs w:val="21"/>
        </w:rPr>
        <w:t>（8）未响应招标文件规定的其他实质性要求；</w:t>
      </w:r>
    </w:p>
    <w:p w14:paraId="73C107EF" w14:textId="77777777" w:rsidR="00A646F2" w:rsidRDefault="00EF3577">
      <w:pPr>
        <w:widowControl/>
        <w:spacing w:line="360" w:lineRule="auto"/>
        <w:ind w:firstLineChars="200" w:firstLine="420"/>
        <w:rPr>
          <w:rFonts w:ascii="宋体" w:cs="宋体"/>
          <w:szCs w:val="21"/>
        </w:rPr>
      </w:pPr>
      <w:r>
        <w:rPr>
          <w:rFonts w:ascii="宋体" w:cs="宋体" w:hint="eastAsia"/>
          <w:szCs w:val="21"/>
        </w:rPr>
        <w:t>（9）不同投标人的投标文件出现了评标委员会认为不应当雷同的情况；</w:t>
      </w:r>
    </w:p>
    <w:p w14:paraId="29F416DF" w14:textId="77777777" w:rsidR="00A646F2" w:rsidRDefault="00EF3577">
      <w:pPr>
        <w:widowControl/>
        <w:spacing w:line="360" w:lineRule="auto"/>
        <w:ind w:firstLineChars="200" w:firstLine="420"/>
        <w:rPr>
          <w:rFonts w:ascii="宋体" w:cs="宋体"/>
          <w:szCs w:val="21"/>
        </w:rPr>
      </w:pPr>
      <w:r>
        <w:rPr>
          <w:rFonts w:ascii="宋体" w:cs="宋体" w:hint="eastAsia"/>
          <w:szCs w:val="21"/>
        </w:rPr>
        <w:t>（10）投标人未按照招标文件的要求提供必须提交的相关资料或提供虚假资料的；</w:t>
      </w:r>
    </w:p>
    <w:p w14:paraId="66A23DD8" w14:textId="77777777" w:rsidR="00A646F2" w:rsidRDefault="00EF3577">
      <w:pPr>
        <w:widowControl/>
        <w:spacing w:line="360" w:lineRule="auto"/>
        <w:ind w:firstLineChars="200" w:firstLine="420"/>
        <w:rPr>
          <w:rFonts w:ascii="宋体" w:cs="宋体"/>
          <w:szCs w:val="21"/>
        </w:rPr>
      </w:pPr>
      <w:r>
        <w:rPr>
          <w:rFonts w:ascii="宋体" w:cs="宋体" w:hint="eastAsia"/>
          <w:szCs w:val="21"/>
        </w:rPr>
        <w:t xml:space="preserve"> (11) 招标文件明确规定废标和拒绝接受的其他情形；</w:t>
      </w:r>
    </w:p>
    <w:p w14:paraId="701C2184" w14:textId="77777777" w:rsidR="00A646F2" w:rsidRDefault="00EF3577">
      <w:pPr>
        <w:widowControl/>
        <w:spacing w:line="360" w:lineRule="auto"/>
        <w:ind w:firstLineChars="200" w:firstLine="420"/>
        <w:rPr>
          <w:rFonts w:ascii="宋体" w:cs="宋体"/>
          <w:szCs w:val="21"/>
        </w:rPr>
      </w:pPr>
      <w:r>
        <w:rPr>
          <w:rFonts w:ascii="宋体" w:cs="宋体" w:hint="eastAsia"/>
          <w:szCs w:val="21"/>
        </w:rPr>
        <w:t>（12）投标报价不满足招标文件要求的；</w:t>
      </w:r>
    </w:p>
    <w:p w14:paraId="559C0379" w14:textId="77777777" w:rsidR="00A646F2" w:rsidRDefault="00EF3577">
      <w:pPr>
        <w:widowControl/>
        <w:spacing w:line="360" w:lineRule="auto"/>
        <w:ind w:leftChars="200" w:left="525" w:hangingChars="50" w:hanging="105"/>
        <w:rPr>
          <w:rFonts w:ascii="宋体" w:cs="宋体"/>
          <w:szCs w:val="21"/>
        </w:rPr>
      </w:pPr>
      <w:r>
        <w:rPr>
          <w:rFonts w:ascii="宋体" w:cs="宋体" w:hint="eastAsia"/>
          <w:szCs w:val="21"/>
        </w:rPr>
        <w:t xml:space="preserve">（13）以他人的名义投标、串通投标、以行贿手段谋取中标或者以其他弄虚作假方式投标的。  </w:t>
      </w:r>
    </w:p>
    <w:p w14:paraId="36016EBF" w14:textId="77777777" w:rsidR="00A646F2" w:rsidRDefault="00EF3577">
      <w:pPr>
        <w:widowControl/>
        <w:spacing w:line="360" w:lineRule="auto"/>
        <w:ind w:leftChars="200" w:left="525" w:hangingChars="50" w:hanging="105"/>
        <w:rPr>
          <w:rFonts w:ascii="宋体" w:cs="宋体"/>
          <w:szCs w:val="21"/>
        </w:rPr>
      </w:pPr>
      <w:r>
        <w:rPr>
          <w:rFonts w:ascii="宋体" w:cs="宋体" w:hint="eastAsia"/>
          <w:szCs w:val="21"/>
        </w:rPr>
        <w:t>经评标委员会认定为存在重大偏差的投标文件，将作为废标处理。</w:t>
      </w:r>
    </w:p>
    <w:p w14:paraId="7465D995" w14:textId="77777777" w:rsidR="00A646F2" w:rsidRDefault="00EF3577">
      <w:pPr>
        <w:widowControl/>
        <w:spacing w:line="360" w:lineRule="auto"/>
        <w:rPr>
          <w:rFonts w:ascii="宋体" w:cs="宋体"/>
          <w:szCs w:val="21"/>
        </w:rPr>
      </w:pPr>
      <w:r>
        <w:rPr>
          <w:rFonts w:ascii="宋体" w:cs="宋体" w:hint="eastAsia"/>
          <w:szCs w:val="21"/>
        </w:rPr>
        <w:t>16.4定标原则：</w:t>
      </w:r>
    </w:p>
    <w:p w14:paraId="778427F3" w14:textId="77777777" w:rsidR="00A646F2" w:rsidRDefault="00EF3577">
      <w:pPr>
        <w:widowControl/>
        <w:spacing w:line="360" w:lineRule="auto"/>
        <w:ind w:leftChars="200" w:left="525" w:hangingChars="50" w:hanging="105"/>
        <w:rPr>
          <w:rFonts w:ascii="宋体" w:cs="宋体"/>
          <w:szCs w:val="21"/>
        </w:rPr>
      </w:pPr>
      <w:r>
        <w:rPr>
          <w:rFonts w:ascii="宋体" w:cs="宋体" w:hint="eastAsia"/>
          <w:szCs w:val="21"/>
        </w:rPr>
        <w:t>（1）按得分高低从高到低进行排序；</w:t>
      </w:r>
    </w:p>
    <w:p w14:paraId="4152C79D" w14:textId="77777777" w:rsidR="00A646F2" w:rsidRDefault="00EF3577">
      <w:pPr>
        <w:widowControl/>
        <w:spacing w:line="360" w:lineRule="auto"/>
        <w:ind w:leftChars="200" w:left="525" w:hangingChars="50" w:hanging="105"/>
        <w:rPr>
          <w:rFonts w:ascii="宋体" w:cs="宋体"/>
          <w:szCs w:val="21"/>
        </w:rPr>
      </w:pPr>
      <w:r>
        <w:rPr>
          <w:rFonts w:ascii="宋体" w:cs="宋体" w:hint="eastAsia"/>
          <w:szCs w:val="21"/>
        </w:rPr>
        <w:t>（2）当得分相同时，取报价低者优先；</w:t>
      </w:r>
    </w:p>
    <w:p w14:paraId="756233FA" w14:textId="77777777" w:rsidR="00A646F2" w:rsidRDefault="00EF3577">
      <w:pPr>
        <w:widowControl/>
        <w:spacing w:line="360" w:lineRule="auto"/>
        <w:ind w:leftChars="200" w:left="525" w:hangingChars="50" w:hanging="105"/>
        <w:rPr>
          <w:rFonts w:ascii="宋体" w:cs="宋体"/>
          <w:szCs w:val="21"/>
        </w:rPr>
      </w:pPr>
      <w:r>
        <w:rPr>
          <w:rFonts w:ascii="宋体" w:cs="宋体" w:hint="eastAsia"/>
          <w:szCs w:val="21"/>
        </w:rPr>
        <w:t>（3）当得分、报价均相同时，由评标委员会决定。</w:t>
      </w:r>
    </w:p>
    <w:p w14:paraId="7A12EBF3" w14:textId="77777777" w:rsidR="00A646F2" w:rsidRDefault="00EF3577">
      <w:pPr>
        <w:widowControl/>
        <w:spacing w:line="360" w:lineRule="auto"/>
        <w:ind w:leftChars="200" w:left="525" w:hangingChars="50" w:hanging="105"/>
        <w:rPr>
          <w:rFonts w:ascii="宋体" w:cs="宋体"/>
          <w:szCs w:val="21"/>
        </w:rPr>
      </w:pPr>
      <w:r>
        <w:rPr>
          <w:rFonts w:ascii="宋体" w:cs="宋体" w:hint="eastAsia"/>
          <w:szCs w:val="21"/>
        </w:rPr>
        <w:t>（4）报价相同时由评标委员会确定；</w:t>
      </w:r>
    </w:p>
    <w:p w14:paraId="3FE8FED9" w14:textId="77777777" w:rsidR="00A646F2" w:rsidRDefault="00EF3577">
      <w:pPr>
        <w:widowControl/>
        <w:spacing w:line="360" w:lineRule="auto"/>
        <w:rPr>
          <w:rFonts w:ascii="宋体" w:cs="宋体"/>
          <w:szCs w:val="21"/>
        </w:rPr>
      </w:pPr>
      <w:r>
        <w:rPr>
          <w:rFonts w:ascii="宋体" w:cs="宋体" w:hint="eastAsia"/>
          <w:szCs w:val="21"/>
        </w:rPr>
        <w:t>16.5依法必须进行招标的项目，招标人应当确定排名第一的中标候选人为中标人。排名第一的中标候选人放弃中标、因不可抗力提出不能履行合同，或者招标文件规定应当提交履约保证金而在规定的期限内未能提交的，招标人可以确定排名第二的中标候选人为中标人。排名第二的中标候选人因前款规定的同样原因不能签订合同的，招标人可以确定排名第三的中标候选人为中标人。</w:t>
      </w:r>
    </w:p>
    <w:p w14:paraId="3CC9D126" w14:textId="77777777" w:rsidR="00A646F2" w:rsidRDefault="00EF3577">
      <w:pPr>
        <w:widowControl/>
        <w:spacing w:line="360" w:lineRule="auto"/>
        <w:rPr>
          <w:rFonts w:ascii="宋体" w:cs="宋体"/>
          <w:szCs w:val="21"/>
        </w:rPr>
      </w:pPr>
      <w:r>
        <w:rPr>
          <w:rFonts w:ascii="宋体" w:cs="宋体" w:hint="eastAsia"/>
          <w:szCs w:val="21"/>
        </w:rPr>
        <w:t>16.6评标和定标将在投标有效期结束日30个工作日前完成。不能在投标有效期结束日30个工作日前完成评标和定标的，招标人将通知所有投标人延长投标有效期。因延长投标有效期造成投标人损失的，招标人将给予补偿，但因不可抗力需延长投标有效期的除外。</w:t>
      </w:r>
    </w:p>
    <w:p w14:paraId="214CE574" w14:textId="77777777" w:rsidR="00A646F2" w:rsidRDefault="00A646F2">
      <w:pPr>
        <w:pStyle w:val="22"/>
        <w:ind w:firstLineChars="0" w:firstLine="0"/>
      </w:pPr>
    </w:p>
    <w:p w14:paraId="4B56A26C" w14:textId="77777777" w:rsidR="00A646F2" w:rsidRDefault="00A646F2">
      <w:pPr>
        <w:pStyle w:val="22"/>
        <w:ind w:firstLineChars="0" w:firstLine="0"/>
      </w:pPr>
    </w:p>
    <w:p w14:paraId="6D92FD66" w14:textId="77777777" w:rsidR="00A646F2" w:rsidRDefault="00EF3577">
      <w:pPr>
        <w:pStyle w:val="2"/>
        <w:jc w:val="center"/>
      </w:pPr>
      <w:bookmarkStart w:id="72" w:name="_Toc310965924"/>
      <w:bookmarkStart w:id="73" w:name="_Toc310966043"/>
      <w:bookmarkStart w:id="74" w:name="_Toc316985986"/>
      <w:bookmarkStart w:id="75" w:name="_Toc267475084"/>
      <w:bookmarkStart w:id="76" w:name="_Toc263777179"/>
      <w:bookmarkStart w:id="77" w:name="_Toc263403079"/>
      <w:bookmarkStart w:id="78" w:name="_Toc152045574"/>
      <w:bookmarkStart w:id="79" w:name="_Toc144974542"/>
      <w:bookmarkStart w:id="80" w:name="_Toc152042350"/>
      <w:bookmarkStart w:id="81" w:name="_Toc277937846"/>
      <w:bookmarkEnd w:id="68"/>
      <w:bookmarkEnd w:id="69"/>
      <w:bookmarkEnd w:id="70"/>
      <w:bookmarkEnd w:id="71"/>
      <w:r>
        <w:lastRenderedPageBreak/>
        <w:t xml:space="preserve"> (</w:t>
      </w:r>
      <w:r>
        <w:rPr>
          <w:rFonts w:hint="eastAsia"/>
        </w:rPr>
        <w:t>八</w:t>
      </w:r>
      <w:r>
        <w:t>)</w:t>
      </w:r>
      <w:r>
        <w:rPr>
          <w:rFonts w:hint="eastAsia"/>
        </w:rPr>
        <w:t>合同授予</w:t>
      </w:r>
      <w:bookmarkEnd w:id="72"/>
      <w:bookmarkEnd w:id="73"/>
      <w:bookmarkEnd w:id="74"/>
    </w:p>
    <w:p w14:paraId="70D347C6" w14:textId="77777777" w:rsidR="00A646F2" w:rsidRDefault="00EF3577">
      <w:pPr>
        <w:pStyle w:val="a3"/>
        <w:numPr>
          <w:ilvl w:val="0"/>
          <w:numId w:val="8"/>
        </w:numPr>
        <w:tabs>
          <w:tab w:val="left" w:pos="400"/>
        </w:tabs>
        <w:spacing w:beforeLines="50" w:before="120" w:afterLines="50" w:after="120" w:line="240" w:lineRule="auto"/>
        <w:outlineLvl w:val="2"/>
        <w:rPr>
          <w:rFonts w:ascii="黑体" w:eastAsia="黑体"/>
          <w:b/>
          <w:sz w:val="28"/>
          <w:szCs w:val="28"/>
        </w:rPr>
      </w:pPr>
      <w:r>
        <w:rPr>
          <w:rFonts w:ascii="黑体" w:eastAsia="黑体" w:hint="eastAsia"/>
          <w:b/>
          <w:sz w:val="28"/>
          <w:szCs w:val="28"/>
        </w:rPr>
        <w:t>合同</w:t>
      </w:r>
    </w:p>
    <w:bookmarkEnd w:id="9"/>
    <w:bookmarkEnd w:id="75"/>
    <w:bookmarkEnd w:id="76"/>
    <w:bookmarkEnd w:id="77"/>
    <w:bookmarkEnd w:id="78"/>
    <w:bookmarkEnd w:id="79"/>
    <w:bookmarkEnd w:id="80"/>
    <w:bookmarkEnd w:id="81"/>
    <w:p w14:paraId="69CF2152" w14:textId="77777777" w:rsidR="00A646F2" w:rsidRDefault="00EF3577">
      <w:pPr>
        <w:jc w:val="center"/>
        <w:rPr>
          <w:b/>
          <w:sz w:val="28"/>
          <w:szCs w:val="28"/>
        </w:rPr>
      </w:pPr>
      <w:r>
        <w:rPr>
          <w:rFonts w:hint="eastAsia"/>
          <w:b/>
          <w:sz w:val="28"/>
          <w:szCs w:val="28"/>
        </w:rPr>
        <w:t>合同主要条款</w:t>
      </w:r>
    </w:p>
    <w:p w14:paraId="3FC8A928" w14:textId="77777777" w:rsidR="00A646F2" w:rsidRDefault="00EF3577">
      <w:pPr>
        <w:spacing w:beforeLines="30" w:before="72" w:afterLines="30" w:after="72" w:line="400" w:lineRule="atLeast"/>
        <w:jc w:val="center"/>
        <w:rPr>
          <w:rFonts w:eastAsia="黑体"/>
          <w:b/>
          <w:sz w:val="72"/>
        </w:rPr>
      </w:pPr>
      <w:bookmarkStart w:id="82" w:name="_Toc367805008"/>
      <w:bookmarkStart w:id="83" w:name="_Toc316985994"/>
      <w:r>
        <w:rPr>
          <w:rFonts w:eastAsia="黑体" w:hint="eastAsia"/>
          <w:b/>
          <w:sz w:val="72"/>
        </w:rPr>
        <w:t>审</w:t>
      </w:r>
      <w:r>
        <w:rPr>
          <w:rFonts w:eastAsia="黑体" w:hint="eastAsia"/>
          <w:b/>
          <w:sz w:val="72"/>
        </w:rPr>
        <w:t xml:space="preserve"> </w:t>
      </w:r>
      <w:r>
        <w:rPr>
          <w:rFonts w:eastAsia="黑体" w:hint="eastAsia"/>
          <w:b/>
          <w:sz w:val="72"/>
        </w:rPr>
        <w:t>计</w:t>
      </w:r>
      <w:r>
        <w:rPr>
          <w:rFonts w:eastAsia="黑体" w:hint="eastAsia"/>
          <w:b/>
          <w:sz w:val="72"/>
        </w:rPr>
        <w:t xml:space="preserve"> </w:t>
      </w:r>
      <w:r>
        <w:rPr>
          <w:rFonts w:eastAsia="黑体" w:hint="eastAsia"/>
          <w:b/>
          <w:sz w:val="72"/>
        </w:rPr>
        <w:t>业</w:t>
      </w:r>
      <w:r>
        <w:rPr>
          <w:rFonts w:eastAsia="黑体" w:hint="eastAsia"/>
          <w:b/>
          <w:sz w:val="72"/>
        </w:rPr>
        <w:t xml:space="preserve"> </w:t>
      </w:r>
      <w:r>
        <w:rPr>
          <w:rFonts w:eastAsia="黑体" w:hint="eastAsia"/>
          <w:b/>
          <w:sz w:val="72"/>
        </w:rPr>
        <w:t>务</w:t>
      </w:r>
      <w:r>
        <w:rPr>
          <w:rFonts w:eastAsia="黑体" w:hint="eastAsia"/>
          <w:b/>
          <w:sz w:val="72"/>
        </w:rPr>
        <w:t xml:space="preserve"> </w:t>
      </w:r>
      <w:r>
        <w:rPr>
          <w:rFonts w:eastAsia="黑体" w:hint="eastAsia"/>
          <w:b/>
          <w:sz w:val="72"/>
        </w:rPr>
        <w:t>约</w:t>
      </w:r>
      <w:r>
        <w:rPr>
          <w:rFonts w:eastAsia="黑体" w:hint="eastAsia"/>
          <w:b/>
          <w:sz w:val="72"/>
        </w:rPr>
        <w:t xml:space="preserve"> </w:t>
      </w:r>
      <w:r>
        <w:rPr>
          <w:rFonts w:eastAsia="黑体" w:hint="eastAsia"/>
          <w:b/>
          <w:sz w:val="72"/>
        </w:rPr>
        <w:t>定</w:t>
      </w:r>
      <w:r>
        <w:rPr>
          <w:rFonts w:eastAsia="黑体" w:hint="eastAsia"/>
          <w:b/>
          <w:sz w:val="72"/>
        </w:rPr>
        <w:t xml:space="preserve"> </w:t>
      </w:r>
      <w:r>
        <w:rPr>
          <w:rFonts w:eastAsia="黑体" w:hint="eastAsia"/>
          <w:b/>
          <w:sz w:val="72"/>
        </w:rPr>
        <w:t>书</w:t>
      </w:r>
    </w:p>
    <w:p w14:paraId="6FB005B2" w14:textId="77777777" w:rsidR="00A646F2" w:rsidRDefault="00A646F2">
      <w:pPr>
        <w:spacing w:beforeLines="30" w:before="72" w:afterLines="30" w:after="72" w:line="400" w:lineRule="atLeast"/>
        <w:jc w:val="center"/>
        <w:rPr>
          <w:sz w:val="28"/>
        </w:rPr>
      </w:pPr>
    </w:p>
    <w:p w14:paraId="0833370E" w14:textId="77777777" w:rsidR="00A646F2" w:rsidRDefault="00A646F2">
      <w:pPr>
        <w:spacing w:beforeLines="30" w:before="72" w:afterLines="30" w:after="72" w:line="400" w:lineRule="atLeast"/>
        <w:jc w:val="center"/>
        <w:rPr>
          <w:sz w:val="36"/>
        </w:rPr>
      </w:pPr>
    </w:p>
    <w:p w14:paraId="0A7C9C6D" w14:textId="77777777" w:rsidR="00A646F2" w:rsidRDefault="00A646F2">
      <w:pPr>
        <w:spacing w:beforeLines="30" w:before="72" w:afterLines="30" w:after="72" w:line="400" w:lineRule="atLeast"/>
        <w:rPr>
          <w:sz w:val="36"/>
        </w:rPr>
      </w:pPr>
    </w:p>
    <w:p w14:paraId="0DB1C6C3" w14:textId="77777777" w:rsidR="00A646F2" w:rsidRDefault="00EF3577">
      <w:pPr>
        <w:spacing w:beforeLines="30" w:before="72" w:afterLines="30" w:after="72" w:line="400" w:lineRule="atLeast"/>
        <w:ind w:firstLineChars="800" w:firstLine="1920"/>
        <w:rPr>
          <w:sz w:val="24"/>
        </w:rPr>
      </w:pPr>
      <w:r>
        <w:rPr>
          <w:rFonts w:hint="eastAsia"/>
          <w:sz w:val="24"/>
        </w:rPr>
        <w:t>甲方编号：</w:t>
      </w:r>
    </w:p>
    <w:p w14:paraId="782738E9" w14:textId="77777777" w:rsidR="00A646F2" w:rsidRDefault="00EF3577">
      <w:pPr>
        <w:spacing w:beforeLines="30" w:before="72" w:afterLines="30" w:after="72" w:line="400" w:lineRule="atLeast"/>
        <w:ind w:firstLineChars="800" w:firstLine="1920"/>
        <w:rPr>
          <w:sz w:val="24"/>
          <w:u w:val="single"/>
        </w:rPr>
      </w:pPr>
      <w:r>
        <w:rPr>
          <w:rFonts w:hint="eastAsia"/>
          <w:sz w:val="24"/>
        </w:rPr>
        <w:t>乙方编号：</w:t>
      </w:r>
    </w:p>
    <w:p w14:paraId="7171D49B" w14:textId="77777777" w:rsidR="00A646F2" w:rsidRDefault="00A646F2">
      <w:pPr>
        <w:spacing w:beforeLines="30" w:before="72" w:afterLines="30" w:after="72" w:line="400" w:lineRule="atLeast"/>
        <w:jc w:val="center"/>
        <w:rPr>
          <w:sz w:val="24"/>
          <w:u w:val="single"/>
        </w:rPr>
      </w:pPr>
    </w:p>
    <w:p w14:paraId="69A28608" w14:textId="77777777" w:rsidR="00A646F2" w:rsidRDefault="00A646F2">
      <w:pPr>
        <w:spacing w:beforeLines="30" w:before="72" w:afterLines="30" w:after="72" w:line="400" w:lineRule="atLeast"/>
        <w:jc w:val="center"/>
        <w:rPr>
          <w:sz w:val="24"/>
          <w:u w:val="single"/>
        </w:rPr>
      </w:pPr>
    </w:p>
    <w:p w14:paraId="494CE811" w14:textId="77777777" w:rsidR="00A646F2" w:rsidRDefault="00A646F2">
      <w:pPr>
        <w:spacing w:beforeLines="30" w:before="72" w:afterLines="30" w:after="72" w:line="400" w:lineRule="atLeast"/>
        <w:jc w:val="center"/>
        <w:rPr>
          <w:sz w:val="24"/>
          <w:u w:val="single"/>
        </w:rPr>
      </w:pPr>
    </w:p>
    <w:p w14:paraId="36F32D88" w14:textId="77777777" w:rsidR="00A646F2" w:rsidRDefault="00A646F2">
      <w:pPr>
        <w:spacing w:beforeLines="30" w:before="72" w:afterLines="30" w:after="72" w:line="400" w:lineRule="atLeast"/>
        <w:jc w:val="center"/>
        <w:rPr>
          <w:sz w:val="24"/>
        </w:rPr>
      </w:pPr>
    </w:p>
    <w:p w14:paraId="12B7BF62" w14:textId="77777777" w:rsidR="00A646F2" w:rsidRDefault="00EF3577">
      <w:pPr>
        <w:spacing w:beforeLines="30" w:before="72" w:afterLines="30" w:after="72" w:line="400" w:lineRule="atLeast"/>
        <w:jc w:val="center"/>
        <w:rPr>
          <w:rFonts w:eastAsia="黑体"/>
          <w:sz w:val="36"/>
        </w:rPr>
      </w:pPr>
      <w:r>
        <w:rPr>
          <w:rFonts w:eastAsia="黑体" w:hint="eastAsia"/>
          <w:sz w:val="36"/>
        </w:rPr>
        <w:t>年</w:t>
      </w:r>
      <w:r>
        <w:rPr>
          <w:rFonts w:eastAsia="黑体" w:hint="eastAsia"/>
          <w:sz w:val="36"/>
        </w:rPr>
        <w:t xml:space="preserve">  </w:t>
      </w:r>
      <w:r>
        <w:rPr>
          <w:rFonts w:eastAsia="黑体" w:hint="eastAsia"/>
          <w:sz w:val="36"/>
        </w:rPr>
        <w:t>月</w:t>
      </w:r>
      <w:r>
        <w:rPr>
          <w:rFonts w:eastAsia="黑体" w:hint="eastAsia"/>
          <w:sz w:val="36"/>
        </w:rPr>
        <w:t xml:space="preserve">  </w:t>
      </w:r>
      <w:r>
        <w:rPr>
          <w:rFonts w:eastAsia="黑体" w:hint="eastAsia"/>
          <w:sz w:val="36"/>
        </w:rPr>
        <w:t>日</w:t>
      </w:r>
    </w:p>
    <w:p w14:paraId="77126E61" w14:textId="77777777" w:rsidR="00A646F2" w:rsidRDefault="00EF3577">
      <w:pPr>
        <w:spacing w:beforeLines="30" w:before="72" w:afterLines="30" w:after="72" w:line="400" w:lineRule="atLeast"/>
        <w:jc w:val="center"/>
        <w:rPr>
          <w:rFonts w:eastAsia="黑体"/>
          <w:b/>
          <w:sz w:val="36"/>
        </w:rPr>
      </w:pPr>
      <w:r>
        <w:rPr>
          <w:rFonts w:eastAsia="黑体"/>
          <w:sz w:val="36"/>
        </w:rPr>
        <w:br w:type="page"/>
      </w:r>
      <w:r>
        <w:rPr>
          <w:rFonts w:eastAsia="黑体" w:hint="eastAsia"/>
          <w:b/>
          <w:sz w:val="36"/>
        </w:rPr>
        <w:lastRenderedPageBreak/>
        <w:t>审计业务约定书</w:t>
      </w:r>
    </w:p>
    <w:p w14:paraId="2616480F" w14:textId="77777777" w:rsidR="00A646F2" w:rsidRDefault="00EF3577">
      <w:pPr>
        <w:spacing w:beforeLines="30" w:before="72" w:afterLines="30" w:after="72" w:line="400" w:lineRule="atLeast"/>
        <w:rPr>
          <w:sz w:val="24"/>
        </w:rPr>
      </w:pPr>
      <w:r>
        <w:rPr>
          <w:rFonts w:hint="eastAsia"/>
          <w:sz w:val="24"/>
        </w:rPr>
        <w:t>甲方：</w:t>
      </w:r>
    </w:p>
    <w:p w14:paraId="078EFF99" w14:textId="77777777" w:rsidR="00A646F2" w:rsidRDefault="00EF3577">
      <w:pPr>
        <w:spacing w:beforeLines="30" w:before="72" w:afterLines="30" w:after="72" w:line="400" w:lineRule="atLeast"/>
        <w:rPr>
          <w:sz w:val="24"/>
        </w:rPr>
      </w:pPr>
      <w:r>
        <w:rPr>
          <w:rFonts w:hint="eastAsia"/>
          <w:sz w:val="24"/>
        </w:rPr>
        <w:t>乙方：</w:t>
      </w:r>
    </w:p>
    <w:p w14:paraId="34617177" w14:textId="77777777" w:rsidR="00A646F2" w:rsidRDefault="00A646F2">
      <w:pPr>
        <w:spacing w:beforeLines="50" w:before="120" w:afterLines="30" w:after="72" w:line="400" w:lineRule="atLeast"/>
        <w:ind w:leftChars="228" w:left="479"/>
        <w:rPr>
          <w:sz w:val="24"/>
        </w:rPr>
      </w:pPr>
    </w:p>
    <w:p w14:paraId="6CFCB286" w14:textId="77777777" w:rsidR="00A646F2" w:rsidRDefault="00EF3577">
      <w:pPr>
        <w:spacing w:beforeLines="50" w:before="120" w:afterLines="30" w:after="72" w:line="400" w:lineRule="atLeast"/>
        <w:ind w:leftChars="228" w:left="479"/>
        <w:rPr>
          <w:sz w:val="24"/>
        </w:rPr>
      </w:pPr>
      <w:r>
        <w:rPr>
          <w:rFonts w:hint="eastAsia"/>
          <w:sz w:val="24"/>
        </w:rPr>
        <w:t>兹由甲方委托乙方对甲方下属子公司</w:t>
      </w:r>
      <w:r>
        <w:rPr>
          <w:rFonts w:hint="eastAsia"/>
          <w:sz w:val="24"/>
        </w:rPr>
        <w:t>2022-2024</w:t>
      </w:r>
      <w:r>
        <w:rPr>
          <w:rFonts w:hint="eastAsia"/>
          <w:sz w:val="24"/>
        </w:rPr>
        <w:t>年度进行全面审计，经双方协商，达成以下约定：</w:t>
      </w:r>
    </w:p>
    <w:p w14:paraId="6C8E46B5" w14:textId="77777777" w:rsidR="00A646F2" w:rsidRDefault="00EF3577">
      <w:pPr>
        <w:spacing w:beforeLines="30" w:before="72" w:afterLines="30" w:after="72" w:line="400" w:lineRule="atLeast"/>
        <w:ind w:firstLine="480"/>
        <w:rPr>
          <w:sz w:val="24"/>
        </w:rPr>
      </w:pPr>
      <w:r>
        <w:rPr>
          <w:rFonts w:eastAsia="黑体" w:hint="eastAsia"/>
          <w:b/>
          <w:sz w:val="24"/>
        </w:rPr>
        <w:t>一、审计的目标和范围</w:t>
      </w:r>
    </w:p>
    <w:p w14:paraId="28EF1FBE" w14:textId="77777777" w:rsidR="00A646F2" w:rsidRDefault="00EF3577">
      <w:pPr>
        <w:spacing w:beforeLines="30" w:before="72" w:afterLines="30" w:after="72" w:line="400" w:lineRule="atLeast"/>
        <w:ind w:firstLine="480"/>
        <w:rPr>
          <w:sz w:val="24"/>
        </w:rPr>
      </w:pPr>
      <w:r>
        <w:rPr>
          <w:rFonts w:hint="eastAsia"/>
          <w:sz w:val="24"/>
        </w:rPr>
        <w:t>1</w:t>
      </w:r>
      <w:r>
        <w:rPr>
          <w:rFonts w:hint="eastAsia"/>
          <w:sz w:val="24"/>
        </w:rPr>
        <w:t>．乙方接受甲方委托，对甲方下属子公司的财务报表、经营业绩、资产库存、内控制度等进行全面审计，内容包括但不限于财务报表、会计账簿、凭证、报表、合同、业务记录等所有相关文件和数据，并结合近年来各类审计发现问题对各子公司业务流程、内部控制系统以及风险管理等进行分析和评估。</w:t>
      </w:r>
    </w:p>
    <w:p w14:paraId="3DC0D295" w14:textId="77777777" w:rsidR="00A646F2" w:rsidRDefault="00EF3577">
      <w:pPr>
        <w:spacing w:beforeLines="30" w:before="72" w:afterLines="30" w:after="72" w:line="400" w:lineRule="atLeast"/>
        <w:ind w:firstLine="480"/>
        <w:rPr>
          <w:sz w:val="24"/>
        </w:rPr>
      </w:pPr>
      <w:r>
        <w:rPr>
          <w:rFonts w:ascii="宋体" w:hAnsi="宋体" w:cs="宋体" w:hint="eastAsia"/>
          <w:sz w:val="24"/>
        </w:rPr>
        <w:t>2.甲方</w:t>
      </w:r>
      <w:r>
        <w:rPr>
          <w:rFonts w:hint="eastAsia"/>
          <w:sz w:val="24"/>
        </w:rPr>
        <w:t>下属子公司范围：</w:t>
      </w:r>
      <w:r>
        <w:rPr>
          <w:rFonts w:ascii="宋体" w:hAnsi="宋体" w:cs="宋体" w:hint="eastAsia"/>
          <w:color w:val="000000"/>
          <w:kern w:val="0"/>
          <w:sz w:val="24"/>
          <w:lang w:bidi="ar"/>
        </w:rPr>
        <w:t>扬州市江源供水有限责任公司、扬州市江源陈集供水有限公司、扬州市江源大仪供水有限责任公司、扬州市江源刘集供水有限公司、扬州市江源新集供水有限责任公司、扬州市江源甘泉供水有限责任公司、扬州市润元给排水工程有限公司，审计时间跨度为：2022年1月1日-2024年9月30日。</w:t>
      </w:r>
    </w:p>
    <w:p w14:paraId="266F07A7" w14:textId="77777777" w:rsidR="00A646F2" w:rsidRDefault="00EF3577">
      <w:pPr>
        <w:spacing w:beforeLines="30" w:before="72" w:afterLines="30" w:after="72" w:line="400" w:lineRule="atLeast"/>
        <w:ind w:firstLine="480"/>
        <w:rPr>
          <w:sz w:val="24"/>
        </w:rPr>
      </w:pPr>
      <w:r>
        <w:rPr>
          <w:rFonts w:hint="eastAsia"/>
          <w:sz w:val="24"/>
        </w:rPr>
        <w:t>3</w:t>
      </w:r>
      <w:r>
        <w:rPr>
          <w:rFonts w:hint="eastAsia"/>
          <w:sz w:val="24"/>
        </w:rPr>
        <w:t>．乙方审计工作的目标是对以上内容是否不存在由于舞弊或错误导致的重大错报获取合理保证，对风险进行分析和评估，并出具包含审计意见的审计报告。合理保证是高水平的保证，但并不能保证按照审计准则执行的审计在某一重大错报存在时总能发现。错报可能由于舞弊或错误导致，如果合理预期错报单独或汇总起来可能影响财务报表使用者依据财务报表作出的经济决策，则通常认为错报是重大的。</w:t>
      </w:r>
    </w:p>
    <w:p w14:paraId="513FEEAF" w14:textId="77777777" w:rsidR="00A646F2" w:rsidRDefault="00EF3577">
      <w:pPr>
        <w:spacing w:beforeLines="30" w:before="72" w:afterLines="30" w:after="72" w:line="400" w:lineRule="atLeast"/>
        <w:ind w:firstLineChars="200" w:firstLine="482"/>
        <w:rPr>
          <w:rFonts w:eastAsia="黑体"/>
          <w:b/>
          <w:sz w:val="24"/>
        </w:rPr>
      </w:pPr>
      <w:r>
        <w:rPr>
          <w:rFonts w:eastAsia="黑体" w:hint="eastAsia"/>
          <w:b/>
          <w:sz w:val="24"/>
        </w:rPr>
        <w:t>二、甲方的责任</w:t>
      </w:r>
    </w:p>
    <w:p w14:paraId="2C7E392C" w14:textId="77777777" w:rsidR="00A646F2" w:rsidRDefault="00EF3577">
      <w:pPr>
        <w:spacing w:beforeLines="30" w:before="72" w:afterLines="30" w:after="72" w:line="400" w:lineRule="atLeast"/>
        <w:ind w:firstLine="480"/>
        <w:rPr>
          <w:sz w:val="24"/>
        </w:rPr>
      </w:pPr>
      <w:r>
        <w:rPr>
          <w:rFonts w:hint="eastAsia"/>
          <w:sz w:val="24"/>
        </w:rPr>
        <w:t>1</w:t>
      </w:r>
      <w:r>
        <w:rPr>
          <w:rFonts w:hint="eastAsia"/>
          <w:sz w:val="24"/>
        </w:rPr>
        <w:t>．根据《中华人民共和国会计法》及《企业财务会计报告条例》，甲方及甲方负责人有责任保证会计资料的真实性和完整性。因此，甲方管理层有责任妥善保存和提供会计记录（包括但不限于会计凭证、会计账簿及其他会计资料），这些记录必须真实、完整地反映甲方的财务状况、经营成果和现金流量。</w:t>
      </w:r>
    </w:p>
    <w:p w14:paraId="29B8D7BF" w14:textId="77777777" w:rsidR="00A646F2" w:rsidRDefault="00EF3577">
      <w:pPr>
        <w:spacing w:beforeLines="30" w:before="72" w:afterLines="30" w:after="72" w:line="400" w:lineRule="atLeast"/>
        <w:ind w:firstLine="480"/>
        <w:rPr>
          <w:sz w:val="24"/>
        </w:rPr>
      </w:pPr>
      <w:r>
        <w:rPr>
          <w:rFonts w:hint="eastAsia"/>
          <w:sz w:val="24"/>
        </w:rPr>
        <w:t>2</w:t>
      </w:r>
      <w:r>
        <w:rPr>
          <w:rFonts w:hint="eastAsia"/>
          <w:sz w:val="24"/>
        </w:rPr>
        <w:t>．按照企业会计准则的规定编制和公允列报财务报表是甲方管理层的责任，这种责任包括：（</w:t>
      </w:r>
      <w:r>
        <w:rPr>
          <w:rFonts w:hint="eastAsia"/>
          <w:sz w:val="24"/>
        </w:rPr>
        <w:t>1</w:t>
      </w:r>
      <w:r>
        <w:rPr>
          <w:rFonts w:hint="eastAsia"/>
          <w:sz w:val="24"/>
        </w:rPr>
        <w:t>）按照企业会计准则的规定编制财务报表，并使其实现公允反映；（</w:t>
      </w:r>
      <w:r>
        <w:rPr>
          <w:rFonts w:hint="eastAsia"/>
          <w:sz w:val="24"/>
        </w:rPr>
        <w:t>2</w:t>
      </w:r>
      <w:r>
        <w:rPr>
          <w:rFonts w:hint="eastAsia"/>
          <w:sz w:val="24"/>
        </w:rPr>
        <w:t>）设计、执行和维护必要的内部控制，以使财务报表不存在由于舞弊或错误导致的重大错报。</w:t>
      </w:r>
    </w:p>
    <w:p w14:paraId="08DD609E" w14:textId="77777777" w:rsidR="00A646F2" w:rsidRDefault="00EF3577">
      <w:pPr>
        <w:spacing w:beforeLines="30" w:before="72" w:afterLines="30" w:after="72" w:line="400" w:lineRule="atLeast"/>
        <w:ind w:firstLine="480"/>
        <w:rPr>
          <w:sz w:val="24"/>
        </w:rPr>
      </w:pPr>
      <w:r>
        <w:rPr>
          <w:rFonts w:hint="eastAsia"/>
          <w:sz w:val="24"/>
        </w:rPr>
        <w:t>3</w:t>
      </w:r>
      <w:r>
        <w:rPr>
          <w:rFonts w:hint="eastAsia"/>
          <w:sz w:val="24"/>
        </w:rPr>
        <w:t>．在编制财务报表时，甲方管理层负责评估甲方的持续经营能力，</w:t>
      </w:r>
      <w:r>
        <w:rPr>
          <w:sz w:val="24"/>
        </w:rPr>
        <w:t>必须时披露与持续经营相关的事项，并运用持续经营假设，除非</w:t>
      </w:r>
      <w:r>
        <w:rPr>
          <w:rFonts w:hint="eastAsia"/>
          <w:sz w:val="24"/>
        </w:rPr>
        <w:t>管理层计划清算、</w:t>
      </w:r>
      <w:r>
        <w:rPr>
          <w:sz w:val="24"/>
        </w:rPr>
        <w:t xml:space="preserve"> </w:t>
      </w:r>
      <w:r>
        <w:rPr>
          <w:sz w:val="24"/>
        </w:rPr>
        <w:t>终止运营或别无其他现实的选择。甲方治理层负责</w:t>
      </w:r>
      <w:r>
        <w:rPr>
          <w:rFonts w:hint="eastAsia"/>
          <w:sz w:val="24"/>
        </w:rPr>
        <w:t>监督甲方的财务报告过程。</w:t>
      </w:r>
    </w:p>
    <w:p w14:paraId="53CA3F57" w14:textId="77777777" w:rsidR="00A646F2" w:rsidRDefault="00EF3577">
      <w:pPr>
        <w:spacing w:beforeLines="30" w:before="72" w:afterLines="30" w:after="72" w:line="400" w:lineRule="atLeast"/>
        <w:ind w:firstLine="480"/>
        <w:rPr>
          <w:sz w:val="24"/>
        </w:rPr>
      </w:pPr>
      <w:r>
        <w:rPr>
          <w:rFonts w:hint="eastAsia"/>
          <w:sz w:val="24"/>
        </w:rPr>
        <w:lastRenderedPageBreak/>
        <w:t>4</w:t>
      </w:r>
      <w:r>
        <w:rPr>
          <w:rFonts w:hint="eastAsia"/>
          <w:sz w:val="24"/>
        </w:rPr>
        <w:t>．及时为乙方的审计工作提供与审计有关的所有记录、文件和所需的其他信息提供审计所需的全部资料，如果在审计过程中需要补充资料，亦应及时提供），并保证所提供资料的真实性和完整性。</w:t>
      </w:r>
    </w:p>
    <w:p w14:paraId="096C211D" w14:textId="77777777" w:rsidR="00A646F2" w:rsidRDefault="00EF3577">
      <w:pPr>
        <w:spacing w:beforeLines="30" w:before="72" w:afterLines="30" w:after="72" w:line="400" w:lineRule="atLeast"/>
        <w:ind w:firstLine="480"/>
        <w:rPr>
          <w:sz w:val="24"/>
        </w:rPr>
      </w:pPr>
      <w:r>
        <w:rPr>
          <w:rFonts w:hint="eastAsia"/>
          <w:sz w:val="24"/>
        </w:rPr>
        <w:t>5</w:t>
      </w:r>
      <w:r>
        <w:rPr>
          <w:rFonts w:hint="eastAsia"/>
          <w:sz w:val="24"/>
        </w:rPr>
        <w:t>．确保乙方不受限制地接触其认为必要的甲方内部人员和其他相关人员。</w:t>
      </w:r>
    </w:p>
    <w:p w14:paraId="3793F25E" w14:textId="77777777" w:rsidR="00A646F2" w:rsidRDefault="00EF3577">
      <w:pPr>
        <w:spacing w:beforeLines="30" w:before="72" w:afterLines="30" w:after="72" w:line="400" w:lineRule="atLeast"/>
        <w:ind w:firstLine="480"/>
        <w:rPr>
          <w:sz w:val="24"/>
        </w:rPr>
      </w:pPr>
      <w:r>
        <w:rPr>
          <w:rFonts w:hint="eastAsia"/>
          <w:sz w:val="24"/>
        </w:rPr>
        <w:t>6</w:t>
      </w:r>
      <w:r>
        <w:rPr>
          <w:rFonts w:hint="eastAsia"/>
          <w:sz w:val="24"/>
        </w:rPr>
        <w:t>．为满足乙方对甲方合并财务报表发表审计意见的需要，甲方须确保：</w:t>
      </w:r>
    </w:p>
    <w:p w14:paraId="22443A46" w14:textId="77777777" w:rsidR="00A646F2" w:rsidRDefault="00EF3577">
      <w:pPr>
        <w:spacing w:beforeLines="30" w:before="72" w:afterLines="30" w:after="72" w:line="400" w:lineRule="atLeast"/>
        <w:ind w:firstLine="480"/>
        <w:rPr>
          <w:sz w:val="24"/>
        </w:rPr>
      </w:pPr>
      <w:r>
        <w:rPr>
          <w:rFonts w:hint="eastAsia"/>
          <w:sz w:val="24"/>
        </w:rPr>
        <w:t>乙方和对组成部分财务信息执行相关工作的组成部分注册会计师之间的沟通不受任何限制。（组成部分是指甲方的子公司、分部、分公司、合营企业、联营企业、受托管理的公司等关联企业等企业。）</w:t>
      </w:r>
    </w:p>
    <w:p w14:paraId="7E0ABCE9" w14:textId="77777777" w:rsidR="00A646F2" w:rsidRDefault="00EF3577">
      <w:pPr>
        <w:spacing w:beforeLines="30" w:before="72" w:afterLines="30" w:after="72" w:line="400" w:lineRule="atLeast"/>
        <w:ind w:firstLine="480"/>
        <w:rPr>
          <w:sz w:val="24"/>
        </w:rPr>
      </w:pPr>
      <w:r>
        <w:rPr>
          <w:rFonts w:hint="eastAsia"/>
          <w:sz w:val="24"/>
        </w:rPr>
        <w:t>乙方及时获悉组成部分注册会计师与组成部分治理层和管理层之间的重要沟通（包括就值得关注的内部控制缺陷进行的沟通）。</w:t>
      </w:r>
    </w:p>
    <w:p w14:paraId="7AA4CA86" w14:textId="77777777" w:rsidR="00A646F2" w:rsidRDefault="00EF3577">
      <w:pPr>
        <w:spacing w:beforeLines="30" w:before="72" w:afterLines="30" w:after="72" w:line="400" w:lineRule="atLeast"/>
        <w:ind w:firstLine="480"/>
        <w:rPr>
          <w:sz w:val="24"/>
        </w:rPr>
      </w:pPr>
      <w:r>
        <w:rPr>
          <w:rFonts w:hint="eastAsia"/>
          <w:sz w:val="24"/>
        </w:rPr>
        <w:t>乙方及时获悉组成部分治理层和管理层与监管机构就与财务信息有关的事项进行的重要沟通。</w:t>
      </w:r>
    </w:p>
    <w:p w14:paraId="2B5EA8A3" w14:textId="77777777" w:rsidR="00A646F2" w:rsidRDefault="00EF3577">
      <w:pPr>
        <w:spacing w:beforeLines="30" w:before="72" w:afterLines="30" w:after="72" w:line="400" w:lineRule="atLeast"/>
        <w:ind w:firstLine="480"/>
        <w:rPr>
          <w:sz w:val="24"/>
        </w:rPr>
      </w:pPr>
      <w:r>
        <w:rPr>
          <w:rFonts w:hint="eastAsia"/>
          <w:sz w:val="24"/>
        </w:rPr>
        <w:t>在乙方认为必要时，允许乙方接触组成部分的信息、组成部分管理层或组成部分注册会计师（包括组成部分注册会计师的工作底稿），并允许乙方对组成部分的财务信息执行相关工作。</w:t>
      </w:r>
    </w:p>
    <w:p w14:paraId="3A072144" w14:textId="77777777" w:rsidR="00A646F2" w:rsidRDefault="00EF3577">
      <w:pPr>
        <w:spacing w:beforeLines="30" w:before="72" w:afterLines="30" w:after="72" w:line="400" w:lineRule="atLeast"/>
        <w:ind w:firstLine="480"/>
        <w:rPr>
          <w:sz w:val="24"/>
        </w:rPr>
      </w:pPr>
      <w:r>
        <w:rPr>
          <w:rFonts w:hint="eastAsia"/>
          <w:sz w:val="24"/>
        </w:rPr>
        <w:t>7</w:t>
      </w:r>
      <w:r>
        <w:rPr>
          <w:rFonts w:hint="eastAsia"/>
          <w:sz w:val="24"/>
        </w:rPr>
        <w:t>．甲方管理层对其作出的与审计有关的声明予以书面确认。</w:t>
      </w:r>
    </w:p>
    <w:p w14:paraId="730953A6" w14:textId="77777777" w:rsidR="00A646F2" w:rsidRDefault="00EF3577">
      <w:pPr>
        <w:spacing w:beforeLines="30" w:before="72" w:afterLines="30" w:after="72" w:line="400" w:lineRule="atLeast"/>
        <w:ind w:firstLine="480"/>
        <w:rPr>
          <w:sz w:val="24"/>
        </w:rPr>
      </w:pPr>
      <w:r>
        <w:rPr>
          <w:rFonts w:hint="eastAsia"/>
          <w:sz w:val="24"/>
        </w:rPr>
        <w:t>8</w:t>
      </w:r>
      <w:r>
        <w:rPr>
          <w:rFonts w:hint="eastAsia"/>
          <w:sz w:val="24"/>
        </w:rPr>
        <w:t>．为乙方派出的有关工作人员提供必要的工作条件和协助，乙方将于外勤工作开始前提供主要事项清单。</w:t>
      </w:r>
    </w:p>
    <w:p w14:paraId="389CC3CD" w14:textId="77777777" w:rsidR="00A646F2" w:rsidRDefault="00EF3577">
      <w:pPr>
        <w:spacing w:beforeLines="30" w:before="72" w:afterLines="30" w:after="72" w:line="400" w:lineRule="atLeast"/>
        <w:ind w:firstLine="480"/>
        <w:rPr>
          <w:sz w:val="24"/>
        </w:rPr>
      </w:pPr>
      <w:r>
        <w:rPr>
          <w:rFonts w:hint="eastAsia"/>
          <w:sz w:val="24"/>
        </w:rPr>
        <w:t>9</w:t>
      </w:r>
      <w:r>
        <w:rPr>
          <w:rFonts w:hint="eastAsia"/>
          <w:sz w:val="24"/>
        </w:rPr>
        <w:t>．按照本约定书的约定及时足额支付审计费用。</w:t>
      </w:r>
    </w:p>
    <w:p w14:paraId="3A9F1D1C" w14:textId="77777777" w:rsidR="00A646F2" w:rsidRDefault="00EF3577">
      <w:pPr>
        <w:spacing w:beforeLines="30" w:before="72" w:afterLines="30" w:after="72" w:line="400" w:lineRule="atLeast"/>
        <w:ind w:firstLine="480"/>
        <w:rPr>
          <w:sz w:val="24"/>
        </w:rPr>
      </w:pPr>
      <w:r>
        <w:rPr>
          <w:rFonts w:hint="eastAsia"/>
          <w:sz w:val="24"/>
        </w:rPr>
        <w:t>10</w:t>
      </w:r>
      <w:r>
        <w:rPr>
          <w:rFonts w:hint="eastAsia"/>
          <w:sz w:val="24"/>
        </w:rPr>
        <w:t>．乙方的审计不能减轻甲方及甲方管理层的责任。</w:t>
      </w:r>
    </w:p>
    <w:p w14:paraId="4AC7C002" w14:textId="77777777" w:rsidR="00A646F2" w:rsidRDefault="00EF3577">
      <w:pPr>
        <w:spacing w:beforeLines="30" w:before="72" w:afterLines="30" w:after="72" w:line="400" w:lineRule="atLeast"/>
        <w:ind w:firstLineChars="200" w:firstLine="482"/>
        <w:outlineLvl w:val="0"/>
        <w:rPr>
          <w:rFonts w:eastAsia="黑体"/>
          <w:b/>
          <w:sz w:val="24"/>
        </w:rPr>
      </w:pPr>
      <w:r>
        <w:rPr>
          <w:rFonts w:eastAsia="黑体" w:hint="eastAsia"/>
          <w:b/>
          <w:sz w:val="24"/>
        </w:rPr>
        <w:t>三、乙方的责任：</w:t>
      </w:r>
    </w:p>
    <w:p w14:paraId="14166900" w14:textId="77777777" w:rsidR="00A646F2" w:rsidRDefault="00EF3577">
      <w:pPr>
        <w:spacing w:beforeLines="30" w:before="72" w:afterLines="30" w:after="72" w:line="400" w:lineRule="atLeast"/>
        <w:ind w:firstLine="480"/>
        <w:rPr>
          <w:sz w:val="24"/>
        </w:rPr>
      </w:pPr>
      <w:r>
        <w:rPr>
          <w:rFonts w:hint="eastAsia"/>
          <w:sz w:val="24"/>
        </w:rPr>
        <w:t>1</w:t>
      </w:r>
      <w:r>
        <w:rPr>
          <w:rFonts w:hint="eastAsia"/>
          <w:sz w:val="24"/>
        </w:rPr>
        <w:t>．</w:t>
      </w:r>
      <w:r>
        <w:rPr>
          <w:sz w:val="24"/>
        </w:rPr>
        <w:t>乙方按照中国注册会计师审计准则（以下简称审计准则）的</w:t>
      </w:r>
      <w:r>
        <w:rPr>
          <w:rFonts w:hint="eastAsia"/>
          <w:sz w:val="24"/>
        </w:rPr>
        <w:t>规定执行审计工作。审计准则要求注册会计师遵守中国注册会计师职业道德守则。</w:t>
      </w:r>
      <w:r>
        <w:rPr>
          <w:sz w:val="24"/>
        </w:rPr>
        <w:t>在执行审计的过程中，乙方需要运用职业判断，保持职</w:t>
      </w:r>
      <w:r>
        <w:rPr>
          <w:rFonts w:hint="eastAsia"/>
          <w:sz w:val="24"/>
        </w:rPr>
        <w:t>业怀疑。</w:t>
      </w:r>
      <w:r>
        <w:rPr>
          <w:rFonts w:hint="eastAsia"/>
          <w:sz w:val="24"/>
        </w:rPr>
        <w:t xml:space="preserve"> </w:t>
      </w:r>
    </w:p>
    <w:p w14:paraId="65F2FB6A" w14:textId="77777777" w:rsidR="00A646F2" w:rsidRDefault="00EF3577">
      <w:pPr>
        <w:spacing w:beforeLines="30" w:before="72" w:afterLines="30" w:after="72" w:line="400" w:lineRule="atLeast"/>
        <w:ind w:firstLine="480"/>
        <w:rPr>
          <w:sz w:val="24"/>
        </w:rPr>
      </w:pPr>
      <w:r>
        <w:rPr>
          <w:rFonts w:hint="eastAsia"/>
          <w:sz w:val="24"/>
        </w:rPr>
        <w:t>2</w:t>
      </w:r>
      <w:r>
        <w:rPr>
          <w:rFonts w:hint="eastAsia"/>
          <w:sz w:val="24"/>
        </w:rPr>
        <w:t>．</w:t>
      </w:r>
      <w:r>
        <w:rPr>
          <w:sz w:val="24"/>
        </w:rPr>
        <w:t>乙方识别和评估由于舞弊或错误导致的财务报表重大错报风</w:t>
      </w:r>
      <w:r>
        <w:rPr>
          <w:rFonts w:hint="eastAsia"/>
          <w:sz w:val="24"/>
        </w:rPr>
        <w:t>险，</w:t>
      </w:r>
      <w:r>
        <w:rPr>
          <w:sz w:val="24"/>
        </w:rPr>
        <w:t>设计和实施审计程序以应对这些风险，并获取充分、适当的审计</w:t>
      </w:r>
      <w:r>
        <w:rPr>
          <w:rFonts w:hint="eastAsia"/>
          <w:sz w:val="24"/>
        </w:rPr>
        <w:t>证据，作为发表审计意见的基础。由于舞弊可能涉及串通、伪造、故意遗漏、虚假陈述或凌驾于内部控制之上，未能发现由于舞弊导致的重大错报的风险高于未能发现由于错误导致的重大错报的风险。</w:t>
      </w:r>
    </w:p>
    <w:p w14:paraId="55DB0AE7" w14:textId="77777777" w:rsidR="00A646F2" w:rsidRDefault="00EF3577">
      <w:pPr>
        <w:spacing w:beforeLines="30" w:before="72" w:afterLines="30" w:after="72" w:line="400" w:lineRule="atLeast"/>
        <w:ind w:firstLine="480"/>
        <w:rPr>
          <w:sz w:val="24"/>
        </w:rPr>
      </w:pPr>
      <w:r>
        <w:rPr>
          <w:rFonts w:hint="eastAsia"/>
          <w:sz w:val="24"/>
        </w:rPr>
        <w:t>3</w:t>
      </w:r>
      <w:r>
        <w:rPr>
          <w:rFonts w:hint="eastAsia"/>
          <w:sz w:val="24"/>
        </w:rPr>
        <w:t>．</w:t>
      </w:r>
      <w:r>
        <w:rPr>
          <w:sz w:val="24"/>
        </w:rPr>
        <w:t>乙方了解与审计相关的内部控制，以设计恰当的审计程序，</w:t>
      </w:r>
      <w:r>
        <w:rPr>
          <w:rFonts w:hint="eastAsia"/>
          <w:sz w:val="24"/>
        </w:rPr>
        <w:t>但目的并非对内部控制的有效性发表意见。</w:t>
      </w:r>
    </w:p>
    <w:p w14:paraId="2A9749AD" w14:textId="77777777" w:rsidR="00A646F2" w:rsidRDefault="00EF3577">
      <w:pPr>
        <w:spacing w:beforeLines="30" w:before="72" w:afterLines="30" w:after="72" w:line="400" w:lineRule="atLeast"/>
        <w:ind w:firstLine="480"/>
        <w:rPr>
          <w:sz w:val="24"/>
        </w:rPr>
      </w:pPr>
      <w:r>
        <w:rPr>
          <w:sz w:val="24"/>
        </w:rPr>
        <w:t>4</w:t>
      </w:r>
      <w:r>
        <w:rPr>
          <w:rFonts w:hint="eastAsia"/>
          <w:sz w:val="24"/>
        </w:rPr>
        <w:t>．</w:t>
      </w:r>
      <w:r>
        <w:rPr>
          <w:sz w:val="24"/>
        </w:rPr>
        <w:t>乙方评价管理层选用会计政策的恰当性和作出会计估计及相</w:t>
      </w:r>
      <w:r>
        <w:rPr>
          <w:rFonts w:hint="eastAsia"/>
          <w:sz w:val="24"/>
        </w:rPr>
        <w:t>关披露的合理性。</w:t>
      </w:r>
    </w:p>
    <w:p w14:paraId="191D7F44" w14:textId="77777777" w:rsidR="00A646F2" w:rsidRDefault="00EF3577">
      <w:pPr>
        <w:spacing w:beforeLines="30" w:before="72" w:afterLines="30" w:after="72" w:line="400" w:lineRule="atLeast"/>
        <w:ind w:firstLine="480"/>
        <w:rPr>
          <w:sz w:val="24"/>
        </w:rPr>
      </w:pPr>
      <w:r>
        <w:rPr>
          <w:sz w:val="24"/>
        </w:rPr>
        <w:t>5</w:t>
      </w:r>
      <w:r>
        <w:rPr>
          <w:rFonts w:hint="eastAsia"/>
          <w:sz w:val="24"/>
        </w:rPr>
        <w:t>．</w:t>
      </w:r>
      <w:r>
        <w:rPr>
          <w:sz w:val="24"/>
        </w:rPr>
        <w:t>乙方对甲方管理层使用持续经营假设的恰当性得出结论。同</w:t>
      </w:r>
      <w:r>
        <w:rPr>
          <w:rFonts w:hint="eastAsia"/>
          <w:sz w:val="24"/>
        </w:rPr>
        <w:t>时，根据获取的</w:t>
      </w:r>
      <w:r>
        <w:rPr>
          <w:rFonts w:hint="eastAsia"/>
          <w:sz w:val="24"/>
        </w:rPr>
        <w:lastRenderedPageBreak/>
        <w:t>审计证据，就可能导致对甲方持续经营能力产生重大疑虑的事项或情况是否存在重大不确定性得出结论。如果乙方得出结论认为存在重大不确定性，应当在审计报告中提请报表使用者注意财务报表中的相关披露；如果披露不充分，乙方应当发表非无保留意见。乙方的结论基于截至审计报告日可获得的信息。然而，未来的事项或情况可能导致甲方不能持续经营。</w:t>
      </w:r>
    </w:p>
    <w:p w14:paraId="4393FD0E" w14:textId="77777777" w:rsidR="00A646F2" w:rsidRDefault="00EF3577">
      <w:pPr>
        <w:spacing w:beforeLines="30" w:before="72" w:afterLines="30" w:after="72" w:line="400" w:lineRule="atLeast"/>
        <w:ind w:firstLine="480"/>
        <w:rPr>
          <w:sz w:val="24"/>
        </w:rPr>
      </w:pPr>
      <w:r>
        <w:rPr>
          <w:sz w:val="24"/>
        </w:rPr>
        <w:t>6</w:t>
      </w:r>
      <w:r>
        <w:rPr>
          <w:rFonts w:hint="eastAsia"/>
          <w:sz w:val="24"/>
        </w:rPr>
        <w:t>．</w:t>
      </w:r>
      <w:r>
        <w:rPr>
          <w:sz w:val="24"/>
        </w:rPr>
        <w:t>乙方评价财务报表的总体列报、结构和内容，并</w:t>
      </w:r>
      <w:r>
        <w:rPr>
          <w:rFonts w:hint="eastAsia"/>
          <w:sz w:val="24"/>
        </w:rPr>
        <w:t>评价财务报表是否公允反映相关交易和事项。</w:t>
      </w:r>
    </w:p>
    <w:p w14:paraId="73A8881B" w14:textId="77777777" w:rsidR="00A646F2" w:rsidRDefault="00EF3577">
      <w:pPr>
        <w:spacing w:beforeLines="30" w:before="72" w:afterLines="30" w:after="72" w:line="400" w:lineRule="atLeast"/>
        <w:ind w:firstLine="480"/>
        <w:rPr>
          <w:sz w:val="24"/>
        </w:rPr>
      </w:pPr>
      <w:r>
        <w:rPr>
          <w:rFonts w:hint="eastAsia"/>
          <w:sz w:val="24"/>
        </w:rPr>
        <w:t>7</w:t>
      </w:r>
      <w:r>
        <w:rPr>
          <w:rFonts w:hint="eastAsia"/>
          <w:sz w:val="24"/>
        </w:rPr>
        <w:t>．对不由乙方执行相关工作的组成部分财务信息，乙方不单独出具报告；有关的责任由对该组成部分执行相关工作的组成部分注册会计师及其所在的会计师事务所承担。</w:t>
      </w:r>
    </w:p>
    <w:p w14:paraId="697EFEF3" w14:textId="77777777" w:rsidR="00A646F2" w:rsidRDefault="00EF3577">
      <w:pPr>
        <w:spacing w:beforeLines="30" w:before="72" w:afterLines="30" w:after="72" w:line="400" w:lineRule="atLeast"/>
        <w:ind w:firstLine="480"/>
        <w:rPr>
          <w:sz w:val="24"/>
        </w:rPr>
      </w:pPr>
      <w:r>
        <w:rPr>
          <w:rFonts w:hint="eastAsia"/>
          <w:sz w:val="24"/>
        </w:rPr>
        <w:t>8</w:t>
      </w:r>
      <w:r>
        <w:rPr>
          <w:rFonts w:hint="eastAsia"/>
          <w:sz w:val="24"/>
        </w:rPr>
        <w:t>．在审计过程中，乙方若发现甲方存在乙方认为值得关注的内部控制缺陷，应以书面形式向甲方治理层或管理层通报。但乙方通报的各种事项，并不代表已全面说明所有可能存在的缺陷或已提出所有可行的改进建议。甲方在实施乙方提出的改进建议前应全面评估其影响。未经乙方书面许可，甲方不得向任何第三方提供乙方出具的沟通文件，除非法律法规另有要求。</w:t>
      </w:r>
    </w:p>
    <w:p w14:paraId="05717D1A" w14:textId="77777777" w:rsidR="00A646F2" w:rsidRDefault="00EF3577">
      <w:pPr>
        <w:spacing w:beforeLines="30" w:before="72" w:afterLines="30" w:after="72" w:line="400" w:lineRule="atLeast"/>
        <w:ind w:firstLine="480"/>
        <w:rPr>
          <w:sz w:val="24"/>
        </w:rPr>
      </w:pPr>
      <w:r>
        <w:rPr>
          <w:rFonts w:hint="eastAsia"/>
          <w:sz w:val="24"/>
        </w:rPr>
        <w:t>9</w:t>
      </w:r>
      <w:r>
        <w:rPr>
          <w:rFonts w:hint="eastAsia"/>
          <w:sz w:val="24"/>
        </w:rPr>
        <w:t>．由于审计和内部控制的固有限制，即使按照审计准则的规定适当地计划和执行审计工作，仍无法避免财务报表的某些重大错报可能未被乙方发现的风险。</w:t>
      </w:r>
    </w:p>
    <w:p w14:paraId="2804B8BD" w14:textId="77777777" w:rsidR="00A646F2" w:rsidRDefault="00EF3577">
      <w:pPr>
        <w:spacing w:beforeLines="30" w:before="72" w:afterLines="30" w:after="72" w:line="400" w:lineRule="atLeast"/>
        <w:ind w:firstLine="480"/>
        <w:rPr>
          <w:sz w:val="24"/>
        </w:rPr>
      </w:pPr>
      <w:r>
        <w:rPr>
          <w:rFonts w:hint="eastAsia"/>
          <w:sz w:val="24"/>
        </w:rPr>
        <w:t>10</w:t>
      </w:r>
      <w:r>
        <w:rPr>
          <w:rFonts w:hint="eastAsia"/>
          <w:sz w:val="24"/>
        </w:rPr>
        <w:t>．按照约定时间完成审计工作，出具审计报告。乙方应于</w:t>
      </w:r>
      <w:r>
        <w:rPr>
          <w:rFonts w:hint="eastAsia"/>
          <w:sz w:val="24"/>
        </w:rPr>
        <w:t>2024</w:t>
      </w:r>
      <w:r>
        <w:rPr>
          <w:rFonts w:hint="eastAsia"/>
          <w:sz w:val="24"/>
        </w:rPr>
        <w:t>年</w:t>
      </w:r>
      <w:r>
        <w:rPr>
          <w:rFonts w:hint="eastAsia"/>
          <w:sz w:val="24"/>
        </w:rPr>
        <w:t>12</w:t>
      </w:r>
      <w:r>
        <w:rPr>
          <w:rFonts w:hint="eastAsia"/>
          <w:sz w:val="24"/>
        </w:rPr>
        <w:t>月</w:t>
      </w:r>
      <w:r>
        <w:rPr>
          <w:rFonts w:hint="eastAsia"/>
          <w:sz w:val="24"/>
        </w:rPr>
        <w:t>25</w:t>
      </w:r>
      <w:r>
        <w:rPr>
          <w:rFonts w:hint="eastAsia"/>
          <w:sz w:val="24"/>
        </w:rPr>
        <w:t>日前出具审计报告。</w:t>
      </w:r>
    </w:p>
    <w:p w14:paraId="1755FBC2" w14:textId="77777777" w:rsidR="00A646F2" w:rsidRDefault="00EF3577">
      <w:pPr>
        <w:spacing w:beforeLines="30" w:before="72" w:afterLines="30" w:after="72" w:line="400" w:lineRule="atLeast"/>
        <w:ind w:firstLine="480"/>
        <w:rPr>
          <w:sz w:val="24"/>
        </w:rPr>
      </w:pPr>
      <w:r>
        <w:rPr>
          <w:rFonts w:hint="eastAsia"/>
          <w:sz w:val="24"/>
        </w:rPr>
        <w:t>11</w:t>
      </w:r>
      <w:r>
        <w:rPr>
          <w:rFonts w:hint="eastAsia"/>
          <w:sz w:val="24"/>
        </w:rPr>
        <w:t>．除下列情况外，乙方应当对执行业务过程中知悉的甲方信息予以保密：（</w:t>
      </w:r>
      <w:r>
        <w:rPr>
          <w:rFonts w:hint="eastAsia"/>
          <w:sz w:val="24"/>
        </w:rPr>
        <w:t>1</w:t>
      </w:r>
      <w:r>
        <w:rPr>
          <w:rFonts w:hint="eastAsia"/>
          <w:sz w:val="24"/>
        </w:rPr>
        <w:t>）法律法规允许披露，并取得甲方的授权；（</w:t>
      </w:r>
      <w:r>
        <w:rPr>
          <w:rFonts w:hint="eastAsia"/>
          <w:sz w:val="24"/>
        </w:rPr>
        <w:t>2</w:t>
      </w:r>
      <w:r>
        <w:rPr>
          <w:rFonts w:hint="eastAsia"/>
          <w:sz w:val="24"/>
        </w:rPr>
        <w:t>）根据法律法规的要求，为法律诉讼、仲裁准备文件或提供证据，以及向监管机构报告发现的违法行为；（</w:t>
      </w:r>
      <w:r>
        <w:rPr>
          <w:rFonts w:hint="eastAsia"/>
          <w:sz w:val="24"/>
        </w:rPr>
        <w:t>3</w:t>
      </w:r>
      <w:r>
        <w:rPr>
          <w:rFonts w:hint="eastAsia"/>
          <w:sz w:val="24"/>
        </w:rPr>
        <w:t>）在法律法规允许的情况下，在法律诉讼、仲裁中维护自已的合法权益；（</w:t>
      </w:r>
      <w:r>
        <w:rPr>
          <w:rFonts w:hint="eastAsia"/>
          <w:sz w:val="24"/>
        </w:rPr>
        <w:t>4</w:t>
      </w:r>
      <w:r>
        <w:rPr>
          <w:rFonts w:hint="eastAsia"/>
          <w:sz w:val="24"/>
        </w:rPr>
        <w:t>）接受注册会计师协会或监管机构的执业质量检查，答复其询问和调查；（</w:t>
      </w:r>
      <w:r>
        <w:rPr>
          <w:rFonts w:hint="eastAsia"/>
          <w:sz w:val="24"/>
        </w:rPr>
        <w:t>5</w:t>
      </w:r>
      <w:r>
        <w:rPr>
          <w:rFonts w:hint="eastAsia"/>
          <w:sz w:val="24"/>
        </w:rPr>
        <w:t>）向注册会计师协会或监管机构进行报备；（</w:t>
      </w:r>
      <w:r>
        <w:rPr>
          <w:rFonts w:hint="eastAsia"/>
          <w:sz w:val="24"/>
        </w:rPr>
        <w:t>6</w:t>
      </w:r>
      <w:r>
        <w:rPr>
          <w:rFonts w:hint="eastAsia"/>
          <w:sz w:val="24"/>
        </w:rPr>
        <w:t>）法律法规、执业准则和职业道德规范规定的其他情形。</w:t>
      </w:r>
    </w:p>
    <w:p w14:paraId="589276D0" w14:textId="77777777" w:rsidR="00A646F2" w:rsidRDefault="00EF3577">
      <w:pPr>
        <w:spacing w:beforeLines="30" w:before="72" w:afterLines="30" w:after="72" w:line="400" w:lineRule="atLeast"/>
        <w:ind w:firstLine="480"/>
        <w:rPr>
          <w:sz w:val="24"/>
        </w:rPr>
      </w:pPr>
      <w:r>
        <w:rPr>
          <w:rFonts w:hint="eastAsia"/>
          <w:sz w:val="24"/>
        </w:rPr>
        <w:t>12</w:t>
      </w:r>
      <w:r>
        <w:rPr>
          <w:rFonts w:hint="eastAsia"/>
          <w:sz w:val="24"/>
        </w:rPr>
        <w:t>．</w:t>
      </w:r>
      <w:r>
        <w:rPr>
          <w:sz w:val="24"/>
        </w:rPr>
        <w:t>审计报告签发日之后，</w:t>
      </w:r>
      <w:r>
        <w:rPr>
          <w:rFonts w:hint="eastAsia"/>
          <w:sz w:val="24"/>
        </w:rPr>
        <w:t>乙方无</w:t>
      </w:r>
      <w:r>
        <w:rPr>
          <w:sz w:val="24"/>
        </w:rPr>
        <w:t>直接责任去考虑或查明可能影响该期间的会计报表的期后事项。但是，</w:t>
      </w:r>
      <w:r>
        <w:rPr>
          <w:rFonts w:hint="eastAsia"/>
          <w:sz w:val="24"/>
        </w:rPr>
        <w:t>甲方应</w:t>
      </w:r>
      <w:r>
        <w:rPr>
          <w:sz w:val="24"/>
        </w:rPr>
        <w:t>将在审计报告签发日之后可能影响会计报表的任何重大事项的发生或任何重大事实的发现通知</w:t>
      </w:r>
      <w:r>
        <w:rPr>
          <w:rFonts w:hint="eastAsia"/>
          <w:sz w:val="24"/>
        </w:rPr>
        <w:t>乙方。</w:t>
      </w:r>
    </w:p>
    <w:p w14:paraId="32EBE4F0" w14:textId="77777777" w:rsidR="00A646F2" w:rsidRDefault="00EF3577">
      <w:pPr>
        <w:spacing w:beforeLines="30" w:before="72" w:afterLines="30" w:after="72" w:line="400" w:lineRule="atLeast"/>
        <w:ind w:firstLine="480"/>
        <w:outlineLvl w:val="0"/>
        <w:rPr>
          <w:rFonts w:eastAsia="黑体"/>
          <w:b/>
          <w:sz w:val="24"/>
        </w:rPr>
      </w:pPr>
      <w:r>
        <w:rPr>
          <w:rFonts w:eastAsia="黑体" w:hint="eastAsia"/>
          <w:b/>
          <w:sz w:val="24"/>
        </w:rPr>
        <w:t>四、审计收费</w:t>
      </w:r>
    </w:p>
    <w:p w14:paraId="79E55AFD" w14:textId="77777777" w:rsidR="00A646F2" w:rsidRDefault="00EF3577">
      <w:pPr>
        <w:autoSpaceDE w:val="0"/>
        <w:autoSpaceDN w:val="0"/>
        <w:adjustRightInd w:val="0"/>
        <w:spacing w:line="360" w:lineRule="auto"/>
        <w:ind w:firstLineChars="200" w:firstLine="480"/>
        <w:jc w:val="left"/>
        <w:rPr>
          <w:rFonts w:ascii="宋体" w:hAnsi="宋体"/>
          <w:kern w:val="0"/>
          <w:sz w:val="24"/>
        </w:rPr>
      </w:pPr>
      <w:r>
        <w:rPr>
          <w:rFonts w:ascii="宋体" w:hAnsi="宋体" w:hint="eastAsia"/>
          <w:kern w:val="0"/>
          <w:sz w:val="24"/>
        </w:rPr>
        <w:t>1．双方商定本次审计服务的费用价税合计人民币</w:t>
      </w:r>
      <w:r>
        <w:rPr>
          <w:rFonts w:ascii="宋体" w:hAnsi="宋体" w:hint="eastAsia"/>
          <w:kern w:val="0"/>
          <w:sz w:val="24"/>
          <w:u w:val="single"/>
        </w:rPr>
        <w:t xml:space="preserve">     </w:t>
      </w:r>
      <w:r>
        <w:rPr>
          <w:rFonts w:ascii="宋体" w:hAnsi="宋体" w:hint="eastAsia"/>
          <w:kern w:val="0"/>
          <w:sz w:val="24"/>
        </w:rPr>
        <w:t>元。</w:t>
      </w:r>
    </w:p>
    <w:p w14:paraId="3AD2E218" w14:textId="77777777" w:rsidR="00A646F2" w:rsidRDefault="00EF3577">
      <w:pPr>
        <w:autoSpaceDE w:val="0"/>
        <w:autoSpaceDN w:val="0"/>
        <w:adjustRightInd w:val="0"/>
        <w:spacing w:line="360" w:lineRule="auto"/>
        <w:ind w:firstLineChars="200" w:firstLine="480"/>
        <w:jc w:val="left"/>
        <w:rPr>
          <w:rFonts w:ascii="宋体" w:hAnsi="宋体"/>
          <w:kern w:val="0"/>
          <w:sz w:val="24"/>
        </w:rPr>
      </w:pPr>
      <w:r>
        <w:rPr>
          <w:rFonts w:ascii="宋体" w:hAnsi="宋体" w:hint="eastAsia"/>
          <w:kern w:val="0"/>
          <w:sz w:val="24"/>
        </w:rPr>
        <w:t>2．甲方应于审计报告提交日后2个月内结清审计费用，乙方需提供增值税专用发票。本次审计费用，由甲方统一支付至如下账户：</w:t>
      </w:r>
    </w:p>
    <w:p w14:paraId="3010749A" w14:textId="77777777" w:rsidR="00A646F2" w:rsidRDefault="00EF3577">
      <w:pPr>
        <w:spacing w:beforeLines="30" w:before="72" w:afterLines="30" w:after="72" w:line="400" w:lineRule="atLeast"/>
        <w:ind w:right="26" w:firstLine="480"/>
        <w:rPr>
          <w:rFonts w:ascii="宋体" w:hAnsi="宋体" w:cs="仿宋_GB2312"/>
          <w:b/>
          <w:kern w:val="0"/>
          <w:sz w:val="24"/>
          <w:szCs w:val="28"/>
        </w:rPr>
      </w:pPr>
      <w:r>
        <w:rPr>
          <w:rFonts w:ascii="宋体" w:hAnsi="宋体" w:cs="仿宋_GB2312" w:hint="eastAsia"/>
          <w:b/>
          <w:kern w:val="0"/>
          <w:sz w:val="24"/>
          <w:szCs w:val="28"/>
        </w:rPr>
        <w:lastRenderedPageBreak/>
        <w:t>【收款单位：</w:t>
      </w:r>
      <w:r>
        <w:rPr>
          <w:rFonts w:ascii="宋体" w:hAnsi="宋体" w:cs="仿宋_GB2312" w:hint="eastAsia"/>
          <w:b/>
          <w:kern w:val="0"/>
          <w:sz w:val="24"/>
          <w:szCs w:val="28"/>
          <w:u w:val="single"/>
        </w:rPr>
        <w:t xml:space="preserve">                                  </w:t>
      </w:r>
      <w:r>
        <w:rPr>
          <w:rFonts w:ascii="宋体" w:hAnsi="宋体" w:cs="仿宋_GB2312" w:hint="eastAsia"/>
          <w:b/>
          <w:kern w:val="0"/>
          <w:sz w:val="24"/>
          <w:szCs w:val="28"/>
        </w:rPr>
        <w:t>】</w:t>
      </w:r>
    </w:p>
    <w:p w14:paraId="31B4516F" w14:textId="77777777" w:rsidR="00A646F2" w:rsidRDefault="00EF3577">
      <w:pPr>
        <w:spacing w:beforeLines="30" w:before="72" w:afterLines="30" w:after="72" w:line="400" w:lineRule="atLeast"/>
        <w:ind w:right="26" w:firstLine="480"/>
        <w:rPr>
          <w:sz w:val="24"/>
        </w:rPr>
      </w:pPr>
      <w:r>
        <w:rPr>
          <w:rFonts w:hint="eastAsia"/>
          <w:sz w:val="24"/>
        </w:rPr>
        <w:t>3</w:t>
      </w:r>
      <w:r>
        <w:rPr>
          <w:rFonts w:hint="eastAsia"/>
          <w:sz w:val="24"/>
        </w:rPr>
        <w:t>．如果由于无法预见的原因，致使乙方从事本约定书所涉及的审计服务实际时间较本约定书签订时预计的时间有明显的增加或减少时，甲乙双方应通过协商，相应调整本部分第</w:t>
      </w:r>
      <w:r>
        <w:rPr>
          <w:rFonts w:hint="eastAsia"/>
          <w:sz w:val="24"/>
        </w:rPr>
        <w:t>1</w:t>
      </w:r>
      <w:r>
        <w:rPr>
          <w:rFonts w:hint="eastAsia"/>
          <w:sz w:val="24"/>
        </w:rPr>
        <w:t>段所述的审计费用。</w:t>
      </w:r>
    </w:p>
    <w:p w14:paraId="335C6727" w14:textId="77777777" w:rsidR="00A646F2" w:rsidRDefault="00EF3577">
      <w:pPr>
        <w:spacing w:beforeLines="30" w:before="72" w:afterLines="30" w:after="72" w:line="400" w:lineRule="atLeast"/>
        <w:ind w:right="26" w:firstLine="480"/>
        <w:rPr>
          <w:sz w:val="24"/>
        </w:rPr>
      </w:pPr>
      <w:r>
        <w:rPr>
          <w:rFonts w:hint="eastAsia"/>
          <w:sz w:val="24"/>
        </w:rPr>
        <w:t>4</w:t>
      </w:r>
      <w:r>
        <w:rPr>
          <w:rFonts w:hint="eastAsia"/>
          <w:sz w:val="24"/>
        </w:rPr>
        <w:t>．如果由于无法预见的原因，致使乙方人员抵达甲方的工作现场后，本约定书所涉及的审计服务中止，甲方不得要求退还预付的审计费用；如上述情况发生于乙方人员完成现场审计工作，并离开甲方的工作现场之后，甲方应另行向乙方支付人民币</w:t>
      </w:r>
      <w:r>
        <w:rPr>
          <w:rFonts w:hint="eastAsia"/>
          <w:sz w:val="24"/>
          <w:u w:val="single"/>
        </w:rPr>
        <w:t xml:space="preserve">  </w:t>
      </w:r>
      <w:r>
        <w:rPr>
          <w:rFonts w:ascii="宋体" w:hAnsi="宋体" w:hint="eastAsia"/>
          <w:kern w:val="0"/>
          <w:sz w:val="24"/>
          <w:u w:val="single"/>
        </w:rPr>
        <w:t>万</w:t>
      </w:r>
      <w:r>
        <w:rPr>
          <w:rFonts w:hint="eastAsia"/>
          <w:sz w:val="24"/>
        </w:rPr>
        <w:t>元的补偿费，该补偿费应于甲方收到乙方的收款通知之日起</w:t>
      </w:r>
      <w:r>
        <w:rPr>
          <w:rFonts w:hint="eastAsia"/>
          <w:sz w:val="24"/>
          <w:u w:val="single"/>
        </w:rPr>
        <w:t>三</w:t>
      </w:r>
      <w:r>
        <w:rPr>
          <w:rFonts w:hint="eastAsia"/>
          <w:sz w:val="24"/>
        </w:rPr>
        <w:t>日内支付。</w:t>
      </w:r>
    </w:p>
    <w:p w14:paraId="7301CDC6" w14:textId="77777777" w:rsidR="00A646F2" w:rsidRDefault="00EF3577">
      <w:pPr>
        <w:spacing w:beforeLines="30" w:before="72" w:afterLines="30" w:after="72" w:line="400" w:lineRule="atLeast"/>
        <w:ind w:right="26" w:firstLine="480"/>
        <w:rPr>
          <w:sz w:val="24"/>
        </w:rPr>
      </w:pPr>
      <w:r>
        <w:rPr>
          <w:rFonts w:hint="eastAsia"/>
          <w:sz w:val="24"/>
        </w:rPr>
        <w:t>5</w:t>
      </w:r>
      <w:r>
        <w:rPr>
          <w:rFonts w:hint="eastAsia"/>
          <w:sz w:val="24"/>
        </w:rPr>
        <w:t>．合同价款包含审计服务及审计人员交通食宿等所有费用。</w:t>
      </w:r>
    </w:p>
    <w:p w14:paraId="6869B15E" w14:textId="77777777" w:rsidR="00A646F2" w:rsidRDefault="00EF3577">
      <w:pPr>
        <w:spacing w:beforeLines="30" w:before="72" w:afterLines="30" w:after="72" w:line="400" w:lineRule="atLeast"/>
        <w:ind w:firstLineChars="200" w:firstLine="482"/>
        <w:outlineLvl w:val="0"/>
        <w:rPr>
          <w:rFonts w:eastAsia="黑体"/>
          <w:b/>
          <w:sz w:val="24"/>
        </w:rPr>
      </w:pPr>
      <w:r>
        <w:rPr>
          <w:rFonts w:eastAsia="黑体" w:hint="eastAsia"/>
          <w:b/>
          <w:sz w:val="24"/>
        </w:rPr>
        <w:t>五、审计报告和审计报告的使用</w:t>
      </w:r>
    </w:p>
    <w:p w14:paraId="089A75DA" w14:textId="77777777" w:rsidR="00A646F2" w:rsidRDefault="00EF3577">
      <w:pPr>
        <w:spacing w:beforeLines="30" w:before="72" w:afterLines="30" w:after="72" w:line="400" w:lineRule="atLeast"/>
        <w:ind w:firstLine="480"/>
        <w:rPr>
          <w:sz w:val="24"/>
        </w:rPr>
      </w:pPr>
      <w:r>
        <w:rPr>
          <w:rFonts w:hint="eastAsia"/>
          <w:sz w:val="24"/>
        </w:rPr>
        <w:t xml:space="preserve">1. </w:t>
      </w:r>
      <w:r>
        <w:rPr>
          <w:rFonts w:hint="eastAsia"/>
          <w:sz w:val="24"/>
        </w:rPr>
        <w:t>乙方按照中国注册会计师审计准则规定的格式和类型出具以下审计报告。</w:t>
      </w:r>
    </w:p>
    <w:p w14:paraId="17933578" w14:textId="77777777" w:rsidR="00A646F2" w:rsidRDefault="00EF3577">
      <w:pPr>
        <w:spacing w:beforeLines="30" w:before="72" w:afterLines="30" w:after="72" w:line="400" w:lineRule="atLeast"/>
        <w:ind w:firstLine="480"/>
        <w:rPr>
          <w:sz w:val="24"/>
        </w:rPr>
      </w:pPr>
      <w:r>
        <w:rPr>
          <w:rFonts w:hint="eastAsia"/>
          <w:sz w:val="24"/>
        </w:rPr>
        <w:t>（</w:t>
      </w:r>
      <w:r>
        <w:rPr>
          <w:rFonts w:hint="eastAsia"/>
          <w:sz w:val="24"/>
        </w:rPr>
        <w:t>1</w:t>
      </w:r>
      <w:r>
        <w:rPr>
          <w:rFonts w:hint="eastAsia"/>
          <w:sz w:val="24"/>
        </w:rPr>
        <w:t>）财务年报审计报告：各下属子公司审计报告。</w:t>
      </w:r>
    </w:p>
    <w:p w14:paraId="28A65169" w14:textId="77777777" w:rsidR="00A646F2" w:rsidRDefault="00EF3577">
      <w:pPr>
        <w:spacing w:beforeLines="30" w:before="72" w:afterLines="30" w:after="72" w:line="400" w:lineRule="atLeast"/>
        <w:ind w:firstLine="480"/>
        <w:rPr>
          <w:sz w:val="24"/>
        </w:rPr>
      </w:pPr>
      <w:r>
        <w:rPr>
          <w:rFonts w:hint="eastAsia"/>
          <w:sz w:val="24"/>
        </w:rPr>
        <w:t>（</w:t>
      </w:r>
      <w:r>
        <w:rPr>
          <w:rFonts w:hint="eastAsia"/>
          <w:sz w:val="24"/>
        </w:rPr>
        <w:t>2</w:t>
      </w:r>
      <w:r>
        <w:rPr>
          <w:rFonts w:hint="eastAsia"/>
          <w:sz w:val="24"/>
        </w:rPr>
        <w:t>）各下属子公司经营业绩审核报告：含在岗职工人数、在岗职工平均工资、企业负责人薪酬发放情况、薪酬外发放情况、享受的福利性待遇、履职待遇支出等情况。</w:t>
      </w:r>
    </w:p>
    <w:p w14:paraId="0C565D3C" w14:textId="77777777" w:rsidR="00A646F2" w:rsidRDefault="00EF3577">
      <w:pPr>
        <w:spacing w:beforeLines="30" w:before="72" w:afterLines="30" w:after="72" w:line="400" w:lineRule="atLeast"/>
        <w:ind w:firstLine="480"/>
        <w:rPr>
          <w:sz w:val="24"/>
        </w:rPr>
      </w:pPr>
      <w:r>
        <w:rPr>
          <w:rFonts w:hint="eastAsia"/>
          <w:sz w:val="24"/>
        </w:rPr>
        <w:t>（</w:t>
      </w:r>
      <w:r>
        <w:rPr>
          <w:rFonts w:hint="eastAsia"/>
          <w:sz w:val="24"/>
        </w:rPr>
        <w:t>3</w:t>
      </w:r>
      <w:r>
        <w:rPr>
          <w:rFonts w:hint="eastAsia"/>
          <w:sz w:val="24"/>
        </w:rPr>
        <w:t>）管理建议书：揭示审计过程中发现的企业执行国家财经纪律情况，以及在会计核算等方面存在的问题，提出整改建议，并结合近年来各类审计发现问题对各子公司业务流程、内部控制系统以及风险管理等进行分析和评估。</w:t>
      </w:r>
    </w:p>
    <w:p w14:paraId="7A26EF6F" w14:textId="77777777" w:rsidR="00A646F2" w:rsidRDefault="00EF3577">
      <w:pPr>
        <w:spacing w:beforeLines="30" w:before="72" w:afterLines="30" w:after="72" w:line="400" w:lineRule="atLeast"/>
        <w:ind w:firstLine="480"/>
        <w:rPr>
          <w:sz w:val="24"/>
        </w:rPr>
      </w:pPr>
      <w:r>
        <w:rPr>
          <w:rFonts w:hint="eastAsia"/>
          <w:sz w:val="24"/>
        </w:rPr>
        <w:t>（</w:t>
      </w:r>
      <w:r>
        <w:rPr>
          <w:rFonts w:hint="eastAsia"/>
          <w:sz w:val="24"/>
        </w:rPr>
        <w:t>4</w:t>
      </w:r>
      <w:r>
        <w:rPr>
          <w:rFonts w:hint="eastAsia"/>
          <w:sz w:val="24"/>
        </w:rPr>
        <w:t>）各下属子公司工资总额预算执行情况审核报告：含</w:t>
      </w:r>
      <w:r>
        <w:rPr>
          <w:rFonts w:hint="eastAsia"/>
          <w:sz w:val="24"/>
        </w:rPr>
        <w:t>2022.1.1-2024.9.30</w:t>
      </w:r>
      <w:r>
        <w:rPr>
          <w:rFonts w:hint="eastAsia"/>
          <w:sz w:val="24"/>
        </w:rPr>
        <w:t>工资总额预算管理基本情况、企业人员情况、当年工资总额预算管理范围内经济指标完成情况、企业当年工资总额发放情况等。</w:t>
      </w:r>
    </w:p>
    <w:p w14:paraId="68C77E6C" w14:textId="77777777" w:rsidR="00A646F2" w:rsidRDefault="00EF3577">
      <w:pPr>
        <w:spacing w:beforeLines="30" w:before="72" w:afterLines="30" w:after="72" w:line="400" w:lineRule="atLeast"/>
        <w:ind w:firstLine="480"/>
        <w:rPr>
          <w:sz w:val="24"/>
        </w:rPr>
      </w:pPr>
      <w:r>
        <w:rPr>
          <w:rFonts w:hint="eastAsia"/>
          <w:sz w:val="24"/>
        </w:rPr>
        <w:t xml:space="preserve">2. </w:t>
      </w:r>
      <w:r>
        <w:rPr>
          <w:rFonts w:hint="eastAsia"/>
          <w:sz w:val="24"/>
        </w:rPr>
        <w:t>乙方向甲方致送审计报告一式</w:t>
      </w:r>
      <w:r>
        <w:rPr>
          <w:rFonts w:hint="eastAsia"/>
          <w:sz w:val="24"/>
          <w:u w:val="single"/>
        </w:rPr>
        <w:t>6</w:t>
      </w:r>
      <w:r>
        <w:rPr>
          <w:rFonts w:hint="eastAsia"/>
          <w:sz w:val="24"/>
        </w:rPr>
        <w:t>份。</w:t>
      </w:r>
    </w:p>
    <w:p w14:paraId="41BB9A1E" w14:textId="77777777" w:rsidR="00A646F2" w:rsidRDefault="00EF3577">
      <w:pPr>
        <w:spacing w:beforeLines="30" w:before="72" w:afterLines="30" w:after="72" w:line="400" w:lineRule="atLeast"/>
        <w:ind w:firstLine="480"/>
        <w:rPr>
          <w:sz w:val="24"/>
        </w:rPr>
      </w:pPr>
      <w:r>
        <w:rPr>
          <w:rFonts w:hint="eastAsia"/>
          <w:sz w:val="24"/>
        </w:rPr>
        <w:t xml:space="preserve">3. </w:t>
      </w:r>
      <w:r>
        <w:rPr>
          <w:rFonts w:hint="eastAsia"/>
          <w:sz w:val="24"/>
        </w:rPr>
        <w:t>甲方在提交或对外公布乙方出具的审计报告及其后附的已审计财务报表时，不得对其进行修改。当甲方认为有必要修改会计数据、报表附注和所作的说明时，应当事先通知乙方，乙方将考虑有关的修改对审计报告的影响，必要时，将重新出具审计报告。</w:t>
      </w:r>
    </w:p>
    <w:p w14:paraId="22351489" w14:textId="77777777" w:rsidR="00A646F2" w:rsidRDefault="00EF3577">
      <w:pPr>
        <w:spacing w:beforeLines="30" w:before="72" w:afterLines="30" w:after="72" w:line="400" w:lineRule="atLeast"/>
        <w:ind w:firstLineChars="150" w:firstLine="360"/>
        <w:outlineLvl w:val="0"/>
        <w:rPr>
          <w:rFonts w:eastAsia="黑体"/>
          <w:b/>
          <w:sz w:val="24"/>
        </w:rPr>
      </w:pPr>
      <w:r>
        <w:rPr>
          <w:rFonts w:hint="eastAsia"/>
          <w:sz w:val="24"/>
        </w:rPr>
        <w:t xml:space="preserve"> </w:t>
      </w:r>
      <w:r>
        <w:rPr>
          <w:rFonts w:eastAsia="黑体" w:hint="eastAsia"/>
          <w:b/>
          <w:sz w:val="24"/>
        </w:rPr>
        <w:t>六、本约定书的有效期间</w:t>
      </w:r>
    </w:p>
    <w:p w14:paraId="310A493B" w14:textId="77777777" w:rsidR="00A646F2" w:rsidRDefault="00EF3577">
      <w:pPr>
        <w:spacing w:beforeLines="30" w:before="72" w:afterLines="30" w:after="72" w:line="400" w:lineRule="atLeast"/>
        <w:ind w:firstLine="420"/>
        <w:rPr>
          <w:sz w:val="24"/>
        </w:rPr>
      </w:pPr>
      <w:r>
        <w:rPr>
          <w:rFonts w:hint="eastAsia"/>
          <w:sz w:val="24"/>
        </w:rPr>
        <w:t>本约定书自签署之日起生效，并在双方履行完毕本约定书约定的所有义务后终止。但其中第三项第</w:t>
      </w:r>
      <w:r>
        <w:rPr>
          <w:rFonts w:hint="eastAsia"/>
          <w:sz w:val="24"/>
        </w:rPr>
        <w:t>11</w:t>
      </w:r>
      <w:r>
        <w:rPr>
          <w:rFonts w:hint="eastAsia"/>
          <w:sz w:val="24"/>
        </w:rPr>
        <w:t>段、第四、五、八、九、十项并不因本约定书终止而失效。</w:t>
      </w:r>
    </w:p>
    <w:p w14:paraId="3B4A7B92" w14:textId="77777777" w:rsidR="00A646F2" w:rsidRDefault="00EF3577">
      <w:pPr>
        <w:spacing w:beforeLines="30" w:before="72" w:afterLines="30" w:after="72" w:line="400" w:lineRule="atLeast"/>
        <w:ind w:firstLineChars="200" w:firstLine="482"/>
        <w:outlineLvl w:val="0"/>
        <w:rPr>
          <w:rFonts w:eastAsia="黑体"/>
          <w:b/>
          <w:sz w:val="24"/>
        </w:rPr>
      </w:pPr>
      <w:r>
        <w:rPr>
          <w:rFonts w:eastAsia="黑体" w:hint="eastAsia"/>
          <w:b/>
          <w:sz w:val="24"/>
        </w:rPr>
        <w:t>七、约定事项的变更</w:t>
      </w:r>
    </w:p>
    <w:p w14:paraId="2DD70F3F" w14:textId="77777777" w:rsidR="00A646F2" w:rsidRDefault="00EF3577">
      <w:pPr>
        <w:spacing w:beforeLines="30" w:before="72" w:afterLines="30" w:after="72" w:line="400" w:lineRule="atLeast"/>
        <w:ind w:firstLine="420"/>
        <w:rPr>
          <w:sz w:val="24"/>
        </w:rPr>
      </w:pPr>
      <w:r>
        <w:rPr>
          <w:rFonts w:hint="eastAsia"/>
          <w:sz w:val="24"/>
        </w:rPr>
        <w:t>如果出现不可预见的情况，影响审计工作如期完成，或需提前出具审计报告，甲、乙双方均可要求变更约定事项，但应及时通知对方，并由双方协商解决。</w:t>
      </w:r>
    </w:p>
    <w:p w14:paraId="52F466DE" w14:textId="77777777" w:rsidR="00A646F2" w:rsidRDefault="00EF3577">
      <w:pPr>
        <w:spacing w:beforeLines="30" w:before="72" w:afterLines="30" w:after="72" w:line="400" w:lineRule="atLeast"/>
        <w:ind w:firstLineChars="200" w:firstLine="482"/>
        <w:outlineLvl w:val="0"/>
        <w:rPr>
          <w:rFonts w:eastAsia="黑体"/>
          <w:b/>
          <w:sz w:val="24"/>
        </w:rPr>
      </w:pPr>
      <w:r>
        <w:rPr>
          <w:rFonts w:eastAsia="黑体" w:hint="eastAsia"/>
          <w:b/>
          <w:sz w:val="24"/>
        </w:rPr>
        <w:lastRenderedPageBreak/>
        <w:t>八、终止条款</w:t>
      </w:r>
    </w:p>
    <w:p w14:paraId="50615BEC" w14:textId="77777777" w:rsidR="00A646F2" w:rsidRDefault="00EF3577">
      <w:pPr>
        <w:spacing w:beforeLines="30" w:before="72" w:afterLines="30" w:after="72" w:line="400" w:lineRule="atLeast"/>
        <w:ind w:firstLineChars="200" w:firstLine="480"/>
        <w:rPr>
          <w:sz w:val="24"/>
        </w:rPr>
      </w:pPr>
      <w:r>
        <w:rPr>
          <w:rFonts w:hint="eastAsia"/>
          <w:sz w:val="24"/>
        </w:rPr>
        <w:t xml:space="preserve">1. </w:t>
      </w:r>
      <w:r>
        <w:rPr>
          <w:rFonts w:hint="eastAsia"/>
          <w:sz w:val="24"/>
        </w:rPr>
        <w:t>如果根据乙方的职业道德及其他有关专业职责、适用的法律法规或其他任何法定的要求，乙方认为已不适宜继续为甲方提供本约定书约定的审计服务时，乙方可以采取向甲方提出合理通知的方式终止履行本约定书。</w:t>
      </w:r>
    </w:p>
    <w:p w14:paraId="0A350ECB" w14:textId="77777777" w:rsidR="00A646F2" w:rsidRDefault="00EF3577">
      <w:pPr>
        <w:spacing w:beforeLines="30" w:before="72" w:afterLines="30" w:after="72" w:line="400" w:lineRule="atLeast"/>
        <w:ind w:firstLineChars="200" w:firstLine="480"/>
        <w:rPr>
          <w:sz w:val="24"/>
        </w:rPr>
      </w:pPr>
      <w:r>
        <w:rPr>
          <w:rFonts w:hint="eastAsia"/>
          <w:sz w:val="24"/>
        </w:rPr>
        <w:t xml:space="preserve">2. </w:t>
      </w:r>
      <w:r>
        <w:rPr>
          <w:rFonts w:hint="eastAsia"/>
          <w:sz w:val="24"/>
        </w:rPr>
        <w:t>在本约定书终止的情况下，乙方有权就其于终止之日前对约定的审计服务项目所做的工作收取合理的费用。</w:t>
      </w:r>
    </w:p>
    <w:p w14:paraId="1B6E1B47" w14:textId="77777777" w:rsidR="00A646F2" w:rsidRDefault="00EF3577">
      <w:pPr>
        <w:spacing w:beforeLines="30" w:before="72" w:afterLines="30" w:after="72" w:line="400" w:lineRule="atLeast"/>
        <w:ind w:firstLineChars="200" w:firstLine="482"/>
        <w:outlineLvl w:val="0"/>
        <w:rPr>
          <w:rFonts w:eastAsia="黑体"/>
          <w:b/>
          <w:sz w:val="24"/>
        </w:rPr>
      </w:pPr>
      <w:r>
        <w:rPr>
          <w:rFonts w:eastAsia="黑体" w:hint="eastAsia"/>
          <w:b/>
          <w:sz w:val="24"/>
        </w:rPr>
        <w:t>九、违约责任</w:t>
      </w:r>
    </w:p>
    <w:p w14:paraId="0083474A" w14:textId="77777777" w:rsidR="00A646F2" w:rsidRDefault="00EF3577">
      <w:pPr>
        <w:spacing w:beforeLines="30" w:before="72" w:afterLines="30" w:after="72" w:line="400" w:lineRule="atLeast"/>
        <w:ind w:firstLine="480"/>
        <w:rPr>
          <w:sz w:val="24"/>
        </w:rPr>
      </w:pPr>
      <w:r>
        <w:rPr>
          <w:rFonts w:hint="eastAsia"/>
          <w:sz w:val="24"/>
        </w:rPr>
        <w:t>甲、乙双方按照《中华人民共和国民法典》的规定承担违约责任。</w:t>
      </w:r>
    </w:p>
    <w:p w14:paraId="0070E617" w14:textId="77777777" w:rsidR="00A646F2" w:rsidRDefault="00EF3577">
      <w:pPr>
        <w:spacing w:beforeLines="30" w:before="72" w:afterLines="30" w:after="72" w:line="400" w:lineRule="atLeast"/>
        <w:ind w:firstLineChars="200" w:firstLine="482"/>
        <w:outlineLvl w:val="0"/>
        <w:rPr>
          <w:rFonts w:eastAsia="黑体"/>
          <w:b/>
          <w:sz w:val="24"/>
        </w:rPr>
      </w:pPr>
      <w:r>
        <w:rPr>
          <w:rFonts w:eastAsia="黑体" w:hint="eastAsia"/>
          <w:b/>
          <w:sz w:val="24"/>
        </w:rPr>
        <w:t>十、适用法律和争议解决</w:t>
      </w:r>
    </w:p>
    <w:p w14:paraId="6D4932A7" w14:textId="77777777" w:rsidR="00A646F2" w:rsidRDefault="00EF3577">
      <w:pPr>
        <w:spacing w:beforeLines="30" w:before="72" w:afterLines="30" w:after="72" w:line="400" w:lineRule="atLeast"/>
        <w:ind w:firstLineChars="200" w:firstLine="480"/>
        <w:rPr>
          <w:sz w:val="24"/>
        </w:rPr>
      </w:pPr>
      <w:r>
        <w:rPr>
          <w:rFonts w:hint="eastAsia"/>
          <w:sz w:val="24"/>
        </w:rPr>
        <w:t>本约定书的所有方面均应适用于中华人民共和国法律进行解释并受其约束。本约定书履行地为乙方出具审计报告所在地，因本约定书引起的或与本约定书有关的任何纠纷或争议（包括关于本约定书条款的存在、效力或终止，或无效之后果），双方协商确定采取以下第</w:t>
      </w:r>
      <w:r>
        <w:rPr>
          <w:rFonts w:hint="eastAsia"/>
          <w:sz w:val="24"/>
          <w:u w:val="single"/>
        </w:rPr>
        <w:t>1</w:t>
      </w:r>
      <w:r>
        <w:rPr>
          <w:rFonts w:hint="eastAsia"/>
          <w:sz w:val="24"/>
        </w:rPr>
        <w:t>种</w:t>
      </w:r>
      <w:r>
        <w:rPr>
          <w:rFonts w:hint="eastAsia"/>
          <w:sz w:val="24"/>
          <w:u w:val="single"/>
        </w:rPr>
        <w:t xml:space="preserve">                                  </w:t>
      </w:r>
      <w:r>
        <w:rPr>
          <w:rFonts w:hint="eastAsia"/>
          <w:sz w:val="24"/>
        </w:rPr>
        <w:t>方式予以解决：</w:t>
      </w:r>
    </w:p>
    <w:p w14:paraId="04D22F21" w14:textId="77777777" w:rsidR="00A646F2" w:rsidRDefault="00EF3577">
      <w:pPr>
        <w:spacing w:beforeLines="30" w:before="72" w:afterLines="30" w:after="72" w:line="400" w:lineRule="atLeast"/>
        <w:ind w:firstLineChars="200" w:firstLine="480"/>
        <w:rPr>
          <w:sz w:val="24"/>
        </w:rPr>
      </w:pPr>
      <w:r>
        <w:rPr>
          <w:rFonts w:hint="eastAsia"/>
          <w:sz w:val="24"/>
        </w:rPr>
        <w:t xml:space="preserve">1. </w:t>
      </w:r>
      <w:r>
        <w:rPr>
          <w:rFonts w:hint="eastAsia"/>
          <w:sz w:val="24"/>
        </w:rPr>
        <w:t>向有管辖权的人民法院提起诉讼；</w:t>
      </w:r>
    </w:p>
    <w:p w14:paraId="43D68C37" w14:textId="77777777" w:rsidR="00A646F2" w:rsidRDefault="00EF3577">
      <w:pPr>
        <w:spacing w:beforeLines="30" w:before="72" w:afterLines="30" w:after="72" w:line="400" w:lineRule="atLeast"/>
        <w:ind w:firstLineChars="200" w:firstLine="480"/>
        <w:rPr>
          <w:rFonts w:eastAsia="黑体"/>
          <w:b/>
          <w:sz w:val="24"/>
          <w:u w:val="single"/>
        </w:rPr>
      </w:pPr>
      <w:r>
        <w:rPr>
          <w:rFonts w:hint="eastAsia"/>
          <w:sz w:val="24"/>
        </w:rPr>
        <w:t xml:space="preserve">2. </w:t>
      </w:r>
      <w:r>
        <w:rPr>
          <w:rFonts w:hint="eastAsia"/>
          <w:sz w:val="24"/>
        </w:rPr>
        <w:t>提交扬州仲裁委员会仲裁。</w:t>
      </w:r>
    </w:p>
    <w:p w14:paraId="45666EB5" w14:textId="77777777" w:rsidR="00A646F2" w:rsidRDefault="00EF3577">
      <w:pPr>
        <w:spacing w:beforeLines="30" w:before="72" w:afterLines="30" w:after="72" w:line="400" w:lineRule="atLeast"/>
        <w:ind w:firstLineChars="200" w:firstLine="482"/>
        <w:outlineLvl w:val="0"/>
        <w:rPr>
          <w:rFonts w:eastAsia="黑体"/>
          <w:b/>
          <w:sz w:val="24"/>
        </w:rPr>
      </w:pPr>
      <w:r>
        <w:rPr>
          <w:rFonts w:eastAsia="黑体" w:hint="eastAsia"/>
          <w:b/>
          <w:sz w:val="24"/>
        </w:rPr>
        <w:t>十一、双方对其他有关事项的约定</w:t>
      </w:r>
    </w:p>
    <w:p w14:paraId="4B691256" w14:textId="77777777" w:rsidR="00A646F2" w:rsidRDefault="00EF3577">
      <w:pPr>
        <w:spacing w:beforeLines="30" w:before="72" w:afterLines="30" w:after="72" w:line="400" w:lineRule="atLeast"/>
        <w:ind w:firstLineChars="200" w:firstLine="480"/>
        <w:rPr>
          <w:b/>
          <w:sz w:val="24"/>
        </w:rPr>
      </w:pPr>
      <w:r>
        <w:rPr>
          <w:rFonts w:hint="eastAsia"/>
          <w:sz w:val="24"/>
        </w:rPr>
        <w:t>本约定书一式四份，甲、乙方各执两份，具有同等法律效力。</w:t>
      </w:r>
    </w:p>
    <w:p w14:paraId="55750922" w14:textId="77777777" w:rsidR="00A646F2" w:rsidRDefault="00EF3577">
      <w:pPr>
        <w:spacing w:beforeLines="30" w:before="72" w:afterLines="30" w:after="72" w:line="400" w:lineRule="atLeast"/>
        <w:rPr>
          <w:sz w:val="24"/>
        </w:rPr>
      </w:pPr>
      <w:r>
        <w:rPr>
          <w:rFonts w:hint="eastAsia"/>
          <w:sz w:val="24"/>
        </w:rPr>
        <w:t>甲方：</w:t>
      </w:r>
      <w:r>
        <w:rPr>
          <w:rFonts w:hint="eastAsia"/>
          <w:sz w:val="24"/>
        </w:rPr>
        <w:t xml:space="preserve">                                        </w:t>
      </w:r>
      <w:r>
        <w:rPr>
          <w:rFonts w:hint="eastAsia"/>
          <w:sz w:val="24"/>
        </w:rPr>
        <w:t>乙方：</w:t>
      </w:r>
    </w:p>
    <w:p w14:paraId="7C1CEC0D" w14:textId="77777777" w:rsidR="00A646F2" w:rsidRDefault="00EF3577">
      <w:pPr>
        <w:spacing w:beforeLines="30" w:before="72" w:afterLines="30" w:after="72" w:line="400" w:lineRule="atLeast"/>
        <w:ind w:firstLineChars="800" w:firstLine="1920"/>
        <w:rPr>
          <w:sz w:val="24"/>
        </w:rPr>
      </w:pPr>
      <w:r>
        <w:rPr>
          <w:rFonts w:hint="eastAsia"/>
          <w:sz w:val="24"/>
        </w:rPr>
        <w:t>（盖章）</w:t>
      </w:r>
      <w:r>
        <w:rPr>
          <w:rFonts w:hint="eastAsia"/>
          <w:sz w:val="24"/>
        </w:rPr>
        <w:t xml:space="preserve">                                      </w:t>
      </w:r>
      <w:r>
        <w:rPr>
          <w:rFonts w:hint="eastAsia"/>
          <w:sz w:val="24"/>
        </w:rPr>
        <w:t>（盖章）</w:t>
      </w:r>
      <w:r>
        <w:rPr>
          <w:rFonts w:hint="eastAsia"/>
          <w:sz w:val="24"/>
        </w:rPr>
        <w:t xml:space="preserve">                                        </w:t>
      </w:r>
    </w:p>
    <w:p w14:paraId="387F0E5B" w14:textId="77777777" w:rsidR="00A646F2" w:rsidRDefault="00EF3577">
      <w:pPr>
        <w:spacing w:beforeLines="30" w:before="72" w:afterLines="30" w:after="72" w:line="400" w:lineRule="atLeast"/>
        <w:rPr>
          <w:sz w:val="24"/>
        </w:rPr>
      </w:pPr>
      <w:r>
        <w:rPr>
          <w:rFonts w:hint="eastAsia"/>
          <w:sz w:val="24"/>
        </w:rPr>
        <w:t>授权代表：（签名并盖章）</w:t>
      </w:r>
      <w:r>
        <w:rPr>
          <w:rFonts w:hint="eastAsia"/>
          <w:sz w:val="24"/>
        </w:rPr>
        <w:t xml:space="preserve">                        </w:t>
      </w:r>
      <w:r>
        <w:rPr>
          <w:rFonts w:hint="eastAsia"/>
          <w:sz w:val="24"/>
        </w:rPr>
        <w:t>授权代表：（签名并盖章）</w:t>
      </w:r>
    </w:p>
    <w:p w14:paraId="61C8B88E" w14:textId="77777777" w:rsidR="00A646F2" w:rsidRDefault="00EF3577">
      <w:pPr>
        <w:spacing w:beforeLines="30" w:before="72" w:afterLines="30" w:after="72" w:line="400" w:lineRule="atLeast"/>
        <w:rPr>
          <w:sz w:val="24"/>
        </w:rPr>
      </w:pPr>
      <w:r>
        <w:rPr>
          <w:rFonts w:hint="eastAsia"/>
          <w:sz w:val="24"/>
        </w:rPr>
        <w:t xml:space="preserve">    </w:t>
      </w:r>
      <w:r>
        <w:rPr>
          <w:rFonts w:hint="eastAsia"/>
        </w:rPr>
        <w:t xml:space="preserve">             </w:t>
      </w:r>
      <w:r>
        <w:rPr>
          <w:rFonts w:hint="eastAsia"/>
          <w:sz w:val="24"/>
        </w:rPr>
        <w:t xml:space="preserve">  </w:t>
      </w:r>
    </w:p>
    <w:p w14:paraId="047428BB" w14:textId="77777777" w:rsidR="00A646F2" w:rsidRDefault="00EF3577">
      <w:pPr>
        <w:spacing w:beforeLines="30" w:before="72" w:afterLines="30" w:after="72" w:line="400" w:lineRule="atLeast"/>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3E827E2F" w14:textId="77777777" w:rsidR="00A646F2" w:rsidRDefault="00A646F2">
      <w:pPr>
        <w:pStyle w:val="a3"/>
        <w:widowControl/>
        <w:tabs>
          <w:tab w:val="left" w:pos="510"/>
          <w:tab w:val="left" w:pos="1000"/>
        </w:tabs>
        <w:snapToGrid w:val="0"/>
        <w:spacing w:line="360" w:lineRule="auto"/>
        <w:ind w:firstLine="0"/>
        <w:jc w:val="center"/>
        <w:rPr>
          <w:rFonts w:eastAsia="黑体"/>
          <w:b/>
          <w:bCs/>
          <w:kern w:val="0"/>
          <w:sz w:val="32"/>
          <w:szCs w:val="44"/>
        </w:rPr>
      </w:pPr>
    </w:p>
    <w:p w14:paraId="3E01C1CA" w14:textId="77777777" w:rsidR="00A646F2" w:rsidRDefault="00A646F2">
      <w:pPr>
        <w:pStyle w:val="a3"/>
        <w:widowControl/>
        <w:tabs>
          <w:tab w:val="left" w:pos="510"/>
          <w:tab w:val="left" w:pos="1000"/>
        </w:tabs>
        <w:snapToGrid w:val="0"/>
        <w:spacing w:line="360" w:lineRule="auto"/>
        <w:ind w:firstLine="0"/>
        <w:jc w:val="center"/>
        <w:rPr>
          <w:rFonts w:eastAsia="黑体"/>
          <w:b/>
          <w:bCs/>
          <w:kern w:val="0"/>
          <w:sz w:val="32"/>
          <w:szCs w:val="44"/>
        </w:rPr>
      </w:pPr>
    </w:p>
    <w:p w14:paraId="3002F479" w14:textId="77777777" w:rsidR="00A646F2" w:rsidRDefault="00A646F2">
      <w:pPr>
        <w:pStyle w:val="a3"/>
        <w:widowControl/>
        <w:tabs>
          <w:tab w:val="left" w:pos="510"/>
          <w:tab w:val="left" w:pos="1000"/>
        </w:tabs>
        <w:snapToGrid w:val="0"/>
        <w:spacing w:line="360" w:lineRule="auto"/>
        <w:ind w:firstLine="0"/>
        <w:jc w:val="center"/>
        <w:rPr>
          <w:rFonts w:eastAsia="黑体"/>
          <w:b/>
          <w:bCs/>
          <w:kern w:val="0"/>
          <w:sz w:val="32"/>
          <w:szCs w:val="44"/>
        </w:rPr>
      </w:pPr>
    </w:p>
    <w:p w14:paraId="1EE2CFB9" w14:textId="77777777" w:rsidR="00A646F2" w:rsidRDefault="00A646F2">
      <w:pPr>
        <w:pStyle w:val="a3"/>
        <w:widowControl/>
        <w:tabs>
          <w:tab w:val="left" w:pos="510"/>
          <w:tab w:val="left" w:pos="1000"/>
        </w:tabs>
        <w:snapToGrid w:val="0"/>
        <w:spacing w:line="360" w:lineRule="auto"/>
        <w:ind w:firstLine="0"/>
        <w:jc w:val="center"/>
        <w:rPr>
          <w:rFonts w:eastAsia="黑体"/>
          <w:b/>
          <w:bCs/>
          <w:kern w:val="0"/>
          <w:sz w:val="32"/>
          <w:szCs w:val="44"/>
        </w:rPr>
      </w:pPr>
    </w:p>
    <w:p w14:paraId="223D3DAC" w14:textId="77777777" w:rsidR="00A646F2" w:rsidRDefault="00A646F2">
      <w:pPr>
        <w:pStyle w:val="a3"/>
        <w:widowControl/>
        <w:tabs>
          <w:tab w:val="left" w:pos="510"/>
          <w:tab w:val="left" w:pos="1000"/>
        </w:tabs>
        <w:snapToGrid w:val="0"/>
        <w:spacing w:line="360" w:lineRule="auto"/>
        <w:ind w:firstLine="0"/>
        <w:jc w:val="center"/>
        <w:rPr>
          <w:rFonts w:eastAsia="黑体"/>
          <w:b/>
          <w:bCs/>
          <w:kern w:val="0"/>
          <w:sz w:val="32"/>
          <w:szCs w:val="44"/>
        </w:rPr>
      </w:pPr>
    </w:p>
    <w:p w14:paraId="76C73A4D" w14:textId="77777777" w:rsidR="00A646F2" w:rsidRDefault="00A646F2">
      <w:pPr>
        <w:pStyle w:val="a3"/>
        <w:widowControl/>
        <w:tabs>
          <w:tab w:val="left" w:pos="510"/>
          <w:tab w:val="left" w:pos="1000"/>
        </w:tabs>
        <w:snapToGrid w:val="0"/>
        <w:spacing w:line="360" w:lineRule="auto"/>
        <w:ind w:firstLine="0"/>
        <w:jc w:val="center"/>
        <w:rPr>
          <w:rFonts w:eastAsia="黑体"/>
          <w:b/>
          <w:bCs/>
          <w:kern w:val="0"/>
          <w:sz w:val="32"/>
          <w:szCs w:val="44"/>
        </w:rPr>
      </w:pPr>
    </w:p>
    <w:p w14:paraId="12E16827" w14:textId="77777777" w:rsidR="00A646F2" w:rsidRDefault="00A646F2">
      <w:pPr>
        <w:pStyle w:val="a3"/>
        <w:widowControl/>
        <w:tabs>
          <w:tab w:val="left" w:pos="510"/>
          <w:tab w:val="left" w:pos="1000"/>
        </w:tabs>
        <w:snapToGrid w:val="0"/>
        <w:spacing w:line="360" w:lineRule="auto"/>
        <w:ind w:firstLine="0"/>
        <w:rPr>
          <w:rFonts w:eastAsia="黑体"/>
          <w:b/>
          <w:bCs/>
          <w:kern w:val="0"/>
          <w:sz w:val="32"/>
          <w:szCs w:val="44"/>
        </w:rPr>
      </w:pPr>
    </w:p>
    <w:p w14:paraId="711A7E2A" w14:textId="77777777" w:rsidR="00A646F2" w:rsidRDefault="00EF3577">
      <w:pPr>
        <w:pStyle w:val="a3"/>
        <w:widowControl/>
        <w:tabs>
          <w:tab w:val="left" w:pos="510"/>
          <w:tab w:val="left" w:pos="1000"/>
        </w:tabs>
        <w:snapToGrid w:val="0"/>
        <w:spacing w:line="360" w:lineRule="auto"/>
        <w:ind w:firstLine="0"/>
        <w:jc w:val="center"/>
        <w:rPr>
          <w:rFonts w:ascii="宋体" w:cs="宋体"/>
          <w:szCs w:val="21"/>
        </w:rPr>
      </w:pPr>
      <w:r>
        <w:rPr>
          <w:rFonts w:eastAsia="黑体" w:hint="eastAsia"/>
          <w:b/>
          <w:bCs/>
          <w:kern w:val="0"/>
          <w:sz w:val="32"/>
          <w:szCs w:val="44"/>
        </w:rPr>
        <w:lastRenderedPageBreak/>
        <w:t>第二章</w:t>
      </w:r>
      <w:r>
        <w:rPr>
          <w:rFonts w:eastAsia="黑体"/>
          <w:b/>
          <w:bCs/>
          <w:kern w:val="0"/>
          <w:sz w:val="32"/>
          <w:szCs w:val="44"/>
        </w:rPr>
        <w:t xml:space="preserve"> </w:t>
      </w:r>
      <w:r>
        <w:rPr>
          <w:rFonts w:eastAsia="黑体" w:hint="eastAsia"/>
          <w:b/>
          <w:bCs/>
          <w:kern w:val="0"/>
          <w:sz w:val="32"/>
          <w:szCs w:val="44"/>
        </w:rPr>
        <w:t>评标办法</w:t>
      </w:r>
      <w:bookmarkEnd w:id="82"/>
      <w:bookmarkEnd w:id="83"/>
    </w:p>
    <w:p w14:paraId="2FA9062C" w14:textId="77777777" w:rsidR="00A646F2" w:rsidRDefault="00EF3577">
      <w:pPr>
        <w:adjustRightInd w:val="0"/>
        <w:spacing w:before="120" w:after="120"/>
        <w:jc w:val="center"/>
        <w:textAlignment w:val="baseline"/>
        <w:outlineLvl w:val="1"/>
        <w:rPr>
          <w:rFonts w:ascii="Arial" w:eastAsia="黑体" w:hAnsi="Arial"/>
          <w:b/>
          <w:bCs/>
          <w:kern w:val="0"/>
          <w:sz w:val="30"/>
          <w:szCs w:val="32"/>
        </w:rPr>
      </w:pPr>
      <w:bookmarkStart w:id="84" w:name="_Toc310966052"/>
      <w:bookmarkStart w:id="85" w:name="_Toc316985995"/>
      <w:bookmarkStart w:id="86" w:name="_Toc310965933"/>
      <w:r>
        <w:rPr>
          <w:rFonts w:ascii="Arial" w:eastAsia="黑体" w:hAnsi="Arial"/>
          <w:b/>
          <w:bCs/>
          <w:kern w:val="0"/>
          <w:sz w:val="30"/>
          <w:szCs w:val="32"/>
        </w:rPr>
        <w:t>(</w:t>
      </w:r>
      <w:r>
        <w:rPr>
          <w:rFonts w:ascii="Arial" w:eastAsia="黑体" w:hAnsi="Arial" w:hint="eastAsia"/>
          <w:b/>
          <w:bCs/>
          <w:kern w:val="0"/>
          <w:sz w:val="30"/>
          <w:szCs w:val="32"/>
        </w:rPr>
        <w:t>一</w:t>
      </w:r>
      <w:r>
        <w:rPr>
          <w:rFonts w:ascii="Arial" w:eastAsia="黑体" w:hAnsi="Arial"/>
          <w:b/>
          <w:bCs/>
          <w:kern w:val="0"/>
          <w:sz w:val="30"/>
          <w:szCs w:val="32"/>
        </w:rPr>
        <w:t>)</w:t>
      </w:r>
      <w:bookmarkEnd w:id="84"/>
      <w:bookmarkEnd w:id="85"/>
      <w:bookmarkEnd w:id="86"/>
      <w:r>
        <w:rPr>
          <w:rFonts w:ascii="Arial" w:eastAsia="黑体" w:hAnsi="Arial" w:hint="eastAsia"/>
          <w:b/>
          <w:bCs/>
          <w:kern w:val="0"/>
          <w:sz w:val="30"/>
          <w:szCs w:val="32"/>
        </w:rPr>
        <w:t xml:space="preserve"> </w:t>
      </w:r>
      <w:r>
        <w:rPr>
          <w:rFonts w:ascii="Arial" w:eastAsia="黑体" w:hAnsi="Arial" w:hint="eastAsia"/>
          <w:b/>
          <w:bCs/>
          <w:kern w:val="0"/>
          <w:sz w:val="30"/>
          <w:szCs w:val="32"/>
        </w:rPr>
        <w:t>评标办法和标准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4"/>
        <w:gridCol w:w="7516"/>
      </w:tblGrid>
      <w:tr w:rsidR="00A646F2" w14:paraId="43B90986" w14:textId="77777777">
        <w:trPr>
          <w:trHeight w:val="90"/>
          <w:jc w:val="center"/>
        </w:trPr>
        <w:tc>
          <w:tcPr>
            <w:tcW w:w="1244" w:type="dxa"/>
            <w:tcBorders>
              <w:top w:val="single" w:sz="4" w:space="0" w:color="auto"/>
              <w:left w:val="single" w:sz="4" w:space="0" w:color="auto"/>
              <w:bottom w:val="single" w:sz="4" w:space="0" w:color="auto"/>
              <w:right w:val="single" w:sz="4" w:space="0" w:color="auto"/>
            </w:tcBorders>
            <w:vAlign w:val="center"/>
          </w:tcPr>
          <w:p w14:paraId="117689BF" w14:textId="77777777" w:rsidR="00A646F2" w:rsidRDefault="00EF3577">
            <w:pPr>
              <w:spacing w:line="360" w:lineRule="auto"/>
              <w:jc w:val="center"/>
              <w:rPr>
                <w:rFonts w:ascii="宋体" w:hAnsi="宋体"/>
                <w:szCs w:val="21"/>
              </w:rPr>
            </w:pPr>
            <w:r>
              <w:rPr>
                <w:rFonts w:ascii="宋体" w:hAnsi="宋体" w:hint="eastAsia"/>
                <w:szCs w:val="21"/>
              </w:rPr>
              <w:t>项 目</w:t>
            </w:r>
          </w:p>
        </w:tc>
        <w:tc>
          <w:tcPr>
            <w:tcW w:w="7516" w:type="dxa"/>
            <w:tcBorders>
              <w:top w:val="single" w:sz="4" w:space="0" w:color="auto"/>
              <w:left w:val="single" w:sz="4" w:space="0" w:color="auto"/>
              <w:bottom w:val="single" w:sz="4" w:space="0" w:color="auto"/>
              <w:right w:val="single" w:sz="4" w:space="0" w:color="auto"/>
            </w:tcBorders>
            <w:vAlign w:val="center"/>
          </w:tcPr>
          <w:p w14:paraId="7F3D9BC1" w14:textId="77777777" w:rsidR="00A646F2" w:rsidRDefault="00EF3577">
            <w:pPr>
              <w:spacing w:line="360" w:lineRule="auto"/>
              <w:jc w:val="center"/>
              <w:rPr>
                <w:rFonts w:ascii="宋体" w:hAnsi="宋体"/>
                <w:szCs w:val="21"/>
              </w:rPr>
            </w:pPr>
            <w:r>
              <w:rPr>
                <w:rFonts w:ascii="宋体" w:hAnsi="宋体" w:hint="eastAsia"/>
                <w:szCs w:val="21"/>
              </w:rPr>
              <w:t>评  分  标  准</w:t>
            </w:r>
          </w:p>
        </w:tc>
      </w:tr>
      <w:tr w:rsidR="00A646F2" w14:paraId="4C647AEE" w14:textId="77777777">
        <w:trPr>
          <w:trHeight w:val="90"/>
          <w:jc w:val="center"/>
        </w:trPr>
        <w:tc>
          <w:tcPr>
            <w:tcW w:w="1244" w:type="dxa"/>
            <w:tcBorders>
              <w:top w:val="single" w:sz="4" w:space="0" w:color="auto"/>
              <w:left w:val="single" w:sz="4" w:space="0" w:color="auto"/>
              <w:bottom w:val="single" w:sz="4" w:space="0" w:color="auto"/>
              <w:right w:val="single" w:sz="4" w:space="0" w:color="auto"/>
            </w:tcBorders>
            <w:vAlign w:val="center"/>
          </w:tcPr>
          <w:p w14:paraId="7BAB3F78" w14:textId="77777777" w:rsidR="00A646F2" w:rsidRDefault="00EF3577">
            <w:pPr>
              <w:spacing w:line="360" w:lineRule="auto"/>
              <w:jc w:val="center"/>
              <w:rPr>
                <w:rFonts w:ascii="宋体" w:hAnsi="宋体"/>
                <w:szCs w:val="21"/>
              </w:rPr>
            </w:pPr>
            <w:r>
              <w:rPr>
                <w:rFonts w:ascii="宋体" w:hAnsi="宋体" w:hint="eastAsia"/>
                <w:szCs w:val="21"/>
              </w:rPr>
              <w:t>报  价</w:t>
            </w:r>
          </w:p>
          <w:p w14:paraId="1094F332" w14:textId="77777777" w:rsidR="00A646F2" w:rsidRDefault="00EF3577">
            <w:pPr>
              <w:spacing w:line="360" w:lineRule="auto"/>
              <w:jc w:val="center"/>
              <w:rPr>
                <w:rFonts w:ascii="宋体" w:hAnsi="宋体"/>
                <w:szCs w:val="21"/>
              </w:rPr>
            </w:pPr>
            <w:r>
              <w:rPr>
                <w:rFonts w:ascii="宋体" w:hAnsi="宋体" w:hint="eastAsia"/>
                <w:szCs w:val="21"/>
              </w:rPr>
              <w:t>（15分）</w:t>
            </w:r>
          </w:p>
        </w:tc>
        <w:tc>
          <w:tcPr>
            <w:tcW w:w="7516" w:type="dxa"/>
            <w:tcBorders>
              <w:top w:val="single" w:sz="4" w:space="0" w:color="auto"/>
              <w:left w:val="single" w:sz="4" w:space="0" w:color="auto"/>
              <w:bottom w:val="single" w:sz="4" w:space="0" w:color="auto"/>
              <w:right w:val="single" w:sz="4" w:space="0" w:color="auto"/>
            </w:tcBorders>
            <w:vAlign w:val="center"/>
          </w:tcPr>
          <w:p w14:paraId="4DB2558E" w14:textId="77777777" w:rsidR="00A646F2" w:rsidRDefault="00EF3577">
            <w:pPr>
              <w:spacing w:line="360" w:lineRule="auto"/>
              <w:jc w:val="left"/>
              <w:rPr>
                <w:rFonts w:ascii="宋体" w:hAnsi="宋体"/>
                <w:szCs w:val="21"/>
              </w:rPr>
            </w:pPr>
            <w:r>
              <w:rPr>
                <w:rFonts w:ascii="宋体" w:hAnsi="宋体" w:hint="eastAsia"/>
                <w:szCs w:val="21"/>
              </w:rPr>
              <w:t>投标人＜5家时，取有效投标价的算术平均值为A，投标人≧5家≦7家时，去掉一个最低价和一个最高价，取有效投标价的算术平均值为A，投标人＞7家时，去掉±20%的投标报价，取有效投标价的算术平均值为A，投标报价每高于基准价1%扣0.2分，低于基准价1%扣0.1分，如偏差不足1%按插入法计算，结果四舍五入保留两位小数。</w:t>
            </w:r>
          </w:p>
        </w:tc>
      </w:tr>
      <w:tr w:rsidR="00A646F2" w14:paraId="58C451BA" w14:textId="77777777">
        <w:trPr>
          <w:trHeight w:val="90"/>
          <w:jc w:val="center"/>
        </w:trPr>
        <w:tc>
          <w:tcPr>
            <w:tcW w:w="1244" w:type="dxa"/>
            <w:tcBorders>
              <w:top w:val="single" w:sz="4" w:space="0" w:color="auto"/>
              <w:left w:val="single" w:sz="4" w:space="0" w:color="auto"/>
              <w:bottom w:val="single" w:sz="4" w:space="0" w:color="auto"/>
              <w:right w:val="single" w:sz="4" w:space="0" w:color="auto"/>
            </w:tcBorders>
            <w:vAlign w:val="center"/>
          </w:tcPr>
          <w:p w14:paraId="58433B1B" w14:textId="77777777" w:rsidR="00A646F2" w:rsidRDefault="00EF3577">
            <w:pPr>
              <w:spacing w:line="360" w:lineRule="auto"/>
              <w:jc w:val="center"/>
              <w:rPr>
                <w:rFonts w:ascii="宋体" w:hAnsi="宋体"/>
                <w:szCs w:val="21"/>
              </w:rPr>
            </w:pPr>
            <w:r>
              <w:rPr>
                <w:rFonts w:ascii="宋体" w:hAnsi="宋体" w:hint="eastAsia"/>
                <w:szCs w:val="21"/>
              </w:rPr>
              <w:t>工作方案</w:t>
            </w:r>
          </w:p>
          <w:p w14:paraId="04ED6FC8" w14:textId="77777777" w:rsidR="00A646F2" w:rsidRDefault="00EF3577">
            <w:pPr>
              <w:spacing w:line="360" w:lineRule="auto"/>
              <w:jc w:val="center"/>
              <w:rPr>
                <w:rFonts w:ascii="宋体" w:hAnsi="宋体"/>
                <w:szCs w:val="21"/>
              </w:rPr>
            </w:pPr>
            <w:r>
              <w:rPr>
                <w:rFonts w:ascii="宋体" w:hAnsi="宋体" w:hint="eastAsia"/>
                <w:szCs w:val="21"/>
              </w:rPr>
              <w:t>（25分）</w:t>
            </w:r>
          </w:p>
        </w:tc>
        <w:tc>
          <w:tcPr>
            <w:tcW w:w="7516" w:type="dxa"/>
            <w:tcBorders>
              <w:top w:val="single" w:sz="4" w:space="0" w:color="auto"/>
              <w:left w:val="single" w:sz="4" w:space="0" w:color="auto"/>
              <w:bottom w:val="single" w:sz="4" w:space="0" w:color="auto"/>
              <w:right w:val="single" w:sz="4" w:space="0" w:color="auto"/>
            </w:tcBorders>
            <w:vAlign w:val="center"/>
          </w:tcPr>
          <w:p w14:paraId="55B292B5" w14:textId="77777777" w:rsidR="00A646F2" w:rsidRDefault="00EF3577">
            <w:pPr>
              <w:spacing w:line="360" w:lineRule="auto"/>
              <w:rPr>
                <w:rFonts w:ascii="宋体" w:hAnsi="宋体"/>
                <w:szCs w:val="21"/>
              </w:rPr>
            </w:pPr>
            <w:r>
              <w:rPr>
                <w:rFonts w:ascii="宋体" w:hAnsi="宋体" w:hint="eastAsia"/>
                <w:szCs w:val="21"/>
              </w:rPr>
              <w:t>1、审计进度保证措施。投标人应根据投标文件要求提供审计进度保证措施。评委根据投标人提供的审计进度保证措施进行评分：优于招标文件要求的得5分，符合招标文件要求的得3分，不符合招标文件要求或未提供的不得分。</w:t>
            </w:r>
          </w:p>
          <w:p w14:paraId="75B665CF" w14:textId="77777777" w:rsidR="00A646F2" w:rsidRDefault="00EF3577">
            <w:pPr>
              <w:spacing w:line="360" w:lineRule="auto"/>
              <w:rPr>
                <w:rFonts w:ascii="宋体" w:hAnsi="宋体"/>
                <w:szCs w:val="21"/>
              </w:rPr>
            </w:pPr>
            <w:r>
              <w:rPr>
                <w:rFonts w:ascii="宋体" w:hAnsi="宋体" w:hint="eastAsia"/>
                <w:szCs w:val="21"/>
              </w:rPr>
              <w:t>2、审计质量保证措施。投标人应根据投标文件要求提供审计质量保证措施。评委根据投标人提供的审计质量保证措施进行评分：优于招标文件要求的得5分，符合招标文件要求的得3分，不符合招标文件要求或未提供的不得分。</w:t>
            </w:r>
          </w:p>
          <w:p w14:paraId="0052326F" w14:textId="77777777" w:rsidR="00A646F2" w:rsidRDefault="00EF3577">
            <w:pPr>
              <w:spacing w:line="360" w:lineRule="auto"/>
              <w:rPr>
                <w:rFonts w:ascii="宋体" w:hAnsi="宋体"/>
                <w:szCs w:val="21"/>
              </w:rPr>
            </w:pPr>
            <w:r>
              <w:rPr>
                <w:rFonts w:ascii="宋体" w:hAnsi="宋体" w:hint="eastAsia"/>
                <w:szCs w:val="21"/>
              </w:rPr>
              <w:t>3、重点难点分析及措施（包括总体审计思路、会计政策和会计估计变更、收入确认、成本费用挂账、资产减值计提、重大资产处置、政府补助、合并报表、利用前任注册会计师工作）。投标人应根据投标文件要求提供重点难点分析及措施。评委根据投标人提供的重点难点分析及措施进行评分：优于招标文件要求的得5分，符合招标文件要求的得3分，不符合招标文件要求或未提供的不得分。</w:t>
            </w:r>
          </w:p>
          <w:p w14:paraId="21895F4F" w14:textId="77777777" w:rsidR="00A646F2" w:rsidRDefault="00EF3577">
            <w:pPr>
              <w:spacing w:line="360" w:lineRule="auto"/>
              <w:rPr>
                <w:rFonts w:ascii="宋体" w:hAnsi="宋体"/>
                <w:szCs w:val="21"/>
              </w:rPr>
            </w:pPr>
            <w:r>
              <w:rPr>
                <w:rFonts w:ascii="宋体" w:hAnsi="宋体" w:hint="eastAsia"/>
                <w:szCs w:val="21"/>
              </w:rPr>
              <w:t>4、审计程序和方法。投标人应根据投标文件要求提供审计程序和方法。评委根据投标人提供的审计程序和方法进行评分：优于招标文件要求的得5分，符合招标文件要求的得3分，不符合招标文件要求或未提供的不得分。</w:t>
            </w:r>
          </w:p>
          <w:p w14:paraId="01E28B01" w14:textId="77777777" w:rsidR="00A646F2" w:rsidRDefault="00EF3577">
            <w:pPr>
              <w:spacing w:line="360" w:lineRule="auto"/>
              <w:rPr>
                <w:rFonts w:ascii="宋体" w:hAnsi="宋体"/>
                <w:szCs w:val="21"/>
              </w:rPr>
            </w:pPr>
            <w:r>
              <w:rPr>
                <w:rFonts w:ascii="宋体" w:hAnsi="宋体" w:hint="eastAsia"/>
                <w:szCs w:val="21"/>
              </w:rPr>
              <w:t>5、对参审人员的管理措施。投标人应根据投标文件要求提供对参审人员的管理措施。评委根据投标人提供对参审人员的管理措施进行评分：优于招标文件要求的得5分，符合招标文件要求的得3分，不符合招标文件要求或未提供的不得分。</w:t>
            </w:r>
          </w:p>
        </w:tc>
      </w:tr>
      <w:tr w:rsidR="00A646F2" w14:paraId="2C1E41B4" w14:textId="77777777">
        <w:trPr>
          <w:trHeight w:val="5201"/>
          <w:jc w:val="center"/>
        </w:trPr>
        <w:tc>
          <w:tcPr>
            <w:tcW w:w="1244" w:type="dxa"/>
            <w:tcBorders>
              <w:top w:val="single" w:sz="4" w:space="0" w:color="auto"/>
              <w:left w:val="single" w:sz="4" w:space="0" w:color="auto"/>
              <w:bottom w:val="single" w:sz="4" w:space="0" w:color="auto"/>
              <w:right w:val="single" w:sz="4" w:space="0" w:color="auto"/>
            </w:tcBorders>
            <w:vAlign w:val="center"/>
          </w:tcPr>
          <w:p w14:paraId="725961FB" w14:textId="77777777" w:rsidR="00A646F2" w:rsidRDefault="00EF3577">
            <w:pPr>
              <w:spacing w:line="360" w:lineRule="auto"/>
              <w:jc w:val="center"/>
              <w:rPr>
                <w:rFonts w:ascii="宋体" w:hAnsi="宋体"/>
                <w:szCs w:val="21"/>
              </w:rPr>
            </w:pPr>
            <w:r>
              <w:rPr>
                <w:rFonts w:ascii="宋体" w:hAnsi="宋体" w:hint="eastAsia"/>
                <w:szCs w:val="21"/>
              </w:rPr>
              <w:lastRenderedPageBreak/>
              <w:t>项目组人员安排、人员能力与素质</w:t>
            </w:r>
          </w:p>
          <w:p w14:paraId="03409C3D" w14:textId="77777777" w:rsidR="00A646F2" w:rsidRDefault="00EF3577">
            <w:pPr>
              <w:spacing w:line="360" w:lineRule="auto"/>
              <w:jc w:val="center"/>
              <w:rPr>
                <w:rFonts w:ascii="宋体" w:hAnsi="宋体"/>
                <w:szCs w:val="21"/>
              </w:rPr>
            </w:pPr>
            <w:r>
              <w:rPr>
                <w:rFonts w:ascii="宋体" w:hAnsi="宋体" w:hint="eastAsia"/>
                <w:szCs w:val="21"/>
              </w:rPr>
              <w:t>（25分）</w:t>
            </w:r>
          </w:p>
        </w:tc>
        <w:tc>
          <w:tcPr>
            <w:tcW w:w="7516" w:type="dxa"/>
            <w:tcBorders>
              <w:top w:val="single" w:sz="4" w:space="0" w:color="auto"/>
              <w:left w:val="single" w:sz="4" w:space="0" w:color="auto"/>
              <w:bottom w:val="single" w:sz="4" w:space="0" w:color="auto"/>
              <w:right w:val="single" w:sz="4" w:space="0" w:color="auto"/>
            </w:tcBorders>
            <w:vAlign w:val="center"/>
          </w:tcPr>
          <w:p w14:paraId="75284961"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1.项目负责人：9分</w:t>
            </w:r>
          </w:p>
          <w:p w14:paraId="5FD08393"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（1）具有注册会计师证书的得</w:t>
            </w:r>
            <w:r>
              <w:rPr>
                <w:rFonts w:ascii="宋体" w:hAnsi="宋体" w:cs="宋体"/>
                <w:szCs w:val="21"/>
              </w:rPr>
              <w:t>3</w:t>
            </w:r>
            <w:r>
              <w:rPr>
                <w:rFonts w:ascii="宋体" w:hAnsi="宋体" w:cs="宋体" w:hint="eastAsia"/>
                <w:szCs w:val="21"/>
              </w:rPr>
              <w:t>分。</w:t>
            </w:r>
          </w:p>
          <w:p w14:paraId="2AE423D6"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（2）2020年1月1日起至今提供</w:t>
            </w:r>
            <w:r>
              <w:rPr>
                <w:rFonts w:ascii="宋体" w:hAnsi="宋体" w:hint="eastAsia"/>
                <w:szCs w:val="21"/>
              </w:rPr>
              <w:t>类似项目</w:t>
            </w:r>
            <w:r>
              <w:rPr>
                <w:rFonts w:ascii="宋体" w:hAnsi="宋体" w:cs="宋体" w:hint="eastAsia"/>
                <w:szCs w:val="21"/>
              </w:rPr>
              <w:t>有项目负责人签名的审计报告，每提供一份得1分，满分</w:t>
            </w:r>
            <w:r>
              <w:rPr>
                <w:rFonts w:ascii="宋体" w:hAnsi="宋体" w:cs="宋体"/>
                <w:szCs w:val="21"/>
              </w:rPr>
              <w:t>6</w:t>
            </w:r>
            <w:r>
              <w:rPr>
                <w:rFonts w:ascii="宋体" w:hAnsi="宋体" w:cs="宋体" w:hint="eastAsia"/>
                <w:szCs w:val="21"/>
              </w:rPr>
              <w:t>分。</w:t>
            </w:r>
          </w:p>
          <w:p w14:paraId="28A51259"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（注：须提供人员证书或证明材料及投标人近三个月任意一个月为其缴纳社保的证明，复印件加盖公章，未按要求提供或不提供不得分。）</w:t>
            </w:r>
          </w:p>
          <w:p w14:paraId="7ED7D469"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2.项目组成员（项目负责人除外）：16分</w:t>
            </w:r>
          </w:p>
          <w:p w14:paraId="5BAFE5B9"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（1）注册会计师：7分</w:t>
            </w:r>
          </w:p>
          <w:p w14:paraId="7A4FBB5C"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项目组成员不低于2名注册会计师，每增加一名注册会计师得</w:t>
            </w:r>
            <w:r>
              <w:rPr>
                <w:rFonts w:ascii="宋体" w:hAnsi="宋体" w:cs="宋体"/>
                <w:szCs w:val="21"/>
              </w:rPr>
              <w:t>1</w:t>
            </w:r>
            <w:r>
              <w:rPr>
                <w:rFonts w:ascii="宋体" w:hAnsi="宋体" w:cs="宋体" w:hint="eastAsia"/>
                <w:szCs w:val="21"/>
              </w:rPr>
              <w:t>分，满分7分。</w:t>
            </w:r>
          </w:p>
          <w:p w14:paraId="5E72DBC8"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（2）会计中级职称及以上职称人员：</w:t>
            </w:r>
            <w:r>
              <w:rPr>
                <w:rFonts w:ascii="宋体" w:hAnsi="宋体" w:cs="宋体"/>
                <w:szCs w:val="21"/>
              </w:rPr>
              <w:t>5</w:t>
            </w:r>
            <w:r>
              <w:rPr>
                <w:rFonts w:ascii="宋体" w:hAnsi="宋体" w:cs="宋体" w:hint="eastAsia"/>
                <w:szCs w:val="21"/>
              </w:rPr>
              <w:t>分</w:t>
            </w:r>
          </w:p>
          <w:p w14:paraId="2E318CBC"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项目组成员持有会计中级职称及以上职称人员不低于</w:t>
            </w:r>
            <w:r>
              <w:rPr>
                <w:rFonts w:ascii="宋体" w:hAnsi="宋体" w:cs="宋体"/>
                <w:szCs w:val="21"/>
              </w:rPr>
              <w:t>2</w:t>
            </w:r>
            <w:r>
              <w:rPr>
                <w:rFonts w:ascii="宋体" w:hAnsi="宋体" w:cs="宋体" w:hint="eastAsia"/>
                <w:szCs w:val="21"/>
              </w:rPr>
              <w:t>名，每增加一名得1分，满分</w:t>
            </w:r>
            <w:r>
              <w:rPr>
                <w:rFonts w:ascii="宋体" w:hAnsi="宋体" w:cs="宋体"/>
                <w:szCs w:val="21"/>
              </w:rPr>
              <w:t>5</w:t>
            </w:r>
            <w:r>
              <w:rPr>
                <w:rFonts w:ascii="宋体" w:hAnsi="宋体" w:cs="宋体" w:hint="eastAsia"/>
                <w:szCs w:val="21"/>
              </w:rPr>
              <w:t>分。</w:t>
            </w:r>
          </w:p>
          <w:p w14:paraId="5796E804"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（3）项目成员人数：4分</w:t>
            </w:r>
            <w:r>
              <w:rPr>
                <w:rFonts w:ascii="宋体" w:hAnsi="宋体" w:cs="宋体"/>
                <w:szCs w:val="21"/>
              </w:rPr>
              <w:tab/>
            </w:r>
          </w:p>
          <w:p w14:paraId="7C224159" w14:textId="77777777" w:rsidR="00A646F2" w:rsidRDefault="00EF3577">
            <w:pPr>
              <w:spacing w:line="360" w:lineRule="auto"/>
              <w:ind w:firstLineChars="200" w:firstLine="420"/>
              <w:rPr>
                <w:rFonts w:ascii="宋体" w:hAnsi="宋体" w:cs="宋体"/>
                <w:szCs w:val="21"/>
              </w:rPr>
            </w:pPr>
            <w:r>
              <w:rPr>
                <w:rFonts w:ascii="宋体" w:hAnsi="宋体" w:cs="宋体" w:hint="eastAsia"/>
                <w:szCs w:val="21"/>
              </w:rPr>
              <w:t>项目组成员数量需达到基本需求5人及以上，成员人数超过5人的，每增加1人得2分，满分4分。</w:t>
            </w:r>
          </w:p>
          <w:p w14:paraId="3D5FB1D1" w14:textId="77777777" w:rsidR="00A646F2" w:rsidRDefault="00EF3577">
            <w:pPr>
              <w:spacing w:line="360" w:lineRule="auto"/>
              <w:rPr>
                <w:rFonts w:ascii="宋体" w:hAnsi="宋体"/>
                <w:szCs w:val="21"/>
              </w:rPr>
            </w:pPr>
            <w:r>
              <w:rPr>
                <w:rFonts w:ascii="宋体" w:hAnsi="宋体" w:cs="宋体" w:hint="eastAsia"/>
                <w:szCs w:val="21"/>
              </w:rPr>
              <w:t>（注：须提供人员证书或证明材料及投标人近三个月任意一个月为其缴纳社保的证明；如果上述人员为事务所的股东或合伙人且退休返聘的，需提供聘用合同及股东或合伙人证明资料复印件加盖公章，未按要求提供或不提供不得分。）</w:t>
            </w:r>
          </w:p>
        </w:tc>
      </w:tr>
      <w:tr w:rsidR="00A646F2" w14:paraId="4FDDAEC6" w14:textId="77777777">
        <w:trPr>
          <w:trHeight w:val="90"/>
          <w:jc w:val="center"/>
        </w:trPr>
        <w:tc>
          <w:tcPr>
            <w:tcW w:w="1244" w:type="dxa"/>
            <w:tcBorders>
              <w:top w:val="single" w:sz="4" w:space="0" w:color="auto"/>
              <w:left w:val="single" w:sz="4" w:space="0" w:color="auto"/>
              <w:bottom w:val="single" w:sz="4" w:space="0" w:color="auto"/>
              <w:right w:val="single" w:sz="4" w:space="0" w:color="auto"/>
            </w:tcBorders>
            <w:vAlign w:val="center"/>
          </w:tcPr>
          <w:p w14:paraId="5EF7BD3F" w14:textId="77777777" w:rsidR="00A646F2" w:rsidRDefault="00EF3577">
            <w:pPr>
              <w:spacing w:line="360" w:lineRule="auto"/>
              <w:jc w:val="center"/>
              <w:rPr>
                <w:rFonts w:ascii="宋体" w:hAnsi="宋体"/>
                <w:szCs w:val="21"/>
              </w:rPr>
            </w:pPr>
            <w:r>
              <w:rPr>
                <w:rFonts w:ascii="宋体" w:hAnsi="宋体" w:hint="eastAsia"/>
                <w:szCs w:val="21"/>
              </w:rPr>
              <w:t>企业实力</w:t>
            </w:r>
          </w:p>
          <w:p w14:paraId="548084B2" w14:textId="77777777" w:rsidR="00A646F2" w:rsidRDefault="00EF3577">
            <w:pPr>
              <w:spacing w:line="360" w:lineRule="auto"/>
              <w:jc w:val="center"/>
              <w:rPr>
                <w:rFonts w:ascii="宋体" w:hAnsi="宋体"/>
                <w:szCs w:val="21"/>
              </w:rPr>
            </w:pPr>
            <w:r>
              <w:rPr>
                <w:rFonts w:ascii="宋体" w:hAnsi="宋体" w:hint="eastAsia"/>
                <w:szCs w:val="21"/>
              </w:rPr>
              <w:t>（10分）</w:t>
            </w:r>
          </w:p>
        </w:tc>
        <w:tc>
          <w:tcPr>
            <w:tcW w:w="7516" w:type="dxa"/>
            <w:tcBorders>
              <w:top w:val="single" w:sz="4" w:space="0" w:color="auto"/>
              <w:left w:val="single" w:sz="4" w:space="0" w:color="auto"/>
              <w:bottom w:val="single" w:sz="4" w:space="0" w:color="auto"/>
              <w:right w:val="single" w:sz="4" w:space="0" w:color="auto"/>
            </w:tcBorders>
            <w:vAlign w:val="center"/>
          </w:tcPr>
          <w:p w14:paraId="226B722D" w14:textId="77777777" w:rsidR="00A646F2" w:rsidRDefault="00EF3577">
            <w:pPr>
              <w:spacing w:line="360" w:lineRule="auto"/>
              <w:rPr>
                <w:rFonts w:ascii="宋体" w:hAnsi="宋体"/>
                <w:szCs w:val="21"/>
              </w:rPr>
            </w:pPr>
            <w:r>
              <w:rPr>
                <w:rFonts w:ascii="宋体" w:hAnsi="宋体" w:hint="eastAsia"/>
                <w:szCs w:val="21"/>
              </w:rPr>
              <w:t>投标人在省级注册会计师行业协会发布的最新会计师事务所综合评价等级：1A及以下得5分、 2A得8分、3A及以上得10分。</w:t>
            </w:r>
          </w:p>
          <w:p w14:paraId="4674E92E" w14:textId="77777777" w:rsidR="00A646F2" w:rsidRDefault="00EF3577">
            <w:pPr>
              <w:spacing w:line="360" w:lineRule="auto"/>
              <w:rPr>
                <w:rFonts w:ascii="宋体" w:hAnsi="宋体"/>
                <w:szCs w:val="21"/>
              </w:rPr>
            </w:pPr>
            <w:r>
              <w:rPr>
                <w:rFonts w:ascii="宋体" w:hAnsi="宋体" w:hint="eastAsia"/>
                <w:szCs w:val="21"/>
              </w:rPr>
              <w:t>提供相关证明材料复印件加盖公章</w:t>
            </w:r>
          </w:p>
        </w:tc>
      </w:tr>
      <w:tr w:rsidR="00A646F2" w14:paraId="6C3192F5" w14:textId="77777777">
        <w:trPr>
          <w:trHeight w:val="90"/>
          <w:jc w:val="center"/>
        </w:trPr>
        <w:tc>
          <w:tcPr>
            <w:tcW w:w="1244" w:type="dxa"/>
            <w:tcBorders>
              <w:top w:val="single" w:sz="4" w:space="0" w:color="auto"/>
              <w:left w:val="single" w:sz="4" w:space="0" w:color="auto"/>
              <w:bottom w:val="single" w:sz="4" w:space="0" w:color="auto"/>
              <w:right w:val="single" w:sz="4" w:space="0" w:color="auto"/>
            </w:tcBorders>
            <w:vAlign w:val="center"/>
          </w:tcPr>
          <w:p w14:paraId="52A1F849" w14:textId="77777777" w:rsidR="00A646F2" w:rsidRDefault="00EF3577">
            <w:pPr>
              <w:spacing w:line="360" w:lineRule="auto"/>
              <w:jc w:val="center"/>
              <w:rPr>
                <w:rFonts w:ascii="宋体" w:hAnsi="宋体"/>
                <w:szCs w:val="21"/>
              </w:rPr>
            </w:pPr>
            <w:r>
              <w:rPr>
                <w:rFonts w:ascii="宋体" w:hAnsi="宋体" w:hint="eastAsia"/>
                <w:szCs w:val="21"/>
              </w:rPr>
              <w:t>服务方案</w:t>
            </w:r>
          </w:p>
          <w:p w14:paraId="2845EE68" w14:textId="77777777" w:rsidR="00A646F2" w:rsidRDefault="00EF3577">
            <w:pPr>
              <w:spacing w:line="360" w:lineRule="auto"/>
              <w:jc w:val="center"/>
              <w:rPr>
                <w:rFonts w:ascii="宋体" w:hAnsi="宋体"/>
                <w:szCs w:val="21"/>
              </w:rPr>
            </w:pPr>
            <w:r>
              <w:rPr>
                <w:rFonts w:ascii="宋体" w:hAnsi="宋体" w:hint="eastAsia"/>
                <w:szCs w:val="21"/>
              </w:rPr>
              <w:t>（15分）</w:t>
            </w:r>
          </w:p>
        </w:tc>
        <w:tc>
          <w:tcPr>
            <w:tcW w:w="7516" w:type="dxa"/>
            <w:tcBorders>
              <w:top w:val="single" w:sz="4" w:space="0" w:color="auto"/>
              <w:left w:val="single" w:sz="4" w:space="0" w:color="auto"/>
              <w:bottom w:val="single" w:sz="4" w:space="0" w:color="auto"/>
              <w:right w:val="single" w:sz="4" w:space="0" w:color="auto"/>
            </w:tcBorders>
            <w:vAlign w:val="center"/>
          </w:tcPr>
          <w:p w14:paraId="487FEF57" w14:textId="77777777" w:rsidR="00A646F2" w:rsidRDefault="00EF3577">
            <w:pPr>
              <w:spacing w:line="360" w:lineRule="auto"/>
              <w:rPr>
                <w:rFonts w:ascii="宋体" w:hAnsi="宋体"/>
                <w:szCs w:val="21"/>
              </w:rPr>
            </w:pPr>
            <w:r>
              <w:rPr>
                <w:rFonts w:ascii="宋体" w:hAnsi="宋体" w:hint="eastAsia"/>
                <w:szCs w:val="21"/>
              </w:rPr>
              <w:t>1.考察投标人在投标文件中所制定的展示服务能力及服务体系的方案（针对本项目的特色服务及承诺等），优于招标文件要求得10分；完全满足招标文件要求得5分；不满足招标文件要求和没有方案不得分。投标人可视情况提供相关证明材料复印件加盖公章</w:t>
            </w:r>
          </w:p>
          <w:p w14:paraId="05467E53" w14:textId="77777777" w:rsidR="00A646F2" w:rsidRDefault="00EF3577">
            <w:pPr>
              <w:spacing w:line="360" w:lineRule="auto"/>
              <w:rPr>
                <w:rFonts w:ascii="宋体" w:hAnsi="宋体"/>
                <w:szCs w:val="21"/>
              </w:rPr>
            </w:pPr>
            <w:r>
              <w:rPr>
                <w:rFonts w:ascii="宋体" w:hAnsi="宋体" w:hint="eastAsia"/>
                <w:szCs w:val="21"/>
              </w:rPr>
              <w:t>2. 投标人对审计工作过程中采购人的需求做出及时响应： 30分钟以内（含30分钟）响应并解决的得5分； 30分钟以上至4小时以内（含4小时）响应并解决的得3分；4小时以上响应及未响应的不得分。（须提供承诺书，没有不得分）</w:t>
            </w:r>
          </w:p>
        </w:tc>
      </w:tr>
      <w:tr w:rsidR="00A646F2" w14:paraId="72CF77C1" w14:textId="77777777">
        <w:trPr>
          <w:trHeight w:val="90"/>
          <w:jc w:val="center"/>
        </w:trPr>
        <w:tc>
          <w:tcPr>
            <w:tcW w:w="1244" w:type="dxa"/>
            <w:tcBorders>
              <w:top w:val="single" w:sz="4" w:space="0" w:color="auto"/>
              <w:left w:val="single" w:sz="4" w:space="0" w:color="auto"/>
              <w:bottom w:val="single" w:sz="4" w:space="0" w:color="auto"/>
              <w:right w:val="single" w:sz="4" w:space="0" w:color="auto"/>
            </w:tcBorders>
            <w:vAlign w:val="center"/>
          </w:tcPr>
          <w:p w14:paraId="2029B91B" w14:textId="77777777" w:rsidR="00A646F2" w:rsidRDefault="00EF3577">
            <w:pPr>
              <w:spacing w:line="360" w:lineRule="auto"/>
              <w:jc w:val="center"/>
              <w:rPr>
                <w:rFonts w:ascii="宋体" w:hAnsi="宋体"/>
                <w:szCs w:val="21"/>
              </w:rPr>
            </w:pPr>
            <w:r>
              <w:rPr>
                <w:rFonts w:ascii="宋体" w:hAnsi="宋体" w:hint="eastAsia"/>
                <w:szCs w:val="21"/>
              </w:rPr>
              <w:t>业绩</w:t>
            </w:r>
          </w:p>
          <w:p w14:paraId="3BDDE375" w14:textId="77777777" w:rsidR="00A646F2" w:rsidRDefault="00EF3577">
            <w:pPr>
              <w:spacing w:line="360" w:lineRule="auto"/>
              <w:jc w:val="center"/>
              <w:rPr>
                <w:rFonts w:ascii="宋体" w:hAnsi="宋体"/>
                <w:szCs w:val="21"/>
              </w:rPr>
            </w:pPr>
            <w:r>
              <w:rPr>
                <w:rFonts w:ascii="宋体" w:hAnsi="宋体" w:hint="eastAsia"/>
                <w:szCs w:val="21"/>
              </w:rPr>
              <w:t>（10分）</w:t>
            </w:r>
          </w:p>
        </w:tc>
        <w:tc>
          <w:tcPr>
            <w:tcW w:w="7516" w:type="dxa"/>
            <w:tcBorders>
              <w:top w:val="single" w:sz="4" w:space="0" w:color="auto"/>
              <w:left w:val="single" w:sz="4" w:space="0" w:color="auto"/>
              <w:bottom w:val="single" w:sz="4" w:space="0" w:color="auto"/>
              <w:right w:val="single" w:sz="4" w:space="0" w:color="auto"/>
            </w:tcBorders>
            <w:vAlign w:val="center"/>
          </w:tcPr>
          <w:p w14:paraId="109F780F" w14:textId="77777777" w:rsidR="00A646F2" w:rsidRDefault="00EF3577">
            <w:pPr>
              <w:spacing w:line="360" w:lineRule="auto"/>
              <w:rPr>
                <w:rFonts w:ascii="宋体" w:hAnsi="宋体"/>
                <w:szCs w:val="21"/>
              </w:rPr>
            </w:pPr>
            <w:r>
              <w:rPr>
                <w:rFonts w:ascii="宋体" w:hAnsi="宋体" w:hint="eastAsia"/>
                <w:szCs w:val="21"/>
              </w:rPr>
              <w:t>投标人提供2020年1月1日至今类似项目业绩（以合同签订时间为准），每提供1个得1分，满分10分。</w:t>
            </w:r>
          </w:p>
          <w:p w14:paraId="2EDAB143" w14:textId="77777777" w:rsidR="00A646F2" w:rsidRDefault="00EF3577">
            <w:pPr>
              <w:spacing w:line="360" w:lineRule="auto"/>
              <w:rPr>
                <w:rFonts w:ascii="宋体" w:hAnsi="宋体"/>
                <w:szCs w:val="21"/>
              </w:rPr>
            </w:pPr>
            <w:r>
              <w:rPr>
                <w:rFonts w:ascii="宋体" w:hAnsi="宋体" w:hint="eastAsia"/>
                <w:szCs w:val="21"/>
              </w:rPr>
              <w:t>须同时提供审计报告和审计业务约定书（审计合同），复印件加盖公章。</w:t>
            </w:r>
          </w:p>
        </w:tc>
      </w:tr>
    </w:tbl>
    <w:p w14:paraId="197ED39F" w14:textId="77777777" w:rsidR="00A646F2" w:rsidRDefault="00A646F2">
      <w:pPr>
        <w:pStyle w:val="af8"/>
        <w:rPr>
          <w:rFonts w:ascii="宋体" w:hAnsi="宋体"/>
          <w:b/>
          <w:kern w:val="2"/>
          <w:sz w:val="21"/>
          <w:szCs w:val="21"/>
        </w:rPr>
      </w:pPr>
    </w:p>
    <w:p w14:paraId="74BD46EB" w14:textId="77777777" w:rsidR="00A646F2" w:rsidRDefault="00EF3577">
      <w:pPr>
        <w:pStyle w:val="1"/>
        <w:keepNext w:val="0"/>
        <w:keepLines w:val="0"/>
      </w:pPr>
      <w:bookmarkStart w:id="87" w:name="_Toc310965981"/>
      <w:bookmarkStart w:id="88" w:name="_Toc310966100"/>
      <w:bookmarkStart w:id="89" w:name="_Toc367805012"/>
      <w:bookmarkStart w:id="90" w:name="_Toc316986043"/>
      <w:r>
        <w:br w:type="page"/>
      </w:r>
      <w:r>
        <w:rPr>
          <w:rFonts w:hint="eastAsia"/>
        </w:rPr>
        <w:lastRenderedPageBreak/>
        <w:t>第三章</w:t>
      </w:r>
      <w:r>
        <w:t xml:space="preserve"> </w:t>
      </w:r>
      <w:r>
        <w:rPr>
          <w:rFonts w:hint="eastAsia"/>
        </w:rPr>
        <w:t>投标文件格式</w:t>
      </w:r>
      <w:bookmarkEnd w:id="87"/>
      <w:bookmarkEnd w:id="88"/>
      <w:bookmarkEnd w:id="89"/>
      <w:bookmarkEnd w:id="90"/>
    </w:p>
    <w:p w14:paraId="6585EAFF" w14:textId="77777777" w:rsidR="00A646F2" w:rsidRDefault="00A646F2">
      <w:pPr>
        <w:jc w:val="center"/>
        <w:rPr>
          <w:rFonts w:ascii="宋体"/>
          <w:b/>
          <w:bCs/>
          <w:sz w:val="44"/>
        </w:rPr>
      </w:pPr>
      <w:bookmarkStart w:id="91" w:name="_Toc316986044"/>
      <w:bookmarkStart w:id="92" w:name="_Toc310965982"/>
      <w:bookmarkStart w:id="93" w:name="_Toc310966101"/>
    </w:p>
    <w:p w14:paraId="499AB724" w14:textId="77777777" w:rsidR="00A646F2" w:rsidRDefault="00A646F2">
      <w:pPr>
        <w:jc w:val="center"/>
        <w:rPr>
          <w:rFonts w:ascii="宋体"/>
          <w:b/>
          <w:bCs/>
          <w:sz w:val="44"/>
        </w:rPr>
      </w:pPr>
    </w:p>
    <w:p w14:paraId="48BFD170" w14:textId="77777777" w:rsidR="00A646F2" w:rsidRDefault="00A646F2">
      <w:pPr>
        <w:jc w:val="center"/>
        <w:rPr>
          <w:rFonts w:ascii="宋体"/>
          <w:b/>
          <w:bCs/>
          <w:sz w:val="44"/>
        </w:rPr>
      </w:pPr>
    </w:p>
    <w:p w14:paraId="5F2FFC39" w14:textId="77777777" w:rsidR="00A646F2" w:rsidRDefault="00A646F2">
      <w:pPr>
        <w:jc w:val="center"/>
        <w:rPr>
          <w:rFonts w:ascii="宋体"/>
          <w:b/>
          <w:bCs/>
          <w:sz w:val="44"/>
        </w:rPr>
      </w:pPr>
    </w:p>
    <w:p w14:paraId="0EAF0CEC" w14:textId="77777777" w:rsidR="00A646F2" w:rsidRDefault="00A646F2">
      <w:pPr>
        <w:jc w:val="center"/>
        <w:rPr>
          <w:rFonts w:ascii="宋体"/>
          <w:b/>
          <w:bCs/>
          <w:sz w:val="44"/>
        </w:rPr>
      </w:pPr>
    </w:p>
    <w:p w14:paraId="424A160E" w14:textId="77777777" w:rsidR="00A646F2" w:rsidRDefault="00A646F2">
      <w:pPr>
        <w:jc w:val="center"/>
        <w:rPr>
          <w:rFonts w:ascii="宋体"/>
          <w:b/>
          <w:bCs/>
          <w:sz w:val="44"/>
        </w:rPr>
      </w:pPr>
    </w:p>
    <w:p w14:paraId="4EF1C275" w14:textId="77777777" w:rsidR="00A646F2" w:rsidRDefault="00A646F2">
      <w:pPr>
        <w:jc w:val="center"/>
        <w:rPr>
          <w:rFonts w:ascii="宋体"/>
          <w:b/>
          <w:bCs/>
          <w:sz w:val="44"/>
        </w:rPr>
      </w:pPr>
    </w:p>
    <w:p w14:paraId="64376A04" w14:textId="77777777" w:rsidR="00A646F2" w:rsidRDefault="00A646F2">
      <w:pPr>
        <w:jc w:val="center"/>
        <w:rPr>
          <w:rFonts w:ascii="宋体"/>
          <w:b/>
          <w:bCs/>
          <w:sz w:val="44"/>
        </w:rPr>
      </w:pPr>
    </w:p>
    <w:p w14:paraId="087B33D0" w14:textId="77777777" w:rsidR="00A646F2" w:rsidRDefault="00A646F2">
      <w:pPr>
        <w:jc w:val="center"/>
        <w:rPr>
          <w:rFonts w:ascii="宋体"/>
          <w:b/>
          <w:bCs/>
          <w:sz w:val="44"/>
        </w:rPr>
      </w:pPr>
    </w:p>
    <w:p w14:paraId="6B8CEE91" w14:textId="77777777" w:rsidR="00A646F2" w:rsidRDefault="00A646F2">
      <w:pPr>
        <w:jc w:val="center"/>
        <w:rPr>
          <w:rFonts w:ascii="宋体"/>
          <w:b/>
          <w:bCs/>
          <w:sz w:val="44"/>
        </w:rPr>
      </w:pPr>
    </w:p>
    <w:p w14:paraId="3D7D3EBA" w14:textId="77777777" w:rsidR="00A646F2" w:rsidRDefault="00A646F2">
      <w:pPr>
        <w:jc w:val="center"/>
        <w:rPr>
          <w:rFonts w:ascii="宋体"/>
          <w:b/>
          <w:bCs/>
          <w:sz w:val="44"/>
        </w:rPr>
      </w:pPr>
    </w:p>
    <w:p w14:paraId="51FA6417" w14:textId="77777777" w:rsidR="00A646F2" w:rsidRDefault="00A646F2">
      <w:pPr>
        <w:jc w:val="center"/>
        <w:rPr>
          <w:rFonts w:ascii="宋体"/>
          <w:b/>
          <w:bCs/>
          <w:sz w:val="44"/>
        </w:rPr>
      </w:pPr>
    </w:p>
    <w:p w14:paraId="3CB1264A" w14:textId="77777777" w:rsidR="00A646F2" w:rsidRDefault="00A646F2">
      <w:pPr>
        <w:jc w:val="center"/>
        <w:rPr>
          <w:rFonts w:ascii="宋体"/>
          <w:b/>
          <w:bCs/>
          <w:sz w:val="44"/>
        </w:rPr>
      </w:pPr>
    </w:p>
    <w:p w14:paraId="2F8BC408" w14:textId="77777777" w:rsidR="00A646F2" w:rsidRDefault="00A646F2">
      <w:pPr>
        <w:jc w:val="center"/>
        <w:rPr>
          <w:rFonts w:ascii="宋体"/>
          <w:b/>
          <w:bCs/>
          <w:sz w:val="44"/>
        </w:rPr>
      </w:pPr>
    </w:p>
    <w:p w14:paraId="2588467B" w14:textId="77777777" w:rsidR="00A646F2" w:rsidRDefault="00A646F2">
      <w:pPr>
        <w:jc w:val="center"/>
        <w:rPr>
          <w:rFonts w:ascii="宋体"/>
          <w:b/>
          <w:bCs/>
          <w:sz w:val="44"/>
        </w:rPr>
      </w:pPr>
    </w:p>
    <w:p w14:paraId="2706EB60" w14:textId="77777777" w:rsidR="00A646F2" w:rsidRDefault="00A646F2">
      <w:pPr>
        <w:jc w:val="center"/>
        <w:rPr>
          <w:rFonts w:ascii="宋体"/>
          <w:b/>
          <w:bCs/>
          <w:sz w:val="44"/>
        </w:rPr>
      </w:pPr>
    </w:p>
    <w:p w14:paraId="4008E41E" w14:textId="77777777" w:rsidR="00A646F2" w:rsidRDefault="00A646F2">
      <w:pPr>
        <w:jc w:val="center"/>
        <w:rPr>
          <w:rFonts w:ascii="宋体"/>
          <w:b/>
          <w:bCs/>
          <w:sz w:val="44"/>
        </w:rPr>
      </w:pPr>
    </w:p>
    <w:p w14:paraId="2254727A" w14:textId="77777777" w:rsidR="00A646F2" w:rsidRDefault="00A646F2">
      <w:pPr>
        <w:jc w:val="center"/>
        <w:rPr>
          <w:rFonts w:ascii="宋体"/>
          <w:b/>
          <w:bCs/>
          <w:sz w:val="44"/>
        </w:rPr>
      </w:pPr>
    </w:p>
    <w:p w14:paraId="2C344C63" w14:textId="77777777" w:rsidR="00A646F2" w:rsidRDefault="00A646F2">
      <w:pPr>
        <w:jc w:val="center"/>
        <w:rPr>
          <w:rFonts w:ascii="宋体"/>
          <w:b/>
          <w:bCs/>
          <w:sz w:val="44"/>
        </w:rPr>
      </w:pPr>
    </w:p>
    <w:p w14:paraId="484DB811" w14:textId="77777777" w:rsidR="00A646F2" w:rsidRDefault="00A646F2">
      <w:pPr>
        <w:jc w:val="center"/>
        <w:rPr>
          <w:rFonts w:ascii="宋体"/>
          <w:b/>
          <w:bCs/>
          <w:sz w:val="44"/>
        </w:rPr>
      </w:pPr>
    </w:p>
    <w:p w14:paraId="5691A1CC" w14:textId="77777777" w:rsidR="00A646F2" w:rsidRDefault="00A646F2">
      <w:pPr>
        <w:jc w:val="center"/>
        <w:rPr>
          <w:rFonts w:ascii="宋体"/>
          <w:b/>
          <w:bCs/>
          <w:sz w:val="44"/>
        </w:rPr>
      </w:pPr>
    </w:p>
    <w:p w14:paraId="521E0F7E" w14:textId="77777777" w:rsidR="00A646F2" w:rsidRDefault="00EF3577">
      <w:pPr>
        <w:jc w:val="center"/>
        <w:rPr>
          <w:rFonts w:ascii="宋体"/>
          <w:b/>
          <w:bCs/>
          <w:sz w:val="44"/>
        </w:rPr>
      </w:pPr>
      <w:r>
        <w:rPr>
          <w:rFonts w:ascii="宋体" w:hint="eastAsia"/>
          <w:b/>
          <w:bCs/>
          <w:sz w:val="44"/>
        </w:rPr>
        <w:lastRenderedPageBreak/>
        <w:t>（一）资格审查文件</w:t>
      </w:r>
    </w:p>
    <w:p w14:paraId="2AE42602" w14:textId="77777777" w:rsidR="00A646F2" w:rsidRDefault="00A646F2">
      <w:pPr>
        <w:jc w:val="center"/>
        <w:rPr>
          <w:rFonts w:ascii="宋体"/>
        </w:rPr>
      </w:pPr>
    </w:p>
    <w:p w14:paraId="09020B0E" w14:textId="77777777" w:rsidR="00A646F2" w:rsidRDefault="00A646F2">
      <w:pPr>
        <w:rPr>
          <w:rFonts w:ascii="宋体"/>
          <w:sz w:val="30"/>
          <w:u w:val="thick"/>
        </w:rPr>
      </w:pPr>
    </w:p>
    <w:p w14:paraId="4FECBE94" w14:textId="77777777" w:rsidR="00A646F2" w:rsidRDefault="00A646F2">
      <w:pPr>
        <w:ind w:firstLineChars="1300" w:firstLine="2730"/>
        <w:rPr>
          <w:rFonts w:ascii="宋体"/>
          <w:u w:val="single"/>
        </w:rPr>
      </w:pPr>
    </w:p>
    <w:p w14:paraId="0066EC0A" w14:textId="77777777" w:rsidR="00A646F2" w:rsidRDefault="00A646F2">
      <w:pPr>
        <w:ind w:firstLineChars="1300" w:firstLine="2730"/>
        <w:rPr>
          <w:rFonts w:ascii="宋体"/>
          <w:u w:val="single"/>
        </w:rPr>
      </w:pPr>
    </w:p>
    <w:p w14:paraId="08E38527" w14:textId="77777777" w:rsidR="00A646F2" w:rsidRDefault="00A646F2">
      <w:pPr>
        <w:rPr>
          <w:rFonts w:ascii="宋体"/>
          <w:u w:val="single"/>
        </w:rPr>
      </w:pPr>
    </w:p>
    <w:p w14:paraId="7DB67EC6" w14:textId="77777777" w:rsidR="00A646F2" w:rsidRDefault="00A646F2">
      <w:pPr>
        <w:rPr>
          <w:rFonts w:ascii="宋体"/>
          <w:u w:val="single"/>
        </w:rPr>
      </w:pPr>
    </w:p>
    <w:p w14:paraId="687766BE" w14:textId="77777777" w:rsidR="00A646F2" w:rsidRDefault="00A646F2">
      <w:pPr>
        <w:rPr>
          <w:rFonts w:ascii="宋体"/>
          <w:u w:val="single"/>
        </w:rPr>
      </w:pPr>
    </w:p>
    <w:p w14:paraId="4905AB29" w14:textId="77777777" w:rsidR="00A646F2" w:rsidRDefault="00A646F2">
      <w:pPr>
        <w:rPr>
          <w:rFonts w:ascii="宋体"/>
          <w:u w:val="single"/>
        </w:rPr>
      </w:pPr>
    </w:p>
    <w:p w14:paraId="3B9DAD52" w14:textId="77777777" w:rsidR="00A646F2" w:rsidRDefault="00A646F2">
      <w:pPr>
        <w:rPr>
          <w:rFonts w:ascii="宋体"/>
          <w:u w:val="single"/>
        </w:rPr>
      </w:pPr>
    </w:p>
    <w:p w14:paraId="3AFEBEFD" w14:textId="77777777" w:rsidR="00A646F2" w:rsidRDefault="00A646F2">
      <w:pPr>
        <w:rPr>
          <w:rFonts w:ascii="宋体"/>
          <w:u w:val="single"/>
        </w:rPr>
      </w:pPr>
    </w:p>
    <w:p w14:paraId="34EAC464" w14:textId="77777777" w:rsidR="00A646F2" w:rsidRDefault="00A646F2">
      <w:pPr>
        <w:rPr>
          <w:rFonts w:ascii="宋体"/>
          <w:u w:val="single"/>
        </w:rPr>
      </w:pPr>
    </w:p>
    <w:p w14:paraId="39E8D6BC" w14:textId="77777777" w:rsidR="00A646F2" w:rsidRDefault="00A646F2">
      <w:pPr>
        <w:ind w:firstLineChars="1300" w:firstLine="2730"/>
        <w:rPr>
          <w:rFonts w:ascii="宋体"/>
          <w:u w:val="single"/>
        </w:rPr>
      </w:pPr>
    </w:p>
    <w:p w14:paraId="1591755D" w14:textId="77777777" w:rsidR="00A646F2" w:rsidRDefault="00A646F2">
      <w:pPr>
        <w:ind w:firstLineChars="1300" w:firstLine="3900"/>
        <w:rPr>
          <w:rFonts w:ascii="宋体"/>
          <w:sz w:val="30"/>
          <w:u w:val="single"/>
        </w:rPr>
      </w:pPr>
    </w:p>
    <w:p w14:paraId="7B7B6533" w14:textId="77777777" w:rsidR="00A646F2" w:rsidRDefault="00A646F2">
      <w:pPr>
        <w:ind w:firstLineChars="1300" w:firstLine="3900"/>
        <w:rPr>
          <w:rFonts w:ascii="宋体"/>
          <w:sz w:val="30"/>
          <w:u w:val="single"/>
        </w:rPr>
      </w:pPr>
    </w:p>
    <w:p w14:paraId="4043F973" w14:textId="77777777" w:rsidR="00A646F2" w:rsidRDefault="00A646F2">
      <w:pPr>
        <w:rPr>
          <w:rFonts w:ascii="宋体"/>
          <w:sz w:val="30"/>
          <w:u w:val="single"/>
        </w:rPr>
      </w:pPr>
    </w:p>
    <w:p w14:paraId="47BACB7B" w14:textId="77777777" w:rsidR="00A646F2" w:rsidRDefault="00A646F2">
      <w:pPr>
        <w:ind w:firstLineChars="1300" w:firstLine="3900"/>
        <w:rPr>
          <w:rFonts w:ascii="宋体"/>
          <w:sz w:val="30"/>
          <w:u w:val="single"/>
        </w:rPr>
      </w:pPr>
    </w:p>
    <w:p w14:paraId="0654223A" w14:textId="77777777" w:rsidR="00A646F2" w:rsidRDefault="00EF3577">
      <w:pPr>
        <w:ind w:firstLineChars="500" w:firstLine="1500"/>
        <w:rPr>
          <w:rFonts w:ascii="宋体"/>
          <w:sz w:val="30"/>
        </w:rPr>
      </w:pPr>
      <w:r>
        <w:rPr>
          <w:rFonts w:ascii="宋体" w:hint="eastAsia"/>
          <w:sz w:val="30"/>
        </w:rPr>
        <w:t>项目名称：</w:t>
      </w:r>
      <w:r>
        <w:rPr>
          <w:rFonts w:ascii="宋体" w:hint="eastAsia"/>
          <w:sz w:val="30"/>
          <w:u w:val="single"/>
        </w:rPr>
        <w:t xml:space="preserve">                                   </w:t>
      </w:r>
      <w:r>
        <w:rPr>
          <w:rFonts w:ascii="宋体" w:hint="eastAsia"/>
          <w:sz w:val="30"/>
        </w:rPr>
        <w:t xml:space="preserve">    </w:t>
      </w:r>
      <w:r>
        <w:rPr>
          <w:rFonts w:ascii="宋体"/>
          <w:sz w:val="30"/>
        </w:rPr>
        <w:t xml:space="preserve">  </w:t>
      </w:r>
    </w:p>
    <w:p w14:paraId="1CB9AADC" w14:textId="77777777" w:rsidR="00A646F2" w:rsidRDefault="00EF3577">
      <w:pPr>
        <w:ind w:firstLineChars="500" w:firstLine="1500"/>
        <w:rPr>
          <w:rFonts w:ascii="宋体"/>
          <w:sz w:val="30"/>
        </w:rPr>
      </w:pPr>
      <w:r>
        <w:rPr>
          <w:rFonts w:ascii="宋体"/>
          <w:sz w:val="30"/>
        </w:rPr>
        <w:t xml:space="preserve">        </w:t>
      </w:r>
      <w:r>
        <w:rPr>
          <w:rFonts w:ascii="宋体" w:hint="eastAsia"/>
          <w:sz w:val="30"/>
        </w:rPr>
        <w:t xml:space="preserve">  </w:t>
      </w:r>
    </w:p>
    <w:p w14:paraId="4D2A663A" w14:textId="77777777" w:rsidR="00A646F2" w:rsidRDefault="00EF3577">
      <w:pPr>
        <w:ind w:firstLineChars="500" w:firstLine="1500"/>
        <w:rPr>
          <w:rFonts w:ascii="宋体"/>
          <w:sz w:val="30"/>
          <w:u w:val="single"/>
        </w:rPr>
      </w:pPr>
      <w:r>
        <w:rPr>
          <w:rFonts w:ascii="宋体" w:hint="eastAsia"/>
          <w:sz w:val="30"/>
        </w:rPr>
        <w:t xml:space="preserve">投标申请人： </w:t>
      </w:r>
      <w:r>
        <w:rPr>
          <w:rFonts w:ascii="宋体" w:hint="eastAsia"/>
          <w:sz w:val="30"/>
          <w:u w:val="single"/>
        </w:rPr>
        <w:t xml:space="preserve">       （ 盖  章）              </w:t>
      </w:r>
    </w:p>
    <w:p w14:paraId="36796C4D" w14:textId="77777777" w:rsidR="00A646F2" w:rsidRDefault="00A646F2">
      <w:pPr>
        <w:ind w:firstLineChars="500" w:firstLine="1500"/>
        <w:rPr>
          <w:rFonts w:ascii="宋体"/>
          <w:sz w:val="30"/>
          <w:u w:val="single"/>
        </w:rPr>
      </w:pPr>
    </w:p>
    <w:p w14:paraId="01EF20CB" w14:textId="77777777" w:rsidR="00A646F2" w:rsidRDefault="00EF3577">
      <w:pPr>
        <w:ind w:firstLineChars="500" w:firstLine="1500"/>
        <w:rPr>
          <w:rFonts w:ascii="宋体"/>
          <w:sz w:val="30"/>
          <w:u w:val="single"/>
        </w:rPr>
      </w:pPr>
      <w:r>
        <w:rPr>
          <w:rFonts w:ascii="宋体" w:hint="eastAsia"/>
          <w:sz w:val="30"/>
        </w:rPr>
        <w:t>法定代表人或其委托代理人</w:t>
      </w:r>
      <w:r>
        <w:rPr>
          <w:rFonts w:ascii="宋体" w:hint="eastAsia"/>
          <w:sz w:val="30"/>
          <w:u w:val="single"/>
        </w:rPr>
        <w:t xml:space="preserve">：  （签字或盖章）   </w:t>
      </w:r>
    </w:p>
    <w:p w14:paraId="2C157277" w14:textId="77777777" w:rsidR="00A646F2" w:rsidRDefault="00A646F2">
      <w:pPr>
        <w:ind w:firstLineChars="500" w:firstLine="1500"/>
        <w:rPr>
          <w:rFonts w:ascii="宋体"/>
          <w:sz w:val="30"/>
          <w:u w:val="single"/>
        </w:rPr>
      </w:pPr>
    </w:p>
    <w:p w14:paraId="7482AED6" w14:textId="77777777" w:rsidR="00A646F2" w:rsidRDefault="00EF3577">
      <w:pPr>
        <w:ind w:firstLineChars="500" w:firstLine="1500"/>
        <w:rPr>
          <w:rFonts w:ascii="宋体"/>
          <w:sz w:val="30"/>
          <w:u w:val="single"/>
        </w:rPr>
      </w:pPr>
      <w:r>
        <w:rPr>
          <w:rFonts w:ascii="宋体" w:hint="eastAsia"/>
          <w:sz w:val="30"/>
        </w:rPr>
        <w:t>地     址：</w:t>
      </w:r>
      <w:r>
        <w:rPr>
          <w:rFonts w:ascii="宋体" w:hint="eastAsia"/>
          <w:sz w:val="30"/>
          <w:u w:val="single"/>
        </w:rPr>
        <w:t xml:space="preserve">                                  </w:t>
      </w:r>
    </w:p>
    <w:p w14:paraId="42656BD2" w14:textId="77777777" w:rsidR="00A646F2" w:rsidRDefault="00A646F2">
      <w:pPr>
        <w:rPr>
          <w:rFonts w:ascii="宋体"/>
          <w:sz w:val="30"/>
          <w:u w:val="single"/>
        </w:rPr>
      </w:pPr>
    </w:p>
    <w:p w14:paraId="42D888C8" w14:textId="77777777" w:rsidR="00A646F2" w:rsidRDefault="00EF3577">
      <w:pPr>
        <w:rPr>
          <w:rFonts w:ascii="宋体"/>
          <w:sz w:val="30"/>
          <w:u w:val="single"/>
        </w:rPr>
      </w:pPr>
      <w:r>
        <w:rPr>
          <w:rFonts w:ascii="宋体" w:hint="eastAsia"/>
          <w:sz w:val="30"/>
        </w:rPr>
        <w:t xml:space="preserve">          日     期：</w:t>
      </w:r>
      <w:r>
        <w:rPr>
          <w:rFonts w:ascii="宋体" w:hint="eastAsia"/>
          <w:sz w:val="30"/>
          <w:u w:val="single"/>
        </w:rPr>
        <w:t xml:space="preserve">          年        月        日  </w:t>
      </w:r>
    </w:p>
    <w:p w14:paraId="4A2BC4BD" w14:textId="77777777" w:rsidR="00A646F2" w:rsidRDefault="00A646F2">
      <w:pPr>
        <w:rPr>
          <w:rFonts w:ascii="宋体"/>
          <w:sz w:val="30"/>
          <w:u w:val="single"/>
        </w:rPr>
      </w:pPr>
    </w:p>
    <w:p w14:paraId="02AFF7B7" w14:textId="77777777" w:rsidR="00A646F2" w:rsidRDefault="00A646F2">
      <w:pPr>
        <w:rPr>
          <w:rFonts w:ascii="宋体"/>
          <w:sz w:val="30"/>
          <w:u w:val="single"/>
        </w:rPr>
      </w:pPr>
    </w:p>
    <w:p w14:paraId="5950A04D" w14:textId="77777777" w:rsidR="00A646F2" w:rsidRDefault="00A646F2">
      <w:pPr>
        <w:pStyle w:val="3"/>
        <w:keepNext w:val="0"/>
        <w:keepLines w:val="0"/>
        <w:tabs>
          <w:tab w:val="left" w:pos="720"/>
        </w:tabs>
        <w:spacing w:before="120" w:after="120" w:line="360" w:lineRule="auto"/>
        <w:jc w:val="center"/>
        <w:rPr>
          <w:rFonts w:ascii="黑体" w:hAnsi="黑体"/>
          <w:sz w:val="36"/>
        </w:rPr>
      </w:pPr>
    </w:p>
    <w:p w14:paraId="5D9EC5D1" w14:textId="77777777" w:rsidR="00A646F2" w:rsidRDefault="00A646F2">
      <w:pPr>
        <w:pStyle w:val="3"/>
        <w:keepNext w:val="0"/>
        <w:keepLines w:val="0"/>
        <w:tabs>
          <w:tab w:val="left" w:pos="720"/>
        </w:tabs>
        <w:spacing w:before="120" w:after="120" w:line="360" w:lineRule="auto"/>
        <w:jc w:val="center"/>
        <w:rPr>
          <w:rFonts w:ascii="黑体" w:hAnsi="黑体"/>
          <w:sz w:val="36"/>
        </w:rPr>
      </w:pPr>
    </w:p>
    <w:p w14:paraId="71D5828F" w14:textId="77777777" w:rsidR="00A646F2" w:rsidRDefault="00A646F2">
      <w:pPr>
        <w:pStyle w:val="3"/>
        <w:keepNext w:val="0"/>
        <w:keepLines w:val="0"/>
        <w:tabs>
          <w:tab w:val="left" w:pos="720"/>
        </w:tabs>
        <w:spacing w:before="120" w:after="120" w:line="360" w:lineRule="auto"/>
        <w:jc w:val="center"/>
        <w:rPr>
          <w:rFonts w:ascii="黑体" w:hAnsi="黑体"/>
          <w:sz w:val="36"/>
        </w:rPr>
      </w:pPr>
    </w:p>
    <w:p w14:paraId="24CA0468" w14:textId="77777777" w:rsidR="00A646F2" w:rsidRDefault="00A646F2">
      <w:pPr>
        <w:pStyle w:val="3"/>
        <w:keepNext w:val="0"/>
        <w:keepLines w:val="0"/>
        <w:tabs>
          <w:tab w:val="left" w:pos="720"/>
        </w:tabs>
        <w:spacing w:before="120" w:after="120" w:line="360" w:lineRule="auto"/>
        <w:jc w:val="center"/>
        <w:rPr>
          <w:rFonts w:ascii="黑体" w:hAnsi="黑体"/>
          <w:sz w:val="36"/>
        </w:rPr>
      </w:pPr>
    </w:p>
    <w:p w14:paraId="62BACC32" w14:textId="77777777" w:rsidR="00A646F2" w:rsidRDefault="00A646F2">
      <w:pPr>
        <w:pStyle w:val="3"/>
        <w:keepNext w:val="0"/>
        <w:keepLines w:val="0"/>
        <w:tabs>
          <w:tab w:val="left" w:pos="720"/>
        </w:tabs>
        <w:spacing w:before="120" w:after="120" w:line="360" w:lineRule="auto"/>
        <w:jc w:val="center"/>
        <w:rPr>
          <w:rFonts w:ascii="黑体" w:hAnsi="黑体"/>
          <w:sz w:val="36"/>
        </w:rPr>
      </w:pPr>
    </w:p>
    <w:p w14:paraId="28450182" w14:textId="77777777" w:rsidR="00A646F2" w:rsidRDefault="00EF3577">
      <w:pPr>
        <w:pStyle w:val="3"/>
        <w:keepNext w:val="0"/>
        <w:keepLines w:val="0"/>
        <w:tabs>
          <w:tab w:val="left" w:pos="720"/>
        </w:tabs>
        <w:spacing w:before="120" w:after="120" w:line="360" w:lineRule="auto"/>
        <w:jc w:val="center"/>
      </w:pPr>
      <w:r>
        <w:rPr>
          <w:rFonts w:ascii="黑体" w:hAnsi="黑体" w:hint="eastAsia"/>
          <w:sz w:val="36"/>
        </w:rPr>
        <w:lastRenderedPageBreak/>
        <w:t>目</w:t>
      </w:r>
      <w:r>
        <w:rPr>
          <w:rFonts w:ascii="黑体" w:hAnsi="黑体" w:hint="eastAsia"/>
          <w:sz w:val="36"/>
        </w:rPr>
        <w:t xml:space="preserve">     </w:t>
      </w:r>
      <w:r>
        <w:rPr>
          <w:rFonts w:ascii="黑体" w:hAnsi="黑体" w:hint="eastAsia"/>
          <w:sz w:val="36"/>
        </w:rPr>
        <w:t>录</w:t>
      </w:r>
    </w:p>
    <w:p w14:paraId="11FBF8F5" w14:textId="77777777" w:rsidR="00A646F2" w:rsidRDefault="00A646F2">
      <w:pPr>
        <w:pStyle w:val="a3"/>
      </w:pPr>
    </w:p>
    <w:p w14:paraId="79CCA89C" w14:textId="77777777" w:rsidR="00A646F2" w:rsidRDefault="00EF3577">
      <w:pPr>
        <w:widowControl/>
        <w:spacing w:line="460" w:lineRule="exact"/>
        <w:ind w:firstLineChars="200" w:firstLine="560"/>
        <w:jc w:val="left"/>
        <w:rPr>
          <w:sz w:val="28"/>
          <w:szCs w:val="28"/>
        </w:rPr>
      </w:pPr>
      <w:r>
        <w:rPr>
          <w:rFonts w:hint="eastAsia"/>
          <w:sz w:val="28"/>
          <w:szCs w:val="28"/>
        </w:rPr>
        <w:t>（</w:t>
      </w:r>
      <w:r>
        <w:rPr>
          <w:rFonts w:hint="eastAsia"/>
          <w:sz w:val="28"/>
          <w:szCs w:val="28"/>
        </w:rPr>
        <w:t>1</w:t>
      </w:r>
      <w:r>
        <w:rPr>
          <w:rFonts w:hint="eastAsia"/>
          <w:sz w:val="28"/>
          <w:szCs w:val="28"/>
        </w:rPr>
        <w:t>）法人营业执照；</w:t>
      </w:r>
    </w:p>
    <w:p w14:paraId="49B675A6" w14:textId="77777777" w:rsidR="00A646F2" w:rsidRDefault="00EF3577">
      <w:pPr>
        <w:widowControl/>
        <w:spacing w:line="460" w:lineRule="exact"/>
        <w:ind w:firstLineChars="200" w:firstLine="560"/>
        <w:jc w:val="left"/>
        <w:rPr>
          <w:sz w:val="28"/>
          <w:szCs w:val="28"/>
        </w:rPr>
      </w:pPr>
      <w:r>
        <w:rPr>
          <w:rFonts w:hint="eastAsia"/>
          <w:sz w:val="28"/>
          <w:szCs w:val="28"/>
        </w:rPr>
        <w:t>（</w:t>
      </w:r>
      <w:r>
        <w:rPr>
          <w:rFonts w:hint="eastAsia"/>
          <w:sz w:val="28"/>
          <w:szCs w:val="28"/>
        </w:rPr>
        <w:t>2</w:t>
      </w:r>
      <w:r>
        <w:rPr>
          <w:rFonts w:hint="eastAsia"/>
          <w:sz w:val="28"/>
          <w:szCs w:val="28"/>
        </w:rPr>
        <w:t>）企业近三年无不良信用记录的声明；</w:t>
      </w:r>
    </w:p>
    <w:p w14:paraId="5F891F1A" w14:textId="77777777" w:rsidR="00A646F2" w:rsidRDefault="00EF3577">
      <w:pPr>
        <w:widowControl/>
        <w:spacing w:line="460" w:lineRule="exact"/>
        <w:ind w:firstLineChars="200" w:firstLine="560"/>
        <w:jc w:val="left"/>
        <w:rPr>
          <w:sz w:val="28"/>
          <w:szCs w:val="28"/>
        </w:rPr>
      </w:pPr>
      <w:r>
        <w:rPr>
          <w:rFonts w:hint="eastAsia"/>
          <w:sz w:val="28"/>
          <w:szCs w:val="28"/>
        </w:rPr>
        <w:t>（</w:t>
      </w:r>
      <w:r>
        <w:rPr>
          <w:rFonts w:hint="eastAsia"/>
          <w:sz w:val="28"/>
          <w:szCs w:val="28"/>
        </w:rPr>
        <w:t>3</w:t>
      </w:r>
      <w:r>
        <w:rPr>
          <w:rFonts w:hint="eastAsia"/>
          <w:sz w:val="28"/>
          <w:szCs w:val="28"/>
        </w:rPr>
        <w:t>）</w:t>
      </w:r>
      <w:r>
        <w:rPr>
          <w:rFonts w:ascii="宋体" w:hAnsi="宋体" w:cs="宋体" w:hint="eastAsia"/>
          <w:color w:val="333333"/>
          <w:kern w:val="0"/>
          <w:sz w:val="28"/>
          <w:szCs w:val="28"/>
          <w:shd w:val="clear" w:color="auto" w:fill="FFFFFF"/>
          <w:lang w:bidi="ar"/>
        </w:rPr>
        <w:t>财政厅核发的会计师事务所执业证书</w:t>
      </w:r>
    </w:p>
    <w:p w14:paraId="12B7ABDD" w14:textId="77777777" w:rsidR="00A646F2" w:rsidRDefault="00A646F2">
      <w:pPr>
        <w:autoSpaceDE w:val="0"/>
        <w:autoSpaceDN w:val="0"/>
        <w:adjustRightInd w:val="0"/>
        <w:spacing w:line="500" w:lineRule="exact"/>
        <w:rPr>
          <w:rFonts w:ascii="宋体"/>
          <w:color w:val="000000"/>
          <w:sz w:val="24"/>
          <w:szCs w:val="28"/>
        </w:rPr>
      </w:pPr>
    </w:p>
    <w:p w14:paraId="5DA18B39" w14:textId="77777777" w:rsidR="00A646F2" w:rsidRDefault="00A646F2">
      <w:pPr>
        <w:spacing w:line="400" w:lineRule="exact"/>
        <w:jc w:val="center"/>
        <w:rPr>
          <w:rFonts w:ascii="宋体"/>
          <w:b/>
          <w:sz w:val="24"/>
          <w:szCs w:val="36"/>
        </w:rPr>
      </w:pPr>
    </w:p>
    <w:p w14:paraId="79322713" w14:textId="77777777" w:rsidR="00A646F2" w:rsidRDefault="00A646F2">
      <w:pPr>
        <w:spacing w:line="400" w:lineRule="exact"/>
        <w:jc w:val="center"/>
        <w:rPr>
          <w:rFonts w:ascii="宋体"/>
          <w:b/>
          <w:sz w:val="36"/>
          <w:szCs w:val="36"/>
        </w:rPr>
      </w:pPr>
    </w:p>
    <w:p w14:paraId="5A76580E" w14:textId="77777777" w:rsidR="00A646F2" w:rsidRDefault="00A646F2">
      <w:pPr>
        <w:spacing w:line="400" w:lineRule="exact"/>
        <w:jc w:val="center"/>
        <w:rPr>
          <w:rFonts w:ascii="宋体"/>
          <w:b/>
          <w:sz w:val="36"/>
          <w:szCs w:val="36"/>
        </w:rPr>
      </w:pPr>
    </w:p>
    <w:p w14:paraId="57779E00" w14:textId="77777777" w:rsidR="00A646F2" w:rsidRDefault="00A646F2">
      <w:pPr>
        <w:spacing w:line="400" w:lineRule="exact"/>
        <w:jc w:val="center"/>
        <w:rPr>
          <w:rFonts w:ascii="宋体"/>
          <w:b/>
          <w:sz w:val="36"/>
          <w:szCs w:val="36"/>
        </w:rPr>
      </w:pPr>
    </w:p>
    <w:p w14:paraId="5FD1E1C7" w14:textId="77777777" w:rsidR="00A646F2" w:rsidRDefault="00A646F2">
      <w:pPr>
        <w:spacing w:line="400" w:lineRule="exact"/>
        <w:jc w:val="center"/>
        <w:rPr>
          <w:rFonts w:ascii="宋体"/>
          <w:b/>
          <w:sz w:val="36"/>
          <w:szCs w:val="36"/>
        </w:rPr>
      </w:pPr>
    </w:p>
    <w:p w14:paraId="50B7DE22" w14:textId="77777777" w:rsidR="00A646F2" w:rsidRDefault="00A646F2">
      <w:pPr>
        <w:spacing w:line="400" w:lineRule="exact"/>
        <w:jc w:val="center"/>
        <w:rPr>
          <w:rFonts w:ascii="宋体"/>
          <w:b/>
          <w:sz w:val="36"/>
          <w:szCs w:val="36"/>
        </w:rPr>
      </w:pPr>
    </w:p>
    <w:p w14:paraId="17420408" w14:textId="77777777" w:rsidR="00A646F2" w:rsidRDefault="00A646F2">
      <w:pPr>
        <w:spacing w:line="400" w:lineRule="exact"/>
        <w:jc w:val="center"/>
        <w:rPr>
          <w:rFonts w:ascii="宋体"/>
          <w:b/>
          <w:sz w:val="36"/>
          <w:szCs w:val="36"/>
        </w:rPr>
      </w:pPr>
    </w:p>
    <w:p w14:paraId="36E2C7FE" w14:textId="77777777" w:rsidR="00A646F2" w:rsidRDefault="00A646F2">
      <w:pPr>
        <w:spacing w:line="400" w:lineRule="exact"/>
        <w:jc w:val="center"/>
        <w:rPr>
          <w:rFonts w:ascii="宋体"/>
          <w:b/>
          <w:sz w:val="36"/>
          <w:szCs w:val="36"/>
        </w:rPr>
      </w:pPr>
    </w:p>
    <w:p w14:paraId="335B5EB3" w14:textId="77777777" w:rsidR="00A646F2" w:rsidRDefault="00A646F2">
      <w:pPr>
        <w:spacing w:line="400" w:lineRule="exact"/>
        <w:jc w:val="center"/>
        <w:rPr>
          <w:rFonts w:ascii="宋体"/>
          <w:b/>
          <w:sz w:val="36"/>
          <w:szCs w:val="36"/>
        </w:rPr>
      </w:pPr>
    </w:p>
    <w:p w14:paraId="20740AEC" w14:textId="77777777" w:rsidR="00A646F2" w:rsidRDefault="00A646F2">
      <w:pPr>
        <w:spacing w:line="400" w:lineRule="exact"/>
        <w:jc w:val="center"/>
        <w:rPr>
          <w:rFonts w:ascii="宋体"/>
          <w:b/>
          <w:sz w:val="36"/>
          <w:szCs w:val="36"/>
        </w:rPr>
      </w:pPr>
    </w:p>
    <w:p w14:paraId="4D155D99" w14:textId="77777777" w:rsidR="00A646F2" w:rsidRDefault="00A646F2">
      <w:pPr>
        <w:spacing w:line="400" w:lineRule="exact"/>
        <w:jc w:val="center"/>
        <w:rPr>
          <w:rFonts w:ascii="宋体"/>
          <w:b/>
          <w:sz w:val="36"/>
          <w:szCs w:val="36"/>
        </w:rPr>
      </w:pPr>
    </w:p>
    <w:p w14:paraId="175A9F0C" w14:textId="77777777" w:rsidR="00A646F2" w:rsidRDefault="00A646F2">
      <w:pPr>
        <w:spacing w:line="400" w:lineRule="exact"/>
        <w:jc w:val="center"/>
        <w:rPr>
          <w:rFonts w:ascii="宋体"/>
          <w:b/>
          <w:sz w:val="36"/>
          <w:szCs w:val="36"/>
        </w:rPr>
      </w:pPr>
    </w:p>
    <w:p w14:paraId="3A34F707" w14:textId="77777777" w:rsidR="00A646F2" w:rsidRDefault="00A646F2">
      <w:pPr>
        <w:pStyle w:val="22"/>
        <w:ind w:firstLine="723"/>
        <w:rPr>
          <w:rFonts w:ascii="宋体"/>
          <w:b/>
          <w:sz w:val="36"/>
          <w:szCs w:val="36"/>
        </w:rPr>
      </w:pPr>
    </w:p>
    <w:p w14:paraId="51038009" w14:textId="77777777" w:rsidR="00A646F2" w:rsidRDefault="00A646F2">
      <w:pPr>
        <w:pStyle w:val="22"/>
        <w:ind w:firstLine="723"/>
        <w:rPr>
          <w:rFonts w:ascii="宋体"/>
          <w:b/>
          <w:sz w:val="36"/>
          <w:szCs w:val="36"/>
        </w:rPr>
      </w:pPr>
    </w:p>
    <w:p w14:paraId="5D5B8949" w14:textId="77777777" w:rsidR="00A646F2" w:rsidRDefault="00A646F2">
      <w:pPr>
        <w:pStyle w:val="22"/>
        <w:ind w:firstLine="723"/>
        <w:rPr>
          <w:rFonts w:ascii="宋体"/>
          <w:b/>
          <w:sz w:val="36"/>
          <w:szCs w:val="36"/>
        </w:rPr>
      </w:pPr>
    </w:p>
    <w:p w14:paraId="10EF697A" w14:textId="77777777" w:rsidR="00A646F2" w:rsidRDefault="00A646F2">
      <w:pPr>
        <w:pStyle w:val="22"/>
        <w:ind w:firstLine="723"/>
        <w:rPr>
          <w:rFonts w:ascii="宋体"/>
          <w:b/>
          <w:sz w:val="36"/>
          <w:szCs w:val="36"/>
        </w:rPr>
      </w:pPr>
    </w:p>
    <w:p w14:paraId="3A9FA57E" w14:textId="77777777" w:rsidR="00A646F2" w:rsidRDefault="00A646F2">
      <w:pPr>
        <w:pStyle w:val="22"/>
        <w:ind w:firstLine="723"/>
        <w:rPr>
          <w:rFonts w:ascii="宋体"/>
          <w:b/>
          <w:sz w:val="36"/>
          <w:szCs w:val="36"/>
        </w:rPr>
      </w:pPr>
    </w:p>
    <w:p w14:paraId="692B9F56" w14:textId="77777777" w:rsidR="00A646F2" w:rsidRDefault="00A646F2">
      <w:pPr>
        <w:pStyle w:val="22"/>
        <w:ind w:firstLine="723"/>
        <w:rPr>
          <w:rFonts w:ascii="宋体"/>
          <w:b/>
          <w:sz w:val="36"/>
          <w:szCs w:val="36"/>
        </w:rPr>
      </w:pPr>
    </w:p>
    <w:p w14:paraId="74781FD0" w14:textId="77777777" w:rsidR="00A646F2" w:rsidRDefault="00A646F2">
      <w:pPr>
        <w:pStyle w:val="22"/>
        <w:ind w:firstLine="723"/>
        <w:rPr>
          <w:rFonts w:ascii="宋体"/>
          <w:b/>
          <w:sz w:val="36"/>
          <w:szCs w:val="36"/>
        </w:rPr>
      </w:pPr>
    </w:p>
    <w:p w14:paraId="43482870" w14:textId="77777777" w:rsidR="00A646F2" w:rsidRDefault="00A646F2">
      <w:pPr>
        <w:pStyle w:val="22"/>
        <w:ind w:firstLine="723"/>
        <w:rPr>
          <w:rFonts w:ascii="宋体"/>
          <w:b/>
          <w:sz w:val="36"/>
          <w:szCs w:val="36"/>
        </w:rPr>
      </w:pPr>
    </w:p>
    <w:p w14:paraId="4F7C2627" w14:textId="77777777" w:rsidR="00A646F2" w:rsidRDefault="00A646F2">
      <w:pPr>
        <w:pStyle w:val="22"/>
        <w:ind w:firstLine="723"/>
        <w:rPr>
          <w:rFonts w:ascii="宋体"/>
          <w:b/>
          <w:sz w:val="36"/>
          <w:szCs w:val="36"/>
        </w:rPr>
      </w:pPr>
    </w:p>
    <w:p w14:paraId="26B51EE5" w14:textId="77777777" w:rsidR="00A646F2" w:rsidRDefault="00A646F2">
      <w:pPr>
        <w:snapToGrid w:val="0"/>
        <w:spacing w:line="360" w:lineRule="auto"/>
        <w:rPr>
          <w:rFonts w:ascii="黑体" w:eastAsia="黑体" w:cs="Courier New"/>
          <w:b/>
          <w:sz w:val="36"/>
          <w:szCs w:val="21"/>
        </w:rPr>
      </w:pPr>
    </w:p>
    <w:p w14:paraId="35C08496" w14:textId="77777777" w:rsidR="00A646F2" w:rsidRDefault="00EF3577">
      <w:pPr>
        <w:pStyle w:val="2"/>
      </w:pPr>
      <w:r>
        <w:lastRenderedPageBreak/>
        <w:t xml:space="preserve"> (</w:t>
      </w:r>
      <w:r>
        <w:t>二</w:t>
      </w:r>
      <w:r>
        <w:t>)</w:t>
      </w:r>
      <w:r>
        <w:rPr>
          <w:rFonts w:hint="eastAsia"/>
        </w:rPr>
        <w:t>商务文件格式</w:t>
      </w:r>
    </w:p>
    <w:p w14:paraId="4BB3586D" w14:textId="77777777" w:rsidR="00A646F2" w:rsidRDefault="00A646F2">
      <w:pPr>
        <w:pStyle w:val="a7"/>
        <w:tabs>
          <w:tab w:val="left" w:pos="285"/>
          <w:tab w:val="center" w:pos="4320"/>
        </w:tabs>
        <w:spacing w:line="264" w:lineRule="auto"/>
        <w:rPr>
          <w:rFonts w:ascii="黑体" w:eastAsia="黑体"/>
          <w:b/>
          <w:sz w:val="32"/>
        </w:rPr>
      </w:pPr>
    </w:p>
    <w:p w14:paraId="657B07C5" w14:textId="77777777" w:rsidR="00A646F2" w:rsidRDefault="00A646F2">
      <w:pPr>
        <w:pStyle w:val="a7"/>
        <w:tabs>
          <w:tab w:val="left" w:pos="285"/>
          <w:tab w:val="center" w:pos="4320"/>
        </w:tabs>
        <w:spacing w:line="264" w:lineRule="auto"/>
        <w:rPr>
          <w:rFonts w:ascii="Times New Roman" w:eastAsia="黑体"/>
          <w:sz w:val="24"/>
          <w:szCs w:val="24"/>
        </w:rPr>
      </w:pPr>
    </w:p>
    <w:p w14:paraId="786E4A8C" w14:textId="77777777" w:rsidR="00A646F2" w:rsidRDefault="00EF3577">
      <w:pPr>
        <w:pStyle w:val="a7"/>
        <w:tabs>
          <w:tab w:val="left" w:pos="285"/>
          <w:tab w:val="center" w:pos="4320"/>
        </w:tabs>
        <w:spacing w:line="264" w:lineRule="auto"/>
        <w:rPr>
          <w:rFonts w:ascii="Times New Roman" w:eastAsia="黑体"/>
          <w:sz w:val="24"/>
          <w:szCs w:val="24"/>
        </w:rPr>
      </w:pPr>
      <w:r>
        <w:rPr>
          <w:rFonts w:ascii="Times New Roman" w:eastAsia="黑体"/>
          <w:sz w:val="24"/>
          <w:szCs w:val="24"/>
        </w:rPr>
        <w:br w:type="page"/>
      </w:r>
      <w:r>
        <w:rPr>
          <w:rFonts w:ascii="Times New Roman" w:eastAsia="黑体"/>
          <w:sz w:val="24"/>
          <w:szCs w:val="24"/>
        </w:rPr>
        <w:lastRenderedPageBreak/>
        <w:t>(</w:t>
      </w:r>
      <w:r>
        <w:rPr>
          <w:rFonts w:ascii="Times New Roman" w:eastAsia="黑体" w:hint="eastAsia"/>
          <w:sz w:val="24"/>
          <w:szCs w:val="24"/>
        </w:rPr>
        <w:t>用于商务文件封面</w:t>
      </w:r>
      <w:r>
        <w:rPr>
          <w:rFonts w:ascii="Times New Roman" w:eastAsia="黑体"/>
          <w:sz w:val="24"/>
          <w:szCs w:val="24"/>
        </w:rPr>
        <w:t>)</w:t>
      </w:r>
    </w:p>
    <w:p w14:paraId="2601338F" w14:textId="77777777" w:rsidR="00A646F2" w:rsidRDefault="00A646F2">
      <w:pPr>
        <w:pStyle w:val="a7"/>
        <w:spacing w:line="264" w:lineRule="auto"/>
        <w:jc w:val="center"/>
        <w:rPr>
          <w:rFonts w:ascii="Times New Roman" w:eastAsia="黑体"/>
          <w:sz w:val="36"/>
        </w:rPr>
      </w:pPr>
    </w:p>
    <w:p w14:paraId="3D9FA218" w14:textId="77777777" w:rsidR="00A646F2" w:rsidRDefault="00EF3577">
      <w:pPr>
        <w:pStyle w:val="a7"/>
        <w:spacing w:line="264" w:lineRule="auto"/>
        <w:jc w:val="center"/>
        <w:rPr>
          <w:sz w:val="36"/>
        </w:rPr>
      </w:pPr>
      <w:r>
        <w:rPr>
          <w:rFonts w:hint="eastAsia"/>
          <w:b/>
          <w:sz w:val="32"/>
        </w:rPr>
        <w:t>项目名称：</w:t>
      </w:r>
      <w:r>
        <w:rPr>
          <w:rFonts w:hint="eastAsia"/>
          <w:sz w:val="36"/>
        </w:rPr>
        <w:t>__________________</w:t>
      </w:r>
    </w:p>
    <w:p w14:paraId="7D9AD264" w14:textId="77777777" w:rsidR="00A646F2" w:rsidRDefault="00EF3577">
      <w:pPr>
        <w:pStyle w:val="a7"/>
        <w:spacing w:beforeLines="100" w:before="240" w:afterLines="100" w:after="240" w:line="264" w:lineRule="auto"/>
        <w:jc w:val="center"/>
        <w:rPr>
          <w:sz w:val="36"/>
        </w:rPr>
      </w:pPr>
      <w:r>
        <w:rPr>
          <w:rFonts w:hint="eastAsia"/>
          <w:b/>
          <w:sz w:val="32"/>
        </w:rPr>
        <w:t>招标编号：</w:t>
      </w:r>
      <w:r>
        <w:rPr>
          <w:rFonts w:hint="eastAsia"/>
          <w:sz w:val="36"/>
        </w:rPr>
        <w:t>__________________</w:t>
      </w:r>
      <w:r>
        <w:rPr>
          <w:rFonts w:hint="eastAsia"/>
          <w:b/>
          <w:sz w:val="32"/>
        </w:rPr>
        <w:br/>
      </w:r>
    </w:p>
    <w:p w14:paraId="5C97D022" w14:textId="77777777" w:rsidR="00A646F2" w:rsidRDefault="00A646F2">
      <w:pPr>
        <w:pStyle w:val="a7"/>
        <w:spacing w:line="264" w:lineRule="auto"/>
        <w:jc w:val="center"/>
        <w:rPr>
          <w:b/>
          <w:sz w:val="84"/>
        </w:rPr>
      </w:pPr>
    </w:p>
    <w:p w14:paraId="11DB5C9E" w14:textId="77777777" w:rsidR="00A646F2" w:rsidRDefault="00EF3577">
      <w:pPr>
        <w:pStyle w:val="a7"/>
        <w:spacing w:line="264" w:lineRule="auto"/>
        <w:jc w:val="center"/>
        <w:rPr>
          <w:rFonts w:ascii="黑体" w:eastAsia="黑体"/>
          <w:sz w:val="28"/>
        </w:rPr>
      </w:pPr>
      <w:r>
        <w:rPr>
          <w:rFonts w:ascii="黑体" w:eastAsia="黑体" w:hint="eastAsia"/>
          <w:b/>
          <w:sz w:val="84"/>
        </w:rPr>
        <w:t>投 标 文 件</w:t>
      </w:r>
    </w:p>
    <w:p w14:paraId="4D261142" w14:textId="77777777" w:rsidR="00A646F2" w:rsidRDefault="00A646F2">
      <w:pPr>
        <w:pStyle w:val="a7"/>
        <w:spacing w:line="264" w:lineRule="auto"/>
        <w:jc w:val="center"/>
        <w:rPr>
          <w:sz w:val="72"/>
        </w:rPr>
      </w:pPr>
    </w:p>
    <w:p w14:paraId="183D023E" w14:textId="77777777" w:rsidR="00A646F2" w:rsidRDefault="00A646F2">
      <w:pPr>
        <w:pStyle w:val="a7"/>
        <w:spacing w:line="264" w:lineRule="auto"/>
        <w:jc w:val="center"/>
        <w:rPr>
          <w:sz w:val="72"/>
        </w:rPr>
      </w:pPr>
    </w:p>
    <w:p w14:paraId="6E619C77" w14:textId="77777777" w:rsidR="00A646F2" w:rsidRDefault="00A646F2">
      <w:pPr>
        <w:pStyle w:val="a7"/>
        <w:spacing w:before="240" w:after="240"/>
        <w:rPr>
          <w:sz w:val="72"/>
        </w:rPr>
      </w:pPr>
    </w:p>
    <w:p w14:paraId="0C29D105" w14:textId="77777777" w:rsidR="00A646F2" w:rsidRDefault="00EF3577">
      <w:pPr>
        <w:pStyle w:val="a7"/>
        <w:spacing w:before="240" w:after="240"/>
        <w:ind w:firstLineChars="200" w:firstLine="560"/>
        <w:rPr>
          <w:sz w:val="28"/>
          <w:szCs w:val="28"/>
          <w:u w:val="single"/>
        </w:rPr>
      </w:pPr>
      <w:r>
        <w:rPr>
          <w:rFonts w:hint="eastAsia"/>
          <w:sz w:val="28"/>
          <w:szCs w:val="28"/>
        </w:rPr>
        <w:t>投标文件内容</w:t>
      </w:r>
      <w:r>
        <w:rPr>
          <w:rFonts w:hint="eastAsia"/>
          <w:sz w:val="30"/>
        </w:rPr>
        <w:t>：</w:t>
      </w:r>
      <w:r>
        <w:rPr>
          <w:rFonts w:hint="eastAsia"/>
          <w:sz w:val="28"/>
          <w:szCs w:val="28"/>
          <w:u w:val="single"/>
        </w:rPr>
        <w:t xml:space="preserve">                  商务文件                </w:t>
      </w:r>
    </w:p>
    <w:p w14:paraId="4AB64049" w14:textId="77777777" w:rsidR="00A646F2" w:rsidRDefault="00EF3577">
      <w:pPr>
        <w:pStyle w:val="a7"/>
        <w:spacing w:before="240" w:after="240"/>
        <w:ind w:firstLineChars="200" w:firstLine="600"/>
        <w:rPr>
          <w:sz w:val="30"/>
          <w:u w:val="single"/>
        </w:rPr>
      </w:pPr>
      <w:r>
        <w:rPr>
          <w:rFonts w:hint="eastAsia"/>
          <w:sz w:val="30"/>
        </w:rPr>
        <w:t>投  标  人：</w:t>
      </w:r>
      <w:r>
        <w:rPr>
          <w:rFonts w:hint="eastAsia"/>
          <w:sz w:val="30"/>
          <w:u w:val="single"/>
        </w:rPr>
        <w:t xml:space="preserve">              (盖投标人单位公章)        </w:t>
      </w:r>
    </w:p>
    <w:p w14:paraId="5F9D9283" w14:textId="77777777" w:rsidR="00A646F2" w:rsidRDefault="00EF3577">
      <w:pPr>
        <w:pStyle w:val="a7"/>
        <w:spacing w:before="240" w:after="240"/>
        <w:ind w:firstLineChars="200" w:firstLine="600"/>
        <w:rPr>
          <w:sz w:val="30"/>
        </w:rPr>
      </w:pPr>
      <w:r>
        <w:rPr>
          <w:rFonts w:hint="eastAsia"/>
          <w:sz w:val="30"/>
        </w:rPr>
        <w:t>法定代表人或其委托代理人：</w:t>
      </w:r>
      <w:r>
        <w:rPr>
          <w:rFonts w:hint="eastAsia"/>
          <w:sz w:val="30"/>
          <w:u w:val="single"/>
        </w:rPr>
        <w:t xml:space="preserve">            (签字)        </w:t>
      </w:r>
    </w:p>
    <w:p w14:paraId="4E540F7D" w14:textId="77777777" w:rsidR="00A646F2" w:rsidRDefault="00EF3577">
      <w:pPr>
        <w:pStyle w:val="a7"/>
        <w:spacing w:before="240" w:after="240"/>
        <w:ind w:firstLineChars="200" w:firstLine="600"/>
        <w:rPr>
          <w:sz w:val="30"/>
        </w:rPr>
      </w:pPr>
      <w:r>
        <w:rPr>
          <w:rFonts w:hint="eastAsia"/>
          <w:sz w:val="30"/>
        </w:rPr>
        <w:t>日      期：__________年___</w:t>
      </w:r>
      <w:r>
        <w:rPr>
          <w:rFonts w:hint="eastAsia"/>
          <w:sz w:val="30"/>
          <w:u w:val="single"/>
        </w:rPr>
        <w:t xml:space="preserve">_    </w:t>
      </w:r>
      <w:r>
        <w:rPr>
          <w:rFonts w:hint="eastAsia"/>
          <w:sz w:val="30"/>
        </w:rPr>
        <w:t>_月___</w:t>
      </w:r>
      <w:r>
        <w:rPr>
          <w:rFonts w:hint="eastAsia"/>
          <w:sz w:val="30"/>
          <w:u w:val="single"/>
        </w:rPr>
        <w:t xml:space="preserve">    _</w:t>
      </w:r>
      <w:r>
        <w:rPr>
          <w:rFonts w:hint="eastAsia"/>
          <w:sz w:val="30"/>
        </w:rPr>
        <w:t>_日</w:t>
      </w:r>
    </w:p>
    <w:p w14:paraId="538C3181" w14:textId="77777777" w:rsidR="00A646F2" w:rsidRDefault="00A646F2">
      <w:pPr>
        <w:pStyle w:val="a7"/>
        <w:spacing w:before="240" w:after="240"/>
        <w:ind w:firstLineChars="200" w:firstLine="600"/>
        <w:rPr>
          <w:sz w:val="30"/>
        </w:rPr>
      </w:pPr>
    </w:p>
    <w:p w14:paraId="73F9442E" w14:textId="77777777" w:rsidR="00A646F2" w:rsidRDefault="00A646F2">
      <w:pPr>
        <w:pStyle w:val="a7"/>
        <w:spacing w:before="240" w:after="240"/>
        <w:ind w:firstLineChars="200" w:firstLine="600"/>
        <w:rPr>
          <w:sz w:val="30"/>
        </w:rPr>
      </w:pPr>
    </w:p>
    <w:p w14:paraId="7544AEE9" w14:textId="77777777" w:rsidR="00A646F2" w:rsidRDefault="00A646F2">
      <w:pPr>
        <w:pStyle w:val="a7"/>
        <w:spacing w:before="240" w:after="240"/>
        <w:ind w:firstLineChars="200" w:firstLine="600"/>
        <w:rPr>
          <w:sz w:val="30"/>
        </w:rPr>
      </w:pPr>
    </w:p>
    <w:p w14:paraId="182B214F" w14:textId="77777777" w:rsidR="00A646F2" w:rsidRDefault="00A646F2">
      <w:pPr>
        <w:pStyle w:val="a7"/>
        <w:spacing w:before="240" w:after="240"/>
        <w:ind w:firstLineChars="200" w:firstLine="600"/>
        <w:rPr>
          <w:sz w:val="30"/>
        </w:rPr>
      </w:pPr>
    </w:p>
    <w:p w14:paraId="063CA7CC" w14:textId="77777777" w:rsidR="00A646F2" w:rsidRDefault="00EF3577">
      <w:pPr>
        <w:pStyle w:val="a7"/>
        <w:spacing w:line="360" w:lineRule="auto"/>
        <w:jc w:val="center"/>
        <w:rPr>
          <w:rFonts w:ascii="黑体" w:eastAsia="黑体"/>
          <w:b/>
          <w:sz w:val="36"/>
          <w:szCs w:val="36"/>
        </w:rPr>
      </w:pPr>
      <w:r>
        <w:rPr>
          <w:rFonts w:ascii="黑体" w:eastAsia="黑体" w:hint="eastAsia"/>
          <w:b/>
          <w:sz w:val="36"/>
          <w:szCs w:val="36"/>
        </w:rPr>
        <w:lastRenderedPageBreak/>
        <w:t>说  明</w:t>
      </w:r>
    </w:p>
    <w:p w14:paraId="7F8E9B69" w14:textId="77777777" w:rsidR="00A646F2" w:rsidRDefault="00A646F2">
      <w:pPr>
        <w:pStyle w:val="a7"/>
        <w:spacing w:line="360" w:lineRule="auto"/>
        <w:ind w:left="629"/>
        <w:jc w:val="center"/>
      </w:pPr>
    </w:p>
    <w:p w14:paraId="598F055D" w14:textId="77777777" w:rsidR="00A646F2" w:rsidRDefault="00EF3577">
      <w:pPr>
        <w:pStyle w:val="a7"/>
        <w:spacing w:line="360" w:lineRule="auto"/>
        <w:ind w:firstLineChars="200" w:firstLine="480"/>
        <w:jc w:val="left"/>
        <w:rPr>
          <w:sz w:val="24"/>
          <w:szCs w:val="24"/>
        </w:rPr>
      </w:pPr>
      <w:r>
        <w:rPr>
          <w:rFonts w:hint="eastAsia"/>
          <w:sz w:val="24"/>
          <w:szCs w:val="24"/>
        </w:rPr>
        <w:t>商务文件应包含下列内容：</w:t>
      </w:r>
    </w:p>
    <w:p w14:paraId="43A091EE" w14:textId="77777777" w:rsidR="00A646F2" w:rsidRDefault="00EF3577">
      <w:pPr>
        <w:pStyle w:val="a3"/>
        <w:adjustRightInd/>
        <w:spacing w:line="360" w:lineRule="auto"/>
        <w:rPr>
          <w:rFonts w:ascii="宋体"/>
          <w:snapToGrid w:val="0"/>
          <w:szCs w:val="21"/>
        </w:rPr>
      </w:pPr>
      <w:r>
        <w:rPr>
          <w:rFonts w:ascii="宋体" w:hint="eastAsia"/>
          <w:snapToGrid w:val="0"/>
          <w:sz w:val="24"/>
          <w:szCs w:val="24"/>
        </w:rPr>
        <w:t>一、</w:t>
      </w:r>
      <w:r>
        <w:rPr>
          <w:rFonts w:ascii="宋体" w:hint="eastAsia"/>
          <w:snapToGrid w:val="0"/>
          <w:szCs w:val="21"/>
        </w:rPr>
        <w:t>投标函（见附件一）；</w:t>
      </w:r>
    </w:p>
    <w:p w14:paraId="16D6F8BF" w14:textId="77777777" w:rsidR="00A646F2" w:rsidRDefault="00EF3577">
      <w:pPr>
        <w:pStyle w:val="a3"/>
        <w:adjustRightInd/>
        <w:spacing w:line="360" w:lineRule="auto"/>
        <w:rPr>
          <w:rFonts w:ascii="宋体"/>
          <w:szCs w:val="21"/>
        </w:rPr>
      </w:pPr>
      <w:r>
        <w:rPr>
          <w:rFonts w:ascii="宋体" w:hint="eastAsia"/>
          <w:szCs w:val="21"/>
        </w:rPr>
        <w:t>二、法定代表人资格证明（见附件二）；</w:t>
      </w:r>
    </w:p>
    <w:p w14:paraId="2807C5F1" w14:textId="77777777" w:rsidR="00A646F2" w:rsidRDefault="00EF3577">
      <w:pPr>
        <w:pStyle w:val="a3"/>
        <w:adjustRightInd/>
        <w:spacing w:line="360" w:lineRule="auto"/>
        <w:rPr>
          <w:rFonts w:ascii="宋体"/>
          <w:szCs w:val="21"/>
        </w:rPr>
      </w:pPr>
      <w:r>
        <w:rPr>
          <w:rFonts w:ascii="宋体" w:hint="eastAsia"/>
          <w:szCs w:val="21"/>
        </w:rPr>
        <w:t>三、法定代表人授权委托书（见附件三）；</w:t>
      </w:r>
    </w:p>
    <w:p w14:paraId="753DEF66" w14:textId="77777777" w:rsidR="00A646F2" w:rsidRDefault="00EF3577">
      <w:pPr>
        <w:pStyle w:val="a3"/>
        <w:adjustRightInd/>
        <w:spacing w:line="360" w:lineRule="auto"/>
        <w:rPr>
          <w:rFonts w:ascii="宋体"/>
          <w:szCs w:val="21"/>
        </w:rPr>
      </w:pPr>
      <w:r>
        <w:rPr>
          <w:rFonts w:ascii="宋体" w:hint="eastAsia"/>
          <w:szCs w:val="21"/>
        </w:rPr>
        <w:t>四、开标一览表（见附件四）；</w:t>
      </w:r>
    </w:p>
    <w:p w14:paraId="07FB1972" w14:textId="77777777" w:rsidR="00A646F2" w:rsidRDefault="00EF3577">
      <w:pPr>
        <w:pStyle w:val="a3"/>
        <w:adjustRightInd/>
        <w:spacing w:line="360" w:lineRule="auto"/>
        <w:rPr>
          <w:rFonts w:ascii="宋体"/>
          <w:szCs w:val="21"/>
        </w:rPr>
      </w:pPr>
      <w:r>
        <w:rPr>
          <w:rFonts w:ascii="宋体" w:hint="eastAsia"/>
          <w:szCs w:val="21"/>
        </w:rPr>
        <w:t>五、分项报价表（见附件五）；</w:t>
      </w:r>
    </w:p>
    <w:p w14:paraId="69047AEF" w14:textId="77777777" w:rsidR="00A646F2" w:rsidRDefault="00EF3577">
      <w:pPr>
        <w:pStyle w:val="a3"/>
        <w:adjustRightInd/>
        <w:spacing w:line="360" w:lineRule="auto"/>
        <w:ind w:left="420" w:firstLine="0"/>
        <w:rPr>
          <w:rFonts w:ascii="宋体"/>
          <w:szCs w:val="21"/>
        </w:rPr>
      </w:pPr>
      <w:r>
        <w:rPr>
          <w:rFonts w:ascii="宋体" w:hint="eastAsia"/>
          <w:szCs w:val="21"/>
        </w:rPr>
        <w:t>六、承诺书（见附件六）；</w:t>
      </w:r>
    </w:p>
    <w:p w14:paraId="69C42F70" w14:textId="77777777" w:rsidR="00A646F2" w:rsidRDefault="00EF3577">
      <w:pPr>
        <w:pStyle w:val="a7"/>
        <w:spacing w:line="360" w:lineRule="auto"/>
        <w:ind w:firstLineChars="200" w:firstLine="420"/>
        <w:jc w:val="left"/>
        <w:rPr>
          <w:sz w:val="24"/>
          <w:szCs w:val="24"/>
        </w:rPr>
      </w:pPr>
      <w:r>
        <w:rPr>
          <w:rFonts w:hint="eastAsia"/>
        </w:rPr>
        <w:t>七、其他(根据招标文件的要求和投标人认为需要提供的资料)（见附件七）</w:t>
      </w:r>
      <w:r>
        <w:rPr>
          <w:rFonts w:hint="eastAsia"/>
          <w:sz w:val="24"/>
          <w:szCs w:val="24"/>
        </w:rPr>
        <w:t>。</w:t>
      </w:r>
    </w:p>
    <w:p w14:paraId="5AD5AE6D" w14:textId="77777777" w:rsidR="00A646F2" w:rsidRDefault="00A646F2">
      <w:pPr>
        <w:pStyle w:val="a7"/>
        <w:spacing w:line="360" w:lineRule="auto"/>
        <w:jc w:val="left"/>
      </w:pPr>
    </w:p>
    <w:p w14:paraId="1D7D5BA4" w14:textId="77777777" w:rsidR="00A646F2" w:rsidRDefault="00A646F2">
      <w:pPr>
        <w:pStyle w:val="a7"/>
        <w:spacing w:line="360" w:lineRule="auto"/>
        <w:jc w:val="left"/>
      </w:pPr>
    </w:p>
    <w:p w14:paraId="16099715" w14:textId="77777777" w:rsidR="00A646F2" w:rsidRDefault="00A646F2">
      <w:pPr>
        <w:pStyle w:val="a7"/>
        <w:spacing w:line="360" w:lineRule="auto"/>
        <w:jc w:val="left"/>
      </w:pPr>
    </w:p>
    <w:p w14:paraId="686E9DA8" w14:textId="77777777" w:rsidR="00A646F2" w:rsidRDefault="00A646F2">
      <w:pPr>
        <w:pStyle w:val="a7"/>
        <w:spacing w:line="360" w:lineRule="auto"/>
        <w:jc w:val="left"/>
      </w:pPr>
    </w:p>
    <w:p w14:paraId="4D81F12E" w14:textId="77777777" w:rsidR="00A646F2" w:rsidRDefault="00A646F2">
      <w:pPr>
        <w:pStyle w:val="a7"/>
        <w:spacing w:line="360" w:lineRule="auto"/>
        <w:jc w:val="left"/>
      </w:pPr>
    </w:p>
    <w:p w14:paraId="2018B7B6" w14:textId="77777777" w:rsidR="00A646F2" w:rsidRDefault="00EF3577">
      <w:pPr>
        <w:pStyle w:val="a7"/>
        <w:spacing w:line="360" w:lineRule="auto"/>
        <w:ind w:firstLine="420"/>
        <w:jc w:val="left"/>
      </w:pPr>
      <w:r>
        <w:rPr>
          <w:rFonts w:hint="eastAsia"/>
          <w:b/>
        </w:rPr>
        <w:t>注：</w:t>
      </w:r>
      <w:r>
        <w:rPr>
          <w:rFonts w:hint="eastAsia"/>
          <w:b/>
          <w:u w:val="double"/>
        </w:rPr>
        <w:t>目录、序号和页码由投标人自行编列</w:t>
      </w:r>
      <w:r>
        <w:rPr>
          <w:rFonts w:hint="eastAsia"/>
        </w:rPr>
        <w:t>。</w:t>
      </w:r>
    </w:p>
    <w:p w14:paraId="1D906819" w14:textId="77777777" w:rsidR="00A646F2" w:rsidRDefault="00A646F2">
      <w:pPr>
        <w:pStyle w:val="a7"/>
        <w:spacing w:before="240" w:after="240"/>
        <w:ind w:firstLineChars="200" w:firstLine="600"/>
        <w:rPr>
          <w:sz w:val="30"/>
        </w:rPr>
      </w:pPr>
    </w:p>
    <w:p w14:paraId="1618EAC2" w14:textId="77777777" w:rsidR="00A646F2" w:rsidRDefault="00A646F2">
      <w:pPr>
        <w:pStyle w:val="a7"/>
        <w:spacing w:before="240" w:after="240"/>
        <w:ind w:firstLineChars="200" w:firstLine="600"/>
        <w:rPr>
          <w:sz w:val="30"/>
        </w:rPr>
      </w:pPr>
    </w:p>
    <w:p w14:paraId="5E6369B4" w14:textId="77777777" w:rsidR="00A646F2" w:rsidRDefault="00A646F2">
      <w:pPr>
        <w:pStyle w:val="a7"/>
        <w:spacing w:before="240" w:after="240"/>
        <w:ind w:firstLineChars="200" w:firstLine="600"/>
        <w:rPr>
          <w:sz w:val="30"/>
        </w:rPr>
      </w:pPr>
    </w:p>
    <w:p w14:paraId="4439E58C" w14:textId="77777777" w:rsidR="00A646F2" w:rsidRDefault="00A646F2">
      <w:pPr>
        <w:pStyle w:val="a7"/>
        <w:spacing w:before="240" w:after="240"/>
        <w:ind w:firstLineChars="200" w:firstLine="600"/>
        <w:rPr>
          <w:sz w:val="30"/>
        </w:rPr>
      </w:pPr>
    </w:p>
    <w:p w14:paraId="049A27AC" w14:textId="77777777" w:rsidR="00A646F2" w:rsidRDefault="00A646F2">
      <w:pPr>
        <w:pStyle w:val="a7"/>
        <w:spacing w:before="240" w:after="240"/>
        <w:ind w:firstLineChars="200" w:firstLine="600"/>
        <w:rPr>
          <w:sz w:val="30"/>
        </w:rPr>
      </w:pPr>
    </w:p>
    <w:p w14:paraId="1189F52E" w14:textId="77777777" w:rsidR="00A646F2" w:rsidRDefault="00A646F2">
      <w:pPr>
        <w:pStyle w:val="a7"/>
        <w:spacing w:before="240" w:after="240"/>
        <w:ind w:firstLineChars="200" w:firstLine="600"/>
        <w:rPr>
          <w:sz w:val="30"/>
        </w:rPr>
      </w:pPr>
    </w:p>
    <w:p w14:paraId="258474D6" w14:textId="77777777" w:rsidR="00A646F2" w:rsidRDefault="00A646F2">
      <w:pPr>
        <w:pStyle w:val="a7"/>
        <w:spacing w:before="240" w:after="240"/>
        <w:rPr>
          <w:sz w:val="30"/>
        </w:rPr>
      </w:pPr>
    </w:p>
    <w:p w14:paraId="4ECFC97B" w14:textId="77777777" w:rsidR="00A646F2" w:rsidRDefault="00A646F2">
      <w:pPr>
        <w:pStyle w:val="a7"/>
        <w:spacing w:before="240" w:after="240"/>
        <w:rPr>
          <w:sz w:val="30"/>
        </w:rPr>
      </w:pPr>
    </w:p>
    <w:p w14:paraId="1530CBA8" w14:textId="77777777" w:rsidR="00A646F2" w:rsidRDefault="00A646F2">
      <w:pPr>
        <w:pStyle w:val="a7"/>
        <w:spacing w:before="240" w:after="240"/>
        <w:rPr>
          <w:sz w:val="30"/>
        </w:rPr>
      </w:pPr>
    </w:p>
    <w:p w14:paraId="6AB8F6D6" w14:textId="77777777" w:rsidR="00A646F2" w:rsidRDefault="00A646F2">
      <w:pPr>
        <w:pStyle w:val="a7"/>
        <w:spacing w:before="240" w:after="240"/>
        <w:rPr>
          <w:sz w:val="30"/>
        </w:rPr>
      </w:pPr>
    </w:p>
    <w:p w14:paraId="7D217047" w14:textId="77777777" w:rsidR="00A646F2" w:rsidRDefault="00A646F2">
      <w:pPr>
        <w:pStyle w:val="a7"/>
        <w:spacing w:before="240" w:after="240"/>
        <w:rPr>
          <w:sz w:val="30"/>
        </w:rPr>
      </w:pPr>
    </w:p>
    <w:p w14:paraId="61964F18" w14:textId="77777777" w:rsidR="00A646F2" w:rsidRDefault="00EF3577">
      <w:pPr>
        <w:pStyle w:val="1481215"/>
        <w:numPr>
          <w:ilvl w:val="0"/>
          <w:numId w:val="9"/>
        </w:numPr>
        <w:outlineLvl w:val="2"/>
      </w:pPr>
      <w:bookmarkStart w:id="94" w:name="_Toc310965984"/>
      <w:bookmarkStart w:id="95" w:name="_Toc316986046"/>
      <w:bookmarkStart w:id="96" w:name="_Toc310966103"/>
      <w:r>
        <w:rPr>
          <w:rFonts w:hint="eastAsia"/>
        </w:rPr>
        <w:lastRenderedPageBreak/>
        <w:t>投标函</w:t>
      </w:r>
      <w:bookmarkEnd w:id="94"/>
      <w:bookmarkEnd w:id="95"/>
      <w:bookmarkEnd w:id="96"/>
    </w:p>
    <w:p w14:paraId="283484E3" w14:textId="77777777" w:rsidR="00A646F2" w:rsidRDefault="00EF3577">
      <w:pPr>
        <w:pStyle w:val="af8"/>
        <w:spacing w:before="0" w:after="0"/>
        <w:ind w:firstLine="0"/>
        <w:rPr>
          <w:rFonts w:ascii="宋体" w:hAnsi="宋体"/>
          <w:kern w:val="2"/>
          <w:sz w:val="21"/>
          <w:szCs w:val="21"/>
        </w:rPr>
      </w:pPr>
      <w:r>
        <w:rPr>
          <w:rFonts w:ascii="宋体" w:hAnsi="宋体" w:hint="eastAsia"/>
          <w:kern w:val="2"/>
          <w:sz w:val="21"/>
          <w:szCs w:val="21"/>
        </w:rPr>
        <w:t>致：</w:t>
      </w:r>
    </w:p>
    <w:p w14:paraId="55E9A2EB" w14:textId="77777777" w:rsidR="00A646F2" w:rsidRDefault="00EF3577">
      <w:pPr>
        <w:pStyle w:val="af8"/>
        <w:spacing w:before="0" w:after="0"/>
        <w:ind w:firstLineChars="200" w:firstLine="420"/>
        <w:rPr>
          <w:rFonts w:ascii="宋体" w:hAnsi="宋体"/>
          <w:kern w:val="2"/>
          <w:sz w:val="21"/>
          <w:szCs w:val="21"/>
        </w:rPr>
      </w:pPr>
      <w:r>
        <w:rPr>
          <w:rFonts w:ascii="宋体" w:hAnsi="宋体" w:hint="eastAsia"/>
          <w:kern w:val="2"/>
          <w:sz w:val="21"/>
          <w:szCs w:val="21"/>
        </w:rPr>
        <w:t>根据贵方的（）</w:t>
      </w:r>
      <w:r>
        <w:rPr>
          <w:rFonts w:ascii="宋体" w:hAnsi="宋体" w:hint="eastAsia"/>
          <w:color w:val="000000"/>
          <w:kern w:val="2"/>
          <w:sz w:val="21"/>
          <w:szCs w:val="21"/>
        </w:rPr>
        <w:t>号</w:t>
      </w:r>
      <w:r>
        <w:rPr>
          <w:rFonts w:ascii="宋体" w:hAnsi="宋体" w:hint="eastAsia"/>
          <w:kern w:val="2"/>
          <w:sz w:val="21"/>
          <w:szCs w:val="21"/>
        </w:rPr>
        <w:t>招标文件，正式授权下述签字人_________________(姓名)代表我方______________（投标人的名称），全权处理本次项目投标的有关事宜。</w:t>
      </w:r>
    </w:p>
    <w:p w14:paraId="7F20F638" w14:textId="77777777" w:rsidR="00A646F2" w:rsidRDefault="00EF3577">
      <w:pPr>
        <w:pStyle w:val="af8"/>
        <w:spacing w:before="0" w:after="0"/>
        <w:ind w:firstLineChars="200" w:firstLine="420"/>
        <w:rPr>
          <w:rFonts w:ascii="宋体" w:hAnsi="宋体"/>
          <w:kern w:val="2"/>
          <w:sz w:val="21"/>
          <w:szCs w:val="21"/>
        </w:rPr>
      </w:pPr>
      <w:r>
        <w:rPr>
          <w:rFonts w:ascii="宋体" w:hAnsi="宋体" w:hint="eastAsia"/>
          <w:kern w:val="2"/>
          <w:sz w:val="21"/>
          <w:szCs w:val="21"/>
        </w:rPr>
        <w:t>据此函，__________签字人（姓名）兹宣布同意如下：</w:t>
      </w:r>
    </w:p>
    <w:p w14:paraId="11AB5B0C" w14:textId="77777777" w:rsidR="00A646F2" w:rsidRDefault="00EF3577">
      <w:pPr>
        <w:pStyle w:val="af8"/>
        <w:spacing w:before="0" w:after="0"/>
        <w:ind w:firstLineChars="200" w:firstLine="420"/>
        <w:rPr>
          <w:rFonts w:ascii="宋体" w:hAnsi="宋体"/>
          <w:kern w:val="2"/>
          <w:sz w:val="21"/>
          <w:szCs w:val="21"/>
        </w:rPr>
      </w:pPr>
      <w:r>
        <w:rPr>
          <w:rFonts w:ascii="宋体" w:hAnsi="宋体" w:hint="eastAsia"/>
          <w:kern w:val="2"/>
          <w:sz w:val="21"/>
          <w:szCs w:val="21"/>
        </w:rPr>
        <w:t>1.按招标文件规定的各项要求，向买方提供所需货物与服务。</w:t>
      </w:r>
    </w:p>
    <w:p w14:paraId="21BB540A" w14:textId="77777777" w:rsidR="00A646F2" w:rsidRDefault="00EF3577">
      <w:pPr>
        <w:pStyle w:val="af8"/>
        <w:spacing w:before="0" w:after="0"/>
        <w:ind w:firstLineChars="200" w:firstLine="420"/>
        <w:rPr>
          <w:rFonts w:ascii="宋体" w:hAnsi="宋体"/>
          <w:kern w:val="2"/>
          <w:sz w:val="21"/>
          <w:szCs w:val="21"/>
        </w:rPr>
      </w:pPr>
      <w:r>
        <w:rPr>
          <w:rFonts w:ascii="宋体" w:hAnsi="宋体" w:hint="eastAsia"/>
          <w:kern w:val="2"/>
          <w:sz w:val="21"/>
          <w:szCs w:val="21"/>
        </w:rPr>
        <w:t>2.我们完全理解贵方不一定将合同授予最低报价的投标人。</w:t>
      </w:r>
    </w:p>
    <w:p w14:paraId="018E498E" w14:textId="77777777" w:rsidR="00A646F2" w:rsidRDefault="00EF3577">
      <w:pPr>
        <w:pStyle w:val="af8"/>
        <w:spacing w:before="0" w:after="0"/>
        <w:ind w:firstLineChars="200" w:firstLine="420"/>
        <w:rPr>
          <w:rFonts w:ascii="宋体" w:hAnsi="宋体"/>
          <w:kern w:val="2"/>
          <w:sz w:val="21"/>
          <w:szCs w:val="21"/>
        </w:rPr>
      </w:pPr>
      <w:r>
        <w:rPr>
          <w:rFonts w:ascii="宋体" w:hAnsi="宋体" w:hint="eastAsia"/>
          <w:kern w:val="2"/>
          <w:sz w:val="21"/>
          <w:szCs w:val="21"/>
        </w:rPr>
        <w:t>3.我们已详细审核全部招标文件及其有效补充文件，我们知道必须放弃提出含糊不清或误解问题的权利。</w:t>
      </w:r>
    </w:p>
    <w:p w14:paraId="6A0F8DAA" w14:textId="77777777" w:rsidR="00A646F2" w:rsidRDefault="00EF3577">
      <w:pPr>
        <w:pStyle w:val="af8"/>
        <w:spacing w:before="0" w:after="0"/>
        <w:rPr>
          <w:rFonts w:ascii="宋体" w:hAnsi="宋体"/>
          <w:kern w:val="2"/>
          <w:sz w:val="21"/>
          <w:szCs w:val="21"/>
        </w:rPr>
      </w:pPr>
      <w:r>
        <w:rPr>
          <w:rFonts w:ascii="宋体" w:hAnsi="宋体" w:hint="eastAsia"/>
          <w:kern w:val="2"/>
          <w:sz w:val="21"/>
          <w:szCs w:val="21"/>
        </w:rPr>
        <w:t>4.我们同意从规定的开标日期起遵循本投标文件，并在规定的投标有效期期满之前均具有约束力。</w:t>
      </w:r>
    </w:p>
    <w:p w14:paraId="79A990CD" w14:textId="77777777" w:rsidR="00A646F2" w:rsidRDefault="00EF3577">
      <w:pPr>
        <w:pStyle w:val="af8"/>
        <w:spacing w:before="0" w:after="0"/>
        <w:rPr>
          <w:rFonts w:ascii="宋体" w:hAnsi="宋体"/>
          <w:kern w:val="2"/>
          <w:sz w:val="21"/>
          <w:szCs w:val="21"/>
        </w:rPr>
      </w:pPr>
      <w:r>
        <w:rPr>
          <w:rFonts w:ascii="宋体" w:hAnsi="宋体" w:hint="eastAsia"/>
          <w:kern w:val="2"/>
          <w:sz w:val="21"/>
          <w:szCs w:val="21"/>
        </w:rPr>
        <w:t>5.同意向贵方提供贵方可能另外要求的与投标有关的任何证据或资料，并保证我方已提供和将要提供的文件是真实的、准确的。</w:t>
      </w:r>
    </w:p>
    <w:p w14:paraId="0236B59D" w14:textId="77777777" w:rsidR="00A646F2" w:rsidRDefault="00EF3577">
      <w:pPr>
        <w:pStyle w:val="af8"/>
        <w:spacing w:before="0" w:after="0"/>
        <w:rPr>
          <w:rFonts w:ascii="宋体" w:hAnsi="宋体"/>
          <w:kern w:val="2"/>
          <w:sz w:val="21"/>
          <w:szCs w:val="21"/>
        </w:rPr>
      </w:pPr>
      <w:r>
        <w:rPr>
          <w:rFonts w:ascii="宋体" w:hAnsi="宋体" w:hint="eastAsia"/>
          <w:kern w:val="2"/>
          <w:sz w:val="21"/>
          <w:szCs w:val="21"/>
        </w:rPr>
        <w:t>6.一旦我方中标,我方将根据招标文件的规定，严格履行合同的责任和义务,并保证在招标文件规定的时间完成项目，交付买方验收、使用。</w:t>
      </w:r>
    </w:p>
    <w:p w14:paraId="0B14F012" w14:textId="77777777" w:rsidR="00A646F2" w:rsidRDefault="00EF3577">
      <w:pPr>
        <w:pStyle w:val="af8"/>
        <w:spacing w:before="0" w:after="0"/>
        <w:ind w:left="425" w:firstLineChars="50" w:firstLine="105"/>
        <w:rPr>
          <w:rFonts w:ascii="宋体" w:hAnsi="宋体"/>
          <w:kern w:val="2"/>
          <w:sz w:val="21"/>
          <w:szCs w:val="21"/>
        </w:rPr>
      </w:pPr>
      <w:r>
        <w:rPr>
          <w:rFonts w:ascii="宋体" w:hAnsi="宋体" w:hint="eastAsia"/>
          <w:kern w:val="2"/>
          <w:sz w:val="21"/>
          <w:szCs w:val="21"/>
        </w:rPr>
        <w:t>7.与本投标有关的正式通讯地址为：</w:t>
      </w:r>
    </w:p>
    <w:p w14:paraId="67300B67"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地 址：</w:t>
      </w:r>
    </w:p>
    <w:p w14:paraId="7FA70E8B"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邮 编：</w:t>
      </w:r>
    </w:p>
    <w:p w14:paraId="2EE6F011"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 xml:space="preserve">电 话： </w:t>
      </w:r>
    </w:p>
    <w:p w14:paraId="41135239"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 xml:space="preserve">传 真： </w:t>
      </w:r>
    </w:p>
    <w:p w14:paraId="5AF43840"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投标人开户行：</w:t>
      </w:r>
    </w:p>
    <w:p w14:paraId="41E3189B"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 xml:space="preserve">账 户： </w:t>
      </w:r>
    </w:p>
    <w:p w14:paraId="51103ECD"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行 号：</w:t>
      </w:r>
    </w:p>
    <w:p w14:paraId="665BAE15" w14:textId="77777777" w:rsidR="00A646F2" w:rsidRDefault="00EF3577">
      <w:pPr>
        <w:pStyle w:val="af8"/>
        <w:spacing w:before="0" w:after="0"/>
        <w:ind w:firstLineChars="228" w:firstLine="479"/>
        <w:rPr>
          <w:rFonts w:ascii="宋体" w:hAnsi="宋体"/>
          <w:kern w:val="2"/>
          <w:sz w:val="21"/>
          <w:szCs w:val="21"/>
        </w:rPr>
      </w:pPr>
      <w:r>
        <w:rPr>
          <w:rFonts w:ascii="宋体" w:hAnsi="宋体" w:hint="eastAsia"/>
          <w:kern w:val="2"/>
          <w:sz w:val="21"/>
          <w:szCs w:val="21"/>
        </w:rPr>
        <w:t>日 期：________年____月____日</w:t>
      </w:r>
    </w:p>
    <w:p w14:paraId="612A9598" w14:textId="77777777" w:rsidR="00A646F2" w:rsidRDefault="00A646F2">
      <w:pPr>
        <w:adjustRightInd w:val="0"/>
        <w:spacing w:line="600" w:lineRule="exact"/>
        <w:contextualSpacing/>
        <w:rPr>
          <w:rFonts w:ascii="宋体" w:hAnsi="宋体"/>
          <w:b/>
          <w:bCs/>
          <w:color w:val="000000"/>
          <w:sz w:val="32"/>
          <w:szCs w:val="32"/>
        </w:rPr>
      </w:pPr>
    </w:p>
    <w:p w14:paraId="1C293502" w14:textId="77777777" w:rsidR="00A646F2" w:rsidRDefault="00A646F2">
      <w:pPr>
        <w:pStyle w:val="1481215"/>
        <w:jc w:val="both"/>
        <w:outlineLvl w:val="2"/>
      </w:pPr>
    </w:p>
    <w:p w14:paraId="1772A96E" w14:textId="77777777" w:rsidR="00A646F2" w:rsidRDefault="00A646F2">
      <w:pPr>
        <w:pStyle w:val="1481215"/>
        <w:jc w:val="both"/>
        <w:outlineLvl w:val="2"/>
      </w:pPr>
    </w:p>
    <w:p w14:paraId="00FD3E30" w14:textId="77777777" w:rsidR="00A646F2" w:rsidRDefault="00A646F2">
      <w:pPr>
        <w:pStyle w:val="1481215"/>
        <w:jc w:val="both"/>
        <w:outlineLvl w:val="2"/>
      </w:pPr>
    </w:p>
    <w:p w14:paraId="6B466729" w14:textId="77777777" w:rsidR="00A646F2" w:rsidRDefault="00A646F2">
      <w:pPr>
        <w:pStyle w:val="1481215"/>
        <w:jc w:val="both"/>
        <w:outlineLvl w:val="2"/>
      </w:pPr>
    </w:p>
    <w:p w14:paraId="55C73CDA" w14:textId="77777777" w:rsidR="00A646F2" w:rsidRDefault="00A646F2">
      <w:pPr>
        <w:pStyle w:val="1481215"/>
        <w:jc w:val="both"/>
        <w:outlineLvl w:val="2"/>
      </w:pPr>
    </w:p>
    <w:p w14:paraId="32D92348" w14:textId="77777777" w:rsidR="00A646F2" w:rsidRDefault="00EF3577">
      <w:pPr>
        <w:pStyle w:val="1481215"/>
        <w:outlineLvl w:val="2"/>
      </w:pPr>
      <w:bookmarkStart w:id="97" w:name="_Toc277937927"/>
      <w:bookmarkStart w:id="98" w:name="_Toc316986047"/>
      <w:bookmarkStart w:id="99" w:name="_Toc310966104"/>
      <w:bookmarkStart w:id="100" w:name="_Toc310965985"/>
      <w:r>
        <w:rPr>
          <w:rFonts w:hint="eastAsia"/>
        </w:rPr>
        <w:lastRenderedPageBreak/>
        <w:t>二、法定代表人资格证明</w:t>
      </w:r>
      <w:bookmarkEnd w:id="97"/>
      <w:r>
        <w:rPr>
          <w:rFonts w:hint="eastAsia"/>
        </w:rPr>
        <w:t>书</w:t>
      </w:r>
      <w:bookmarkEnd w:id="98"/>
      <w:bookmarkEnd w:id="99"/>
      <w:bookmarkEnd w:id="100"/>
    </w:p>
    <w:p w14:paraId="5552011B" w14:textId="77777777" w:rsidR="00A646F2" w:rsidRDefault="00A646F2">
      <w:pPr>
        <w:spacing w:line="360" w:lineRule="auto"/>
        <w:rPr>
          <w:rFonts w:ascii="宋体" w:cs="宋体"/>
          <w:szCs w:val="21"/>
        </w:rPr>
      </w:pPr>
    </w:p>
    <w:p w14:paraId="4E0F4DA8" w14:textId="77777777" w:rsidR="00A646F2" w:rsidRDefault="00EF3577">
      <w:pPr>
        <w:spacing w:line="360" w:lineRule="auto"/>
        <w:ind w:firstLineChars="200" w:firstLine="420"/>
        <w:rPr>
          <w:rFonts w:ascii="宋体"/>
          <w:szCs w:val="21"/>
        </w:rPr>
      </w:pPr>
      <w:r>
        <w:rPr>
          <w:rFonts w:ascii="宋体" w:cs="宋体" w:hint="eastAsia"/>
          <w:szCs w:val="21"/>
        </w:rPr>
        <w:t>单</w:t>
      </w:r>
      <w:r>
        <w:rPr>
          <w:rFonts w:ascii="宋体" w:hint="eastAsia"/>
          <w:szCs w:val="21"/>
        </w:rPr>
        <w:t>位名称：</w:t>
      </w:r>
      <w:r>
        <w:rPr>
          <w:rFonts w:ascii="宋体" w:hint="eastAsia"/>
          <w:szCs w:val="21"/>
          <w:u w:val="single"/>
        </w:rPr>
        <w:t xml:space="preserve">                                             </w:t>
      </w:r>
    </w:p>
    <w:p w14:paraId="7C113009" w14:textId="77777777" w:rsidR="00A646F2" w:rsidRDefault="00EF3577">
      <w:pPr>
        <w:spacing w:line="360" w:lineRule="auto"/>
        <w:ind w:firstLineChars="200" w:firstLine="420"/>
        <w:rPr>
          <w:rFonts w:ascii="宋体"/>
          <w:szCs w:val="21"/>
        </w:rPr>
      </w:pPr>
      <w:r>
        <w:rPr>
          <w:rFonts w:ascii="宋体" w:hint="eastAsia"/>
          <w:szCs w:val="21"/>
        </w:rPr>
        <w:t>地    址：</w:t>
      </w:r>
      <w:r>
        <w:rPr>
          <w:rFonts w:ascii="宋体" w:hint="eastAsia"/>
          <w:szCs w:val="21"/>
          <w:u w:val="single"/>
        </w:rPr>
        <w:t xml:space="preserve">                                             </w:t>
      </w:r>
    </w:p>
    <w:p w14:paraId="0B257539" w14:textId="77777777" w:rsidR="00A646F2" w:rsidRDefault="00EF3577">
      <w:pPr>
        <w:spacing w:line="360" w:lineRule="auto"/>
        <w:ind w:firstLineChars="200" w:firstLine="420"/>
        <w:rPr>
          <w:rFonts w:ascii="宋体"/>
          <w:szCs w:val="21"/>
        </w:rPr>
      </w:pPr>
      <w:r>
        <w:rPr>
          <w:rFonts w:ascii="宋体" w:hint="eastAsia"/>
          <w:szCs w:val="21"/>
        </w:rPr>
        <w:t>姓    名：</w:t>
      </w:r>
      <w:r>
        <w:rPr>
          <w:rFonts w:ascii="宋体" w:hint="eastAsia"/>
          <w:szCs w:val="21"/>
          <w:u w:val="single"/>
        </w:rPr>
        <w:t xml:space="preserve">       </w:t>
      </w:r>
      <w:r>
        <w:rPr>
          <w:rFonts w:ascii="宋体" w:hint="eastAsia"/>
          <w:szCs w:val="21"/>
        </w:rPr>
        <w:t>性</w:t>
      </w:r>
      <w:r>
        <w:rPr>
          <w:rFonts w:ascii="宋体" w:cs="宋体" w:hint="eastAsia"/>
          <w:szCs w:val="21"/>
        </w:rPr>
        <w:t>别</w:t>
      </w:r>
      <w:r>
        <w:rPr>
          <w:rFonts w:ascii="宋体" w:hint="eastAsia"/>
          <w:szCs w:val="21"/>
        </w:rPr>
        <w:t>：</w:t>
      </w:r>
      <w:r>
        <w:rPr>
          <w:rFonts w:ascii="宋体" w:hint="eastAsia"/>
          <w:szCs w:val="21"/>
          <w:u w:val="single"/>
        </w:rPr>
        <w:t xml:space="preserve">       </w:t>
      </w:r>
      <w:r>
        <w:rPr>
          <w:rFonts w:ascii="宋体" w:hint="eastAsia"/>
          <w:szCs w:val="21"/>
        </w:rPr>
        <w:t>年</w:t>
      </w:r>
      <w:r>
        <w:rPr>
          <w:rFonts w:ascii="宋体" w:cs="宋体" w:hint="eastAsia"/>
          <w:szCs w:val="21"/>
        </w:rPr>
        <w:t>龄</w:t>
      </w:r>
      <w:r>
        <w:rPr>
          <w:rFonts w:ascii="宋体" w:hint="eastAsia"/>
          <w:szCs w:val="21"/>
        </w:rPr>
        <w:t>：</w:t>
      </w:r>
      <w:r>
        <w:rPr>
          <w:rFonts w:ascii="宋体" w:hint="eastAsia"/>
          <w:szCs w:val="21"/>
          <w:u w:val="single"/>
        </w:rPr>
        <w:t xml:space="preserve">      </w:t>
      </w:r>
      <w:r>
        <w:rPr>
          <w:rFonts w:ascii="宋体" w:cs="宋体" w:hint="eastAsia"/>
          <w:szCs w:val="21"/>
        </w:rPr>
        <w:t>职务</w:t>
      </w:r>
      <w:r>
        <w:rPr>
          <w:rFonts w:ascii="宋体" w:hint="eastAsia"/>
          <w:szCs w:val="21"/>
        </w:rPr>
        <w:t>：</w:t>
      </w:r>
      <w:r>
        <w:rPr>
          <w:rFonts w:ascii="宋体" w:hint="eastAsia"/>
          <w:szCs w:val="21"/>
          <w:u w:val="single"/>
        </w:rPr>
        <w:t xml:space="preserve">       </w:t>
      </w:r>
    </w:p>
    <w:p w14:paraId="206B455F" w14:textId="77777777" w:rsidR="00A646F2" w:rsidRDefault="00EF3577">
      <w:pPr>
        <w:spacing w:line="360" w:lineRule="auto"/>
        <w:ind w:firstLineChars="200" w:firstLine="420"/>
        <w:rPr>
          <w:rFonts w:ascii="宋体"/>
          <w:szCs w:val="21"/>
        </w:rPr>
      </w:pPr>
      <w:r>
        <w:rPr>
          <w:rFonts w:ascii="宋体" w:hint="eastAsia"/>
          <w:szCs w:val="21"/>
        </w:rPr>
        <w:t>系</w:t>
      </w:r>
      <w:r>
        <w:rPr>
          <w:rFonts w:ascii="宋体" w:hint="eastAsia"/>
          <w:szCs w:val="21"/>
          <w:u w:val="single"/>
        </w:rPr>
        <w:t xml:space="preserve">             </w:t>
      </w:r>
      <w:r>
        <w:rPr>
          <w:rFonts w:ascii="宋体" w:hint="eastAsia"/>
          <w:i/>
          <w:szCs w:val="21"/>
        </w:rPr>
        <w:t>(投标人单位名称)</w:t>
      </w:r>
      <w:r>
        <w:rPr>
          <w:rFonts w:ascii="宋体" w:hint="eastAsia"/>
          <w:szCs w:val="21"/>
        </w:rPr>
        <w:t>的法定代表人。</w:t>
      </w:r>
      <w:r>
        <w:rPr>
          <w:rFonts w:ascii="宋体" w:cs="宋体" w:hint="eastAsia"/>
          <w:szCs w:val="21"/>
        </w:rPr>
        <w:t>为</w:t>
      </w:r>
      <w:r>
        <w:rPr>
          <w:rFonts w:ascii="宋体" w:hint="eastAsia"/>
          <w:szCs w:val="21"/>
          <w:u w:val="single"/>
        </w:rPr>
        <w:t xml:space="preserve">              </w:t>
      </w:r>
      <w:r>
        <w:rPr>
          <w:rFonts w:ascii="宋体" w:hint="eastAsia"/>
          <w:i/>
          <w:szCs w:val="21"/>
        </w:rPr>
        <w:t>(招标</w:t>
      </w:r>
      <w:r>
        <w:rPr>
          <w:rFonts w:ascii="宋体" w:cs="宋体" w:hint="eastAsia"/>
          <w:i/>
          <w:szCs w:val="21"/>
        </w:rPr>
        <w:t>项</w:t>
      </w:r>
      <w:r>
        <w:rPr>
          <w:rFonts w:ascii="宋体" w:hint="eastAsia"/>
          <w:i/>
          <w:szCs w:val="21"/>
        </w:rPr>
        <w:t>目名称)</w:t>
      </w:r>
      <w:r>
        <w:rPr>
          <w:rFonts w:ascii="宋体" w:hint="eastAsia"/>
          <w:szCs w:val="21"/>
        </w:rPr>
        <w:t>，</w:t>
      </w:r>
      <w:r>
        <w:rPr>
          <w:rFonts w:ascii="宋体" w:cs="宋体" w:hint="eastAsia"/>
          <w:szCs w:val="21"/>
        </w:rPr>
        <w:t>签</w:t>
      </w:r>
      <w:r>
        <w:rPr>
          <w:rFonts w:ascii="宋体" w:hint="eastAsia"/>
          <w:szCs w:val="21"/>
        </w:rPr>
        <w:t>署上述投</w:t>
      </w:r>
      <w:r>
        <w:rPr>
          <w:rFonts w:ascii="宋体" w:cs="宋体" w:hint="eastAsia"/>
          <w:szCs w:val="21"/>
        </w:rPr>
        <w:t>标</w:t>
      </w:r>
      <w:r>
        <w:rPr>
          <w:rFonts w:ascii="宋体" w:hint="eastAsia"/>
          <w:szCs w:val="21"/>
        </w:rPr>
        <w:t>文件、</w:t>
      </w:r>
      <w:r>
        <w:rPr>
          <w:rFonts w:ascii="宋体" w:cs="宋体" w:hint="eastAsia"/>
          <w:szCs w:val="21"/>
        </w:rPr>
        <w:t>进</w:t>
      </w:r>
      <w:r>
        <w:rPr>
          <w:rFonts w:ascii="宋体" w:hint="eastAsia"/>
          <w:szCs w:val="21"/>
        </w:rPr>
        <w:t>行合同</w:t>
      </w:r>
      <w:r>
        <w:rPr>
          <w:rFonts w:ascii="宋体" w:cs="宋体" w:hint="eastAsia"/>
          <w:szCs w:val="21"/>
        </w:rPr>
        <w:t>谈</w:t>
      </w:r>
      <w:r>
        <w:rPr>
          <w:rFonts w:ascii="宋体" w:hint="eastAsia"/>
          <w:szCs w:val="21"/>
        </w:rPr>
        <w:t>判、</w:t>
      </w:r>
      <w:r>
        <w:rPr>
          <w:rFonts w:ascii="宋体" w:cs="宋体" w:hint="eastAsia"/>
          <w:szCs w:val="21"/>
        </w:rPr>
        <w:t>签</w:t>
      </w:r>
      <w:r>
        <w:rPr>
          <w:rFonts w:ascii="宋体" w:hint="eastAsia"/>
          <w:szCs w:val="21"/>
        </w:rPr>
        <w:t>署合同和</w:t>
      </w:r>
      <w:r>
        <w:rPr>
          <w:rFonts w:ascii="宋体" w:cs="宋体" w:hint="eastAsia"/>
          <w:szCs w:val="21"/>
        </w:rPr>
        <w:t>处</w:t>
      </w:r>
      <w:r>
        <w:rPr>
          <w:rFonts w:ascii="宋体" w:hint="eastAsia"/>
          <w:szCs w:val="21"/>
        </w:rPr>
        <w:t>理与之有</w:t>
      </w:r>
      <w:r>
        <w:rPr>
          <w:rFonts w:ascii="宋体" w:cs="宋体" w:hint="eastAsia"/>
          <w:szCs w:val="21"/>
        </w:rPr>
        <w:t>关</w:t>
      </w:r>
      <w:r>
        <w:rPr>
          <w:rFonts w:ascii="宋体" w:hint="eastAsia"/>
          <w:szCs w:val="21"/>
        </w:rPr>
        <w:t>的一切事</w:t>
      </w:r>
      <w:r>
        <w:rPr>
          <w:rFonts w:ascii="宋体" w:cs="宋体" w:hint="eastAsia"/>
          <w:szCs w:val="21"/>
        </w:rPr>
        <w:t>务</w:t>
      </w:r>
      <w:r>
        <w:rPr>
          <w:rFonts w:ascii="宋体" w:hint="eastAsia"/>
          <w:szCs w:val="21"/>
        </w:rPr>
        <w:t>。</w:t>
      </w:r>
    </w:p>
    <w:p w14:paraId="60D4F220" w14:textId="77777777" w:rsidR="00A646F2" w:rsidRDefault="00EF3577">
      <w:pPr>
        <w:spacing w:line="360" w:lineRule="auto"/>
        <w:ind w:firstLineChars="200" w:firstLine="420"/>
        <w:rPr>
          <w:rFonts w:ascii="宋体"/>
          <w:szCs w:val="21"/>
        </w:rPr>
      </w:pPr>
      <w:r>
        <w:rPr>
          <w:rFonts w:ascii="宋体" w:hint="eastAsia"/>
          <w:szCs w:val="21"/>
        </w:rPr>
        <w:t>特此</w:t>
      </w:r>
      <w:r>
        <w:rPr>
          <w:rFonts w:ascii="宋体" w:cs="宋体" w:hint="eastAsia"/>
          <w:szCs w:val="21"/>
        </w:rPr>
        <w:t>证</w:t>
      </w:r>
      <w:r>
        <w:rPr>
          <w:rFonts w:ascii="宋体" w:hint="eastAsia"/>
          <w:szCs w:val="21"/>
        </w:rPr>
        <w:t>明。</w:t>
      </w:r>
    </w:p>
    <w:p w14:paraId="5D743429" w14:textId="77777777" w:rsidR="00A646F2" w:rsidRDefault="00A646F2">
      <w:pPr>
        <w:spacing w:line="360" w:lineRule="auto"/>
        <w:ind w:firstLineChars="200" w:firstLine="420"/>
        <w:rPr>
          <w:rFonts w:ascii="宋体"/>
          <w:szCs w:val="21"/>
        </w:rPr>
      </w:pPr>
    </w:p>
    <w:p w14:paraId="034D2511" w14:textId="77777777" w:rsidR="00A646F2" w:rsidRDefault="00EF3577">
      <w:pPr>
        <w:spacing w:line="360" w:lineRule="auto"/>
        <w:ind w:firstLineChars="200" w:firstLine="420"/>
        <w:rPr>
          <w:rFonts w:ascii="宋体"/>
          <w:szCs w:val="21"/>
        </w:rPr>
      </w:pPr>
      <w:r>
        <w:rPr>
          <w:rFonts w:ascii="宋体" w:hint="eastAsia"/>
          <w:szCs w:val="21"/>
        </w:rPr>
        <w:t>投</w:t>
      </w:r>
      <w:r>
        <w:rPr>
          <w:rFonts w:ascii="宋体" w:cs="宋体" w:hint="eastAsia"/>
          <w:szCs w:val="21"/>
        </w:rPr>
        <w:t>标</w:t>
      </w:r>
      <w:r>
        <w:rPr>
          <w:rFonts w:ascii="宋体" w:hint="eastAsia"/>
          <w:szCs w:val="21"/>
        </w:rPr>
        <w:t>人：</w:t>
      </w:r>
      <w:r>
        <w:rPr>
          <w:rFonts w:ascii="宋体" w:hint="eastAsia"/>
          <w:szCs w:val="21"/>
          <w:u w:val="single"/>
        </w:rPr>
        <w:t xml:space="preserve">                     (盖单位公章)                    </w:t>
      </w:r>
    </w:p>
    <w:p w14:paraId="4697ECCC" w14:textId="77777777" w:rsidR="00A646F2" w:rsidRDefault="00EF3577">
      <w:pPr>
        <w:spacing w:line="360" w:lineRule="auto"/>
        <w:ind w:firstLineChars="200" w:firstLine="420"/>
        <w:rPr>
          <w:rFonts w:ascii="宋体"/>
          <w:szCs w:val="21"/>
        </w:rPr>
      </w:pPr>
      <w:r>
        <w:rPr>
          <w:rFonts w:ascii="宋体" w:hint="eastAsia"/>
          <w:szCs w:val="21"/>
        </w:rPr>
        <w:t>日期：</w:t>
      </w:r>
      <w:r>
        <w:rPr>
          <w:rFonts w:ascii="宋体" w:hint="eastAsia"/>
          <w:szCs w:val="21"/>
          <w:u w:val="single"/>
        </w:rPr>
        <w:t xml:space="preserve">            </w:t>
      </w:r>
      <w:r>
        <w:rPr>
          <w:rFonts w:ascii="宋体" w:hint="eastAsia"/>
          <w:szCs w:val="21"/>
        </w:rPr>
        <w:t>年</w:t>
      </w:r>
      <w:r>
        <w:rPr>
          <w:rFonts w:ascii="宋体" w:hint="eastAsia"/>
          <w:szCs w:val="21"/>
          <w:u w:val="single"/>
        </w:rPr>
        <w:t xml:space="preserve">     </w:t>
      </w:r>
      <w:r>
        <w:rPr>
          <w:rFonts w:ascii="宋体" w:hint="eastAsia"/>
          <w:szCs w:val="21"/>
        </w:rPr>
        <w:t>月</w:t>
      </w:r>
      <w:r>
        <w:rPr>
          <w:rFonts w:ascii="宋体" w:hint="eastAsia"/>
          <w:szCs w:val="21"/>
          <w:u w:val="single"/>
        </w:rPr>
        <w:t xml:space="preserve">    </w:t>
      </w:r>
      <w:r>
        <w:rPr>
          <w:rFonts w:ascii="宋体" w:hint="eastAsia"/>
          <w:szCs w:val="21"/>
        </w:rPr>
        <w:t>日</w:t>
      </w:r>
    </w:p>
    <w:p w14:paraId="2B8E45E0" w14:textId="77777777" w:rsidR="00A646F2" w:rsidRDefault="00A646F2">
      <w:pPr>
        <w:spacing w:line="360" w:lineRule="auto"/>
        <w:rPr>
          <w:rFonts w:ascii="宋体"/>
          <w:sz w:val="24"/>
        </w:rPr>
      </w:pPr>
    </w:p>
    <w:p w14:paraId="7A0C4088" w14:textId="77777777" w:rsidR="00A646F2" w:rsidRDefault="00A646F2">
      <w:pPr>
        <w:spacing w:line="360" w:lineRule="auto"/>
        <w:rPr>
          <w:rFonts w:ascii="宋体"/>
          <w:sz w:val="24"/>
        </w:rPr>
      </w:pPr>
    </w:p>
    <w:p w14:paraId="51E4708E" w14:textId="77777777" w:rsidR="00A646F2" w:rsidRDefault="00A646F2">
      <w:pPr>
        <w:spacing w:line="360" w:lineRule="auto"/>
        <w:rPr>
          <w:rFonts w:ascii="宋体"/>
          <w:sz w:val="24"/>
        </w:rPr>
      </w:pPr>
    </w:p>
    <w:p w14:paraId="5C1199BF" w14:textId="77777777" w:rsidR="00A646F2" w:rsidRDefault="00A646F2">
      <w:pPr>
        <w:spacing w:line="360" w:lineRule="auto"/>
        <w:rPr>
          <w:rFonts w:ascii="宋体"/>
          <w:sz w:val="24"/>
        </w:rPr>
      </w:pPr>
    </w:p>
    <w:p w14:paraId="6C9D0D0E" w14:textId="77777777" w:rsidR="00A646F2" w:rsidRDefault="00A646F2">
      <w:pPr>
        <w:pStyle w:val="a3"/>
        <w:spacing w:line="440" w:lineRule="exact"/>
        <w:ind w:firstLine="0"/>
        <w:outlineLvl w:val="0"/>
        <w:rPr>
          <w:rFonts w:ascii="宋体"/>
          <w:szCs w:val="21"/>
        </w:rPr>
      </w:pPr>
    </w:p>
    <w:p w14:paraId="2DD6F783" w14:textId="77777777" w:rsidR="00A646F2" w:rsidRDefault="00EF3577">
      <w:pPr>
        <w:pStyle w:val="1481215"/>
        <w:outlineLvl w:val="2"/>
      </w:pPr>
      <w:r>
        <w:rPr>
          <w:rFonts w:hint="eastAsia"/>
          <w:b w:val="0"/>
          <w:bCs w:val="0"/>
        </w:rPr>
        <w:br w:type="page"/>
      </w:r>
      <w:bookmarkStart w:id="101" w:name="_Toc310965986"/>
      <w:bookmarkStart w:id="102" w:name="_Toc310966105"/>
      <w:bookmarkStart w:id="103" w:name="_Toc316986048"/>
      <w:r>
        <w:rPr>
          <w:rFonts w:hint="eastAsia"/>
        </w:rPr>
        <w:lastRenderedPageBreak/>
        <w:t>三、授权委托书</w:t>
      </w:r>
      <w:bookmarkEnd w:id="101"/>
      <w:bookmarkEnd w:id="102"/>
      <w:bookmarkEnd w:id="103"/>
    </w:p>
    <w:p w14:paraId="1237200B" w14:textId="77777777" w:rsidR="00A646F2" w:rsidRDefault="00EF3577">
      <w:pPr>
        <w:spacing w:line="360" w:lineRule="auto"/>
        <w:rPr>
          <w:rFonts w:ascii="宋体"/>
          <w:szCs w:val="21"/>
        </w:rPr>
      </w:pPr>
      <w:r>
        <w:rPr>
          <w:rFonts w:ascii="宋体" w:hint="eastAsia"/>
          <w:szCs w:val="21"/>
        </w:rPr>
        <w:t>致：</w:t>
      </w:r>
      <w:r>
        <w:rPr>
          <w:rFonts w:ascii="宋体" w:hint="eastAsia"/>
          <w:szCs w:val="21"/>
          <w:u w:val="single"/>
        </w:rPr>
        <w:t xml:space="preserve">                  </w:t>
      </w:r>
      <w:r>
        <w:rPr>
          <w:rFonts w:ascii="宋体" w:hint="eastAsia"/>
          <w:szCs w:val="21"/>
        </w:rPr>
        <w:t>(招</w:t>
      </w:r>
      <w:r>
        <w:rPr>
          <w:rFonts w:ascii="宋体" w:cs="宋体" w:hint="eastAsia"/>
          <w:szCs w:val="21"/>
        </w:rPr>
        <w:t>标</w:t>
      </w:r>
      <w:r>
        <w:rPr>
          <w:rFonts w:ascii="宋体" w:hint="eastAsia"/>
          <w:szCs w:val="21"/>
        </w:rPr>
        <w:t>人)</w:t>
      </w:r>
    </w:p>
    <w:p w14:paraId="51688533" w14:textId="77777777" w:rsidR="00A646F2" w:rsidRDefault="00EF3577">
      <w:pPr>
        <w:spacing w:line="360" w:lineRule="auto"/>
        <w:ind w:firstLineChars="200" w:firstLine="420"/>
        <w:rPr>
          <w:rFonts w:ascii="宋体"/>
          <w:szCs w:val="21"/>
        </w:rPr>
      </w:pPr>
      <w:r>
        <w:rPr>
          <w:rFonts w:ascii="宋体" w:hint="eastAsia"/>
          <w:szCs w:val="21"/>
        </w:rPr>
        <w:t>本授</w:t>
      </w:r>
      <w:r>
        <w:rPr>
          <w:rFonts w:ascii="宋体" w:cs="宋体" w:hint="eastAsia"/>
          <w:szCs w:val="21"/>
        </w:rPr>
        <w:t>权书</w:t>
      </w:r>
      <w:r>
        <w:rPr>
          <w:rFonts w:ascii="宋体" w:hint="eastAsia"/>
          <w:szCs w:val="21"/>
        </w:rPr>
        <w:t>宣告，在下面</w:t>
      </w:r>
      <w:r>
        <w:rPr>
          <w:rFonts w:ascii="宋体" w:cs="宋体" w:hint="eastAsia"/>
          <w:szCs w:val="21"/>
        </w:rPr>
        <w:t>签</w:t>
      </w:r>
      <w:r>
        <w:rPr>
          <w:rFonts w:ascii="宋体" w:hint="eastAsia"/>
          <w:szCs w:val="21"/>
        </w:rPr>
        <w:t>字的</w:t>
      </w:r>
      <w:r>
        <w:rPr>
          <w:rFonts w:ascii="宋体" w:hint="eastAsia"/>
          <w:szCs w:val="21"/>
          <w:u w:val="single"/>
        </w:rPr>
        <w:t xml:space="preserve">         </w:t>
      </w:r>
      <w:r>
        <w:rPr>
          <w:rFonts w:ascii="宋体" w:hint="eastAsia"/>
          <w:i/>
          <w:szCs w:val="21"/>
        </w:rPr>
        <w:t>(法定代表人姓名)</w:t>
      </w:r>
      <w:r>
        <w:rPr>
          <w:rFonts w:ascii="宋体" w:hint="eastAsia"/>
          <w:szCs w:val="21"/>
        </w:rPr>
        <w:t>以法定代表人身份代表本</w:t>
      </w:r>
      <w:r>
        <w:rPr>
          <w:rFonts w:ascii="宋体" w:cs="宋体" w:hint="eastAsia"/>
          <w:szCs w:val="21"/>
        </w:rPr>
        <w:t>单</w:t>
      </w:r>
      <w:r>
        <w:rPr>
          <w:rFonts w:ascii="宋体" w:hint="eastAsia"/>
          <w:szCs w:val="21"/>
        </w:rPr>
        <w:t>位授</w:t>
      </w:r>
      <w:r>
        <w:rPr>
          <w:rFonts w:ascii="宋体" w:cs="宋体" w:hint="eastAsia"/>
          <w:szCs w:val="21"/>
        </w:rPr>
        <w:t>权；</w:t>
      </w:r>
      <w:r>
        <w:rPr>
          <w:rFonts w:ascii="宋体" w:cs="宋体" w:hint="eastAsia"/>
          <w:szCs w:val="21"/>
          <w:u w:val="single"/>
        </w:rPr>
        <w:t xml:space="preserve">         </w:t>
      </w:r>
      <w:r>
        <w:rPr>
          <w:rFonts w:ascii="宋体" w:cs="宋体" w:hint="eastAsia"/>
          <w:i/>
          <w:szCs w:val="21"/>
        </w:rPr>
        <w:t>(授权委托人姓名)</w:t>
      </w:r>
      <w:r>
        <w:rPr>
          <w:rFonts w:ascii="宋体" w:cs="宋体" w:hint="eastAsia"/>
          <w:szCs w:val="21"/>
        </w:rPr>
        <w:t>，其身份证号码为</w:t>
      </w:r>
      <w:r>
        <w:rPr>
          <w:rFonts w:ascii="宋体" w:cs="宋体" w:hint="eastAsia"/>
          <w:szCs w:val="21"/>
          <w:u w:val="single"/>
        </w:rPr>
        <w:t xml:space="preserve">            </w:t>
      </w:r>
      <w:r>
        <w:rPr>
          <w:rFonts w:ascii="宋体" w:cs="宋体" w:hint="eastAsia"/>
          <w:szCs w:val="21"/>
        </w:rPr>
        <w:t>，作为</w:t>
      </w:r>
      <w:r>
        <w:rPr>
          <w:rFonts w:ascii="宋体" w:hint="eastAsia"/>
          <w:szCs w:val="21"/>
        </w:rPr>
        <w:t>本</w:t>
      </w:r>
      <w:r>
        <w:rPr>
          <w:rFonts w:ascii="宋体" w:cs="宋体" w:hint="eastAsia"/>
          <w:szCs w:val="21"/>
        </w:rPr>
        <w:t>单</w:t>
      </w:r>
      <w:r>
        <w:rPr>
          <w:rFonts w:ascii="宋体" w:hint="eastAsia"/>
          <w:szCs w:val="21"/>
        </w:rPr>
        <w:t>位的合法授</w:t>
      </w:r>
      <w:r>
        <w:rPr>
          <w:rFonts w:ascii="宋体" w:cs="宋体" w:hint="eastAsia"/>
          <w:szCs w:val="21"/>
        </w:rPr>
        <w:t>权</w:t>
      </w:r>
      <w:r>
        <w:rPr>
          <w:rFonts w:ascii="宋体" w:hint="eastAsia"/>
          <w:szCs w:val="21"/>
        </w:rPr>
        <w:t>代表，授</w:t>
      </w:r>
      <w:r>
        <w:rPr>
          <w:rFonts w:ascii="宋体" w:cs="宋体" w:hint="eastAsia"/>
          <w:szCs w:val="21"/>
        </w:rPr>
        <w:t>权</w:t>
      </w:r>
      <w:r>
        <w:rPr>
          <w:rFonts w:ascii="宋体" w:hint="eastAsia"/>
          <w:szCs w:val="21"/>
        </w:rPr>
        <w:t>其在编号为</w:t>
      </w:r>
      <w:r>
        <w:rPr>
          <w:rFonts w:ascii="宋体" w:hint="eastAsia"/>
          <w:szCs w:val="21"/>
          <w:u w:val="single"/>
        </w:rPr>
        <w:t xml:space="preserve">                     </w:t>
      </w:r>
      <w:r>
        <w:rPr>
          <w:rFonts w:ascii="宋体" w:hint="eastAsia"/>
          <w:i/>
          <w:szCs w:val="21"/>
        </w:rPr>
        <w:t>(招标</w:t>
      </w:r>
      <w:r>
        <w:rPr>
          <w:rFonts w:ascii="宋体" w:cs="宋体" w:hint="eastAsia"/>
          <w:i/>
          <w:szCs w:val="21"/>
        </w:rPr>
        <w:t>编</w:t>
      </w:r>
      <w:r>
        <w:rPr>
          <w:rFonts w:ascii="宋体" w:hint="eastAsia"/>
          <w:i/>
          <w:szCs w:val="21"/>
        </w:rPr>
        <w:t>号)</w:t>
      </w:r>
      <w:r>
        <w:rPr>
          <w:rFonts w:ascii="宋体" w:hint="eastAsia"/>
          <w:szCs w:val="21"/>
        </w:rPr>
        <w:t>的</w:t>
      </w:r>
      <w:r>
        <w:rPr>
          <w:rFonts w:ascii="宋体" w:hint="eastAsia"/>
          <w:szCs w:val="21"/>
          <w:u w:val="single"/>
        </w:rPr>
        <w:t xml:space="preserve">                  </w:t>
      </w:r>
      <w:r>
        <w:rPr>
          <w:rFonts w:ascii="宋体" w:hint="eastAsia"/>
          <w:i/>
          <w:szCs w:val="21"/>
        </w:rPr>
        <w:t>(招标</w:t>
      </w:r>
      <w:r>
        <w:rPr>
          <w:rFonts w:ascii="宋体" w:cs="宋体" w:hint="eastAsia"/>
          <w:i/>
          <w:szCs w:val="21"/>
        </w:rPr>
        <w:t>项</w:t>
      </w:r>
      <w:r>
        <w:rPr>
          <w:rFonts w:ascii="宋体" w:hint="eastAsia"/>
          <w:i/>
          <w:szCs w:val="21"/>
        </w:rPr>
        <w:t>目名称)</w:t>
      </w:r>
      <w:r>
        <w:rPr>
          <w:rFonts w:ascii="宋体" w:hint="eastAsia"/>
          <w:szCs w:val="21"/>
        </w:rPr>
        <w:t>招</w:t>
      </w:r>
      <w:r>
        <w:rPr>
          <w:rFonts w:ascii="宋体" w:cs="宋体" w:hint="eastAsia"/>
          <w:szCs w:val="21"/>
        </w:rPr>
        <w:t>标</w:t>
      </w:r>
      <w:r>
        <w:rPr>
          <w:rFonts w:ascii="宋体" w:hint="eastAsia"/>
          <w:szCs w:val="21"/>
        </w:rPr>
        <w:t>活</w:t>
      </w:r>
      <w:r>
        <w:rPr>
          <w:rFonts w:ascii="宋体" w:cs="宋体" w:hint="eastAsia"/>
          <w:szCs w:val="21"/>
        </w:rPr>
        <w:t>动</w:t>
      </w:r>
      <w:r>
        <w:rPr>
          <w:rFonts w:ascii="宋体" w:hint="eastAsia"/>
          <w:szCs w:val="21"/>
        </w:rPr>
        <w:t>中，以本</w:t>
      </w:r>
      <w:r>
        <w:rPr>
          <w:rFonts w:ascii="宋体" w:cs="宋体" w:hint="eastAsia"/>
          <w:szCs w:val="21"/>
        </w:rPr>
        <w:t>单</w:t>
      </w:r>
      <w:r>
        <w:rPr>
          <w:rFonts w:ascii="宋体" w:hint="eastAsia"/>
          <w:szCs w:val="21"/>
        </w:rPr>
        <w:t>位的名</w:t>
      </w:r>
      <w:r>
        <w:rPr>
          <w:rFonts w:ascii="宋体" w:cs="宋体" w:hint="eastAsia"/>
          <w:szCs w:val="21"/>
        </w:rPr>
        <w:t>义</w:t>
      </w:r>
      <w:r>
        <w:rPr>
          <w:rFonts w:ascii="宋体" w:hint="eastAsia"/>
          <w:szCs w:val="21"/>
        </w:rPr>
        <w:t>，并代表本人与你</w:t>
      </w:r>
      <w:r>
        <w:rPr>
          <w:rFonts w:ascii="宋体" w:cs="宋体" w:hint="eastAsia"/>
          <w:szCs w:val="21"/>
        </w:rPr>
        <w:t>们进</w:t>
      </w:r>
      <w:r>
        <w:rPr>
          <w:rFonts w:ascii="宋体" w:hint="eastAsia"/>
          <w:szCs w:val="21"/>
        </w:rPr>
        <w:t>行磋商、</w:t>
      </w:r>
      <w:r>
        <w:rPr>
          <w:rFonts w:ascii="宋体" w:cs="宋体" w:hint="eastAsia"/>
          <w:szCs w:val="21"/>
        </w:rPr>
        <w:t>签</w:t>
      </w:r>
      <w:r>
        <w:rPr>
          <w:rFonts w:ascii="宋体" w:hint="eastAsia"/>
          <w:szCs w:val="21"/>
        </w:rPr>
        <w:t>署文件和</w:t>
      </w:r>
      <w:r>
        <w:rPr>
          <w:rFonts w:ascii="宋体" w:cs="宋体" w:hint="eastAsia"/>
          <w:szCs w:val="21"/>
        </w:rPr>
        <w:t>处</w:t>
      </w:r>
      <w:r>
        <w:rPr>
          <w:rFonts w:ascii="宋体" w:hint="eastAsia"/>
          <w:szCs w:val="21"/>
        </w:rPr>
        <w:t>理一切与此事有</w:t>
      </w:r>
      <w:r>
        <w:rPr>
          <w:rFonts w:ascii="宋体" w:cs="宋体" w:hint="eastAsia"/>
          <w:szCs w:val="21"/>
        </w:rPr>
        <w:t>关</w:t>
      </w:r>
      <w:r>
        <w:rPr>
          <w:rFonts w:ascii="宋体" w:hint="eastAsia"/>
          <w:szCs w:val="21"/>
        </w:rPr>
        <w:t>的事</w:t>
      </w:r>
      <w:r>
        <w:rPr>
          <w:rFonts w:ascii="宋体" w:cs="宋体" w:hint="eastAsia"/>
          <w:szCs w:val="21"/>
        </w:rPr>
        <w:t>务</w:t>
      </w:r>
      <w:r>
        <w:rPr>
          <w:rFonts w:ascii="宋体" w:hint="eastAsia"/>
          <w:szCs w:val="21"/>
        </w:rPr>
        <w:t>。授</w:t>
      </w:r>
      <w:r>
        <w:rPr>
          <w:rFonts w:ascii="宋体" w:cs="宋体" w:hint="eastAsia"/>
          <w:szCs w:val="21"/>
        </w:rPr>
        <w:t>权</w:t>
      </w:r>
      <w:r>
        <w:rPr>
          <w:rFonts w:ascii="宋体" w:hint="eastAsia"/>
          <w:szCs w:val="21"/>
        </w:rPr>
        <w:t>代表的一切行</w:t>
      </w:r>
      <w:r>
        <w:rPr>
          <w:rFonts w:ascii="宋体" w:cs="宋体" w:hint="eastAsia"/>
          <w:szCs w:val="21"/>
        </w:rPr>
        <w:t>为</w:t>
      </w:r>
      <w:r>
        <w:rPr>
          <w:rFonts w:ascii="宋体" w:hint="eastAsia"/>
          <w:szCs w:val="21"/>
        </w:rPr>
        <w:t>均代表本</w:t>
      </w:r>
      <w:r>
        <w:rPr>
          <w:rFonts w:ascii="宋体" w:cs="宋体" w:hint="eastAsia"/>
          <w:szCs w:val="21"/>
        </w:rPr>
        <w:t>单</w:t>
      </w:r>
      <w:r>
        <w:rPr>
          <w:rFonts w:ascii="宋体" w:hint="eastAsia"/>
          <w:szCs w:val="21"/>
        </w:rPr>
        <w:t>位，与本人的行</w:t>
      </w:r>
      <w:r>
        <w:rPr>
          <w:rFonts w:ascii="宋体" w:cs="宋体" w:hint="eastAsia"/>
          <w:szCs w:val="21"/>
        </w:rPr>
        <w:t>为</w:t>
      </w:r>
      <w:r>
        <w:rPr>
          <w:rFonts w:ascii="宋体" w:hint="eastAsia"/>
          <w:szCs w:val="21"/>
        </w:rPr>
        <w:t>具有同等法律效力。本</w:t>
      </w:r>
      <w:r>
        <w:rPr>
          <w:rFonts w:ascii="宋体" w:cs="宋体" w:hint="eastAsia"/>
          <w:szCs w:val="21"/>
        </w:rPr>
        <w:t>单</w:t>
      </w:r>
      <w:r>
        <w:rPr>
          <w:rFonts w:ascii="宋体" w:hint="eastAsia"/>
          <w:szCs w:val="21"/>
        </w:rPr>
        <w:t>位将承担授</w:t>
      </w:r>
      <w:r>
        <w:rPr>
          <w:rFonts w:ascii="宋体" w:cs="宋体" w:hint="eastAsia"/>
          <w:szCs w:val="21"/>
        </w:rPr>
        <w:t>权</w:t>
      </w:r>
      <w:r>
        <w:rPr>
          <w:rFonts w:ascii="宋体" w:hint="eastAsia"/>
          <w:szCs w:val="21"/>
        </w:rPr>
        <w:t>代表行</w:t>
      </w:r>
      <w:r>
        <w:rPr>
          <w:rFonts w:ascii="宋体" w:cs="宋体" w:hint="eastAsia"/>
          <w:szCs w:val="21"/>
        </w:rPr>
        <w:t>为</w:t>
      </w:r>
      <w:r>
        <w:rPr>
          <w:rFonts w:ascii="宋体" w:hint="eastAsia"/>
          <w:szCs w:val="21"/>
        </w:rPr>
        <w:t>的全部法律</w:t>
      </w:r>
      <w:r>
        <w:rPr>
          <w:rFonts w:ascii="宋体" w:cs="宋体" w:hint="eastAsia"/>
          <w:szCs w:val="21"/>
        </w:rPr>
        <w:t>责</w:t>
      </w:r>
      <w:r>
        <w:rPr>
          <w:rFonts w:ascii="宋体" w:hint="eastAsia"/>
          <w:szCs w:val="21"/>
        </w:rPr>
        <w:t>任和后果。</w:t>
      </w:r>
    </w:p>
    <w:p w14:paraId="19B8B052" w14:textId="77777777" w:rsidR="00A646F2" w:rsidRDefault="00EF3577">
      <w:pPr>
        <w:spacing w:line="360" w:lineRule="auto"/>
        <w:rPr>
          <w:rFonts w:ascii="宋体"/>
          <w:szCs w:val="21"/>
        </w:rPr>
      </w:pPr>
      <w:r>
        <w:rPr>
          <w:rFonts w:ascii="宋体" w:hint="eastAsia"/>
          <w:szCs w:val="21"/>
        </w:rPr>
        <w:t xml:space="preserve">    本授权委托书期限自</w:t>
      </w:r>
      <w:r>
        <w:rPr>
          <w:rFonts w:ascii="宋体" w:hint="eastAsia"/>
          <w:szCs w:val="21"/>
          <w:u w:val="single"/>
        </w:rPr>
        <w:t xml:space="preserve">      </w:t>
      </w:r>
      <w:r>
        <w:rPr>
          <w:rFonts w:ascii="宋体" w:hint="eastAsia"/>
          <w:szCs w:val="21"/>
        </w:rPr>
        <w:t>年</w:t>
      </w:r>
      <w:r>
        <w:rPr>
          <w:rFonts w:ascii="宋体" w:hint="eastAsia"/>
          <w:szCs w:val="21"/>
          <w:u w:val="single"/>
        </w:rPr>
        <w:t xml:space="preserve">    </w:t>
      </w:r>
      <w:r>
        <w:rPr>
          <w:rFonts w:ascii="宋体" w:hint="eastAsia"/>
          <w:szCs w:val="21"/>
        </w:rPr>
        <w:t>月</w:t>
      </w:r>
      <w:r>
        <w:rPr>
          <w:rFonts w:ascii="宋体" w:hint="eastAsia"/>
          <w:szCs w:val="21"/>
          <w:u w:val="single"/>
        </w:rPr>
        <w:t xml:space="preserve">     </w:t>
      </w:r>
      <w:r>
        <w:rPr>
          <w:rFonts w:ascii="宋体" w:hint="eastAsia"/>
          <w:szCs w:val="21"/>
        </w:rPr>
        <w:t>日起至</w:t>
      </w:r>
      <w:r>
        <w:rPr>
          <w:rFonts w:ascii="宋体" w:hint="eastAsia"/>
          <w:szCs w:val="21"/>
          <w:u w:val="single"/>
        </w:rPr>
        <w:t xml:space="preserve">     </w:t>
      </w:r>
      <w:r>
        <w:rPr>
          <w:rFonts w:ascii="宋体" w:hint="eastAsia"/>
          <w:szCs w:val="21"/>
        </w:rPr>
        <w:t>年</w:t>
      </w:r>
      <w:r>
        <w:rPr>
          <w:rFonts w:ascii="宋体" w:hint="eastAsia"/>
          <w:szCs w:val="21"/>
          <w:u w:val="single"/>
        </w:rPr>
        <w:t xml:space="preserve">      </w:t>
      </w:r>
      <w:r>
        <w:rPr>
          <w:rFonts w:ascii="宋体" w:hint="eastAsia"/>
          <w:szCs w:val="21"/>
        </w:rPr>
        <w:t>月</w:t>
      </w:r>
      <w:r>
        <w:rPr>
          <w:rFonts w:ascii="宋体" w:hint="eastAsia"/>
          <w:szCs w:val="21"/>
          <w:u w:val="single"/>
        </w:rPr>
        <w:t xml:space="preserve">     </w:t>
      </w:r>
      <w:r>
        <w:rPr>
          <w:rFonts w:ascii="宋体" w:hint="eastAsia"/>
          <w:szCs w:val="21"/>
        </w:rPr>
        <w:t>日止。</w:t>
      </w:r>
    </w:p>
    <w:p w14:paraId="546C93EA" w14:textId="77777777" w:rsidR="00A646F2" w:rsidRDefault="00EF3577">
      <w:pPr>
        <w:spacing w:line="360" w:lineRule="auto"/>
        <w:rPr>
          <w:rFonts w:ascii="宋体"/>
          <w:szCs w:val="21"/>
        </w:rPr>
      </w:pPr>
      <w:r>
        <w:rPr>
          <w:rFonts w:ascii="宋体" w:hint="eastAsia"/>
          <w:szCs w:val="21"/>
        </w:rPr>
        <w:t xml:space="preserve">    授</w:t>
      </w:r>
      <w:r>
        <w:rPr>
          <w:rFonts w:ascii="宋体" w:cs="宋体" w:hint="eastAsia"/>
          <w:szCs w:val="21"/>
        </w:rPr>
        <w:t>权</w:t>
      </w:r>
      <w:r>
        <w:rPr>
          <w:rFonts w:ascii="宋体" w:hint="eastAsia"/>
          <w:szCs w:val="21"/>
        </w:rPr>
        <w:t>代表无</w:t>
      </w:r>
      <w:r>
        <w:rPr>
          <w:rFonts w:ascii="宋体" w:cs="宋体" w:hint="eastAsia"/>
          <w:szCs w:val="21"/>
        </w:rPr>
        <w:t>权转让</w:t>
      </w:r>
      <w:r>
        <w:rPr>
          <w:rFonts w:ascii="宋体" w:hint="eastAsia"/>
          <w:szCs w:val="21"/>
        </w:rPr>
        <w:t>委托</w:t>
      </w:r>
      <w:r>
        <w:rPr>
          <w:rFonts w:ascii="宋体" w:cs="宋体" w:hint="eastAsia"/>
          <w:szCs w:val="21"/>
        </w:rPr>
        <w:t>权</w:t>
      </w:r>
      <w:r>
        <w:rPr>
          <w:rFonts w:ascii="宋体" w:hint="eastAsia"/>
          <w:szCs w:val="21"/>
        </w:rPr>
        <w:t>，特此委托。</w:t>
      </w:r>
    </w:p>
    <w:p w14:paraId="7FB2FE74" w14:textId="77777777" w:rsidR="00A646F2" w:rsidRDefault="00A646F2">
      <w:pPr>
        <w:spacing w:line="360" w:lineRule="auto"/>
        <w:rPr>
          <w:rFonts w:ascii="宋体"/>
          <w:szCs w:val="21"/>
        </w:rPr>
      </w:pPr>
    </w:p>
    <w:p w14:paraId="7FE827EE" w14:textId="77777777" w:rsidR="00A646F2" w:rsidRDefault="00EF3577">
      <w:pPr>
        <w:spacing w:line="360" w:lineRule="auto"/>
        <w:ind w:firstLineChars="200" w:firstLine="420"/>
        <w:rPr>
          <w:rFonts w:ascii="宋体"/>
          <w:szCs w:val="21"/>
        </w:rPr>
      </w:pPr>
      <w:r>
        <w:rPr>
          <w:rFonts w:ascii="宋体" w:hint="eastAsia"/>
          <w:szCs w:val="21"/>
        </w:rPr>
        <w:t>投</w:t>
      </w:r>
      <w:r>
        <w:rPr>
          <w:rFonts w:ascii="宋体" w:cs="宋体" w:hint="eastAsia"/>
          <w:szCs w:val="21"/>
        </w:rPr>
        <w:t>标</w:t>
      </w:r>
      <w:r>
        <w:rPr>
          <w:rFonts w:ascii="宋体" w:hint="eastAsia"/>
          <w:szCs w:val="21"/>
        </w:rPr>
        <w:t>人：</w:t>
      </w:r>
      <w:r>
        <w:rPr>
          <w:rFonts w:ascii="宋体" w:hint="eastAsia"/>
          <w:szCs w:val="21"/>
          <w:u w:val="single"/>
        </w:rPr>
        <w:t xml:space="preserve">                     (盖单位公章)                    </w:t>
      </w:r>
    </w:p>
    <w:p w14:paraId="5380611C" w14:textId="77777777" w:rsidR="00A646F2" w:rsidRDefault="00EF3577">
      <w:pPr>
        <w:spacing w:line="360" w:lineRule="auto"/>
        <w:ind w:firstLineChars="200" w:firstLine="420"/>
        <w:rPr>
          <w:rFonts w:ascii="宋体"/>
          <w:szCs w:val="21"/>
        </w:rPr>
      </w:pPr>
      <w:r>
        <w:rPr>
          <w:rFonts w:ascii="宋体" w:hint="eastAsia"/>
          <w:szCs w:val="21"/>
        </w:rPr>
        <w:t>法定代表人：</w:t>
      </w:r>
      <w:r>
        <w:rPr>
          <w:rFonts w:ascii="宋体" w:hint="eastAsia"/>
          <w:szCs w:val="21"/>
          <w:u w:val="single"/>
        </w:rPr>
        <w:t xml:space="preserve">        (签字或盖章)    </w:t>
      </w:r>
      <w:r>
        <w:rPr>
          <w:rFonts w:ascii="宋体" w:hint="eastAsia"/>
          <w:szCs w:val="21"/>
        </w:rPr>
        <w:t xml:space="preserve">； </w:t>
      </w:r>
      <w:r>
        <w:rPr>
          <w:rFonts w:ascii="宋体" w:cs="宋体" w:hint="eastAsia"/>
          <w:szCs w:val="21"/>
        </w:rPr>
        <w:t>职务</w:t>
      </w:r>
      <w:r>
        <w:rPr>
          <w:rFonts w:ascii="宋体" w:hint="eastAsia"/>
          <w:szCs w:val="21"/>
        </w:rPr>
        <w:t>：</w:t>
      </w:r>
      <w:r>
        <w:rPr>
          <w:rFonts w:ascii="宋体" w:hint="eastAsia"/>
          <w:szCs w:val="21"/>
          <w:u w:val="single"/>
        </w:rPr>
        <w:t xml:space="preserve">                </w:t>
      </w:r>
    </w:p>
    <w:p w14:paraId="1EDAF248" w14:textId="77777777" w:rsidR="00A646F2" w:rsidRDefault="00EF3577">
      <w:pPr>
        <w:spacing w:line="360" w:lineRule="auto"/>
        <w:ind w:firstLineChars="200" w:firstLine="420"/>
        <w:rPr>
          <w:rFonts w:ascii="宋体"/>
          <w:szCs w:val="21"/>
        </w:rPr>
      </w:pPr>
      <w:r>
        <w:rPr>
          <w:rFonts w:ascii="宋体" w:hint="eastAsia"/>
          <w:szCs w:val="21"/>
        </w:rPr>
        <w:t>授</w:t>
      </w:r>
      <w:r>
        <w:rPr>
          <w:rFonts w:ascii="宋体" w:cs="宋体" w:hint="eastAsia"/>
          <w:szCs w:val="21"/>
        </w:rPr>
        <w:t>权</w:t>
      </w:r>
      <w:r>
        <w:rPr>
          <w:rFonts w:ascii="宋体" w:hint="eastAsia"/>
          <w:szCs w:val="21"/>
        </w:rPr>
        <w:t>委托人：</w:t>
      </w:r>
      <w:r>
        <w:rPr>
          <w:rFonts w:ascii="宋体" w:hint="eastAsia"/>
          <w:szCs w:val="21"/>
          <w:u w:val="single"/>
        </w:rPr>
        <w:t xml:space="preserve">        (签字)          </w:t>
      </w:r>
      <w:r>
        <w:rPr>
          <w:rFonts w:ascii="宋体" w:hint="eastAsia"/>
          <w:szCs w:val="21"/>
        </w:rPr>
        <w:t xml:space="preserve">； </w:t>
      </w:r>
      <w:r>
        <w:rPr>
          <w:rFonts w:ascii="宋体" w:cs="宋体" w:hint="eastAsia"/>
          <w:szCs w:val="21"/>
        </w:rPr>
        <w:t>职务</w:t>
      </w:r>
      <w:r>
        <w:rPr>
          <w:rFonts w:ascii="宋体" w:hint="eastAsia"/>
          <w:szCs w:val="21"/>
        </w:rPr>
        <w:t>：</w:t>
      </w:r>
      <w:r>
        <w:rPr>
          <w:rFonts w:ascii="宋体" w:hint="eastAsia"/>
          <w:szCs w:val="21"/>
          <w:u w:val="single"/>
        </w:rPr>
        <w:t xml:space="preserve">                </w:t>
      </w:r>
    </w:p>
    <w:p w14:paraId="59F10B43" w14:textId="77777777" w:rsidR="00A646F2" w:rsidRDefault="00EF3577">
      <w:pPr>
        <w:spacing w:line="360" w:lineRule="auto"/>
        <w:ind w:firstLineChars="200" w:firstLine="420"/>
        <w:rPr>
          <w:rFonts w:ascii="宋体"/>
          <w:b/>
          <w:snapToGrid w:val="0"/>
          <w:sz w:val="28"/>
          <w:szCs w:val="28"/>
        </w:rPr>
        <w:sectPr w:rsidR="00A646F2">
          <w:footerReference w:type="default" r:id="rId9"/>
          <w:pgSz w:w="11906" w:h="16838"/>
          <w:pgMar w:top="1418" w:right="1418" w:bottom="1418" w:left="1418" w:header="851" w:footer="992" w:gutter="284"/>
          <w:cols w:space="720"/>
          <w:docGrid w:linePitch="312"/>
        </w:sectPr>
      </w:pPr>
      <w:r>
        <w:rPr>
          <w:rFonts w:ascii="宋体" w:hint="eastAsia"/>
          <w:szCs w:val="21"/>
        </w:rPr>
        <w:t>日期：</w:t>
      </w:r>
      <w:r>
        <w:rPr>
          <w:rFonts w:ascii="宋体" w:hint="eastAsia"/>
          <w:szCs w:val="21"/>
          <w:u w:val="single"/>
        </w:rPr>
        <w:t xml:space="preserve">            </w:t>
      </w:r>
      <w:r>
        <w:rPr>
          <w:rFonts w:ascii="宋体" w:hint="eastAsia"/>
          <w:szCs w:val="21"/>
        </w:rPr>
        <w:t>年</w:t>
      </w:r>
      <w:r>
        <w:rPr>
          <w:rFonts w:ascii="宋体" w:hint="eastAsia"/>
          <w:szCs w:val="21"/>
          <w:u w:val="single"/>
        </w:rPr>
        <w:t xml:space="preserve">     </w:t>
      </w:r>
      <w:r>
        <w:rPr>
          <w:rFonts w:ascii="宋体" w:hint="eastAsia"/>
          <w:szCs w:val="21"/>
        </w:rPr>
        <w:t>月</w:t>
      </w:r>
      <w:r>
        <w:rPr>
          <w:rFonts w:ascii="宋体" w:hint="eastAsia"/>
          <w:szCs w:val="21"/>
          <w:u w:val="single"/>
        </w:rPr>
        <w:t xml:space="preserve">    </w:t>
      </w:r>
    </w:p>
    <w:p w14:paraId="675BCA06" w14:textId="77777777" w:rsidR="00A646F2" w:rsidRDefault="00A646F2">
      <w:pPr>
        <w:pStyle w:val="1481215"/>
        <w:jc w:val="both"/>
        <w:outlineLvl w:val="2"/>
        <w:rPr>
          <w:lang w:val="en-US"/>
        </w:rPr>
      </w:pPr>
      <w:bookmarkStart w:id="104" w:name="_Toc316986050"/>
      <w:bookmarkStart w:id="105" w:name="_Toc310965988"/>
      <w:bookmarkStart w:id="106" w:name="_Toc310966107"/>
    </w:p>
    <w:p w14:paraId="4E79D1BC" w14:textId="77777777" w:rsidR="00A646F2" w:rsidRDefault="00EF3577">
      <w:pPr>
        <w:pStyle w:val="2"/>
        <w:spacing w:line="360" w:lineRule="auto"/>
        <w:ind w:firstLineChars="1000" w:firstLine="3213"/>
        <w:rPr>
          <w:rFonts w:ascii="黑体" w:hAnsi="黑体" w:cs="黑体"/>
          <w:sz w:val="24"/>
          <w:szCs w:val="20"/>
        </w:rPr>
      </w:pPr>
      <w:bookmarkStart w:id="107" w:name="_Toc153543195"/>
      <w:r>
        <w:rPr>
          <w:rFonts w:ascii="黑体" w:hAnsi="黑体" w:cs="黑体" w:hint="eastAsia"/>
          <w:bCs w:val="0"/>
        </w:rPr>
        <w:t>四、</w:t>
      </w:r>
      <w:r>
        <w:rPr>
          <w:rFonts w:ascii="黑体" w:hAnsi="黑体" w:cs="黑体" w:hint="eastAsia"/>
        </w:rPr>
        <w:t>开标一览表</w:t>
      </w:r>
      <w:bookmarkEnd w:id="107"/>
    </w:p>
    <w:p w14:paraId="2725AAAD" w14:textId="77777777" w:rsidR="00A646F2" w:rsidRDefault="00EF3577">
      <w:pPr>
        <w:spacing w:line="360" w:lineRule="auto"/>
        <w:ind w:firstLine="480"/>
        <w:rPr>
          <w:szCs w:val="21"/>
        </w:rPr>
      </w:pPr>
      <w:r>
        <w:rPr>
          <w:rFonts w:ascii="宋体" w:hAnsi="宋体" w:hint="eastAsia"/>
          <w:szCs w:val="21"/>
        </w:rPr>
        <w:t>项目名称：</w:t>
      </w:r>
    </w:p>
    <w:p w14:paraId="5D7A9812" w14:textId="77777777" w:rsidR="00A646F2" w:rsidRDefault="00EF3577">
      <w:pPr>
        <w:spacing w:line="360" w:lineRule="auto"/>
        <w:ind w:firstLine="480"/>
        <w:rPr>
          <w:rFonts w:ascii="宋体" w:hAnsi="宋体"/>
          <w:szCs w:val="21"/>
        </w:rPr>
      </w:pPr>
      <w:r>
        <w:rPr>
          <w:rFonts w:ascii="宋体" w:hAnsi="宋体" w:hint="eastAsia"/>
          <w:szCs w:val="21"/>
        </w:rPr>
        <w:t>项目编号：</w:t>
      </w:r>
    </w:p>
    <w:p w14:paraId="439E3183" w14:textId="77777777" w:rsidR="00A646F2" w:rsidRDefault="00EF3577">
      <w:pPr>
        <w:spacing w:line="360" w:lineRule="auto"/>
        <w:ind w:firstLine="480"/>
        <w:rPr>
          <w:rFonts w:ascii="宋体" w:hAnsi="宋体"/>
          <w:szCs w:val="21"/>
        </w:rPr>
      </w:pPr>
      <w:r>
        <w:rPr>
          <w:rFonts w:ascii="宋体" w:hAnsi="宋体" w:hint="eastAsia"/>
          <w:szCs w:val="21"/>
        </w:rPr>
        <w:t xml:space="preserve">分包号(如有)： </w:t>
      </w:r>
    </w:p>
    <w:p w14:paraId="5D43EF49" w14:textId="77777777" w:rsidR="00A646F2" w:rsidRDefault="00EF3577">
      <w:pPr>
        <w:ind w:firstLine="480"/>
        <w:rPr>
          <w:rFonts w:ascii="宋体" w:hAnsi="宋体"/>
          <w:szCs w:val="21"/>
        </w:rPr>
      </w:pPr>
      <w:r>
        <w:rPr>
          <w:rFonts w:ascii="宋体" w:hAnsi="宋体" w:hint="eastAsia"/>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1"/>
        <w:gridCol w:w="6405"/>
      </w:tblGrid>
      <w:tr w:rsidR="00A646F2" w14:paraId="533AE63C" w14:textId="77777777">
        <w:trPr>
          <w:cantSplit/>
          <w:trHeight w:val="1098"/>
        </w:trPr>
        <w:tc>
          <w:tcPr>
            <w:tcW w:w="2481" w:type="dxa"/>
            <w:vAlign w:val="center"/>
          </w:tcPr>
          <w:p w14:paraId="1863D81F" w14:textId="77777777" w:rsidR="00A646F2" w:rsidRDefault="00EF3577">
            <w:pPr>
              <w:pStyle w:val="a5"/>
              <w:adjustRightInd w:val="0"/>
              <w:snapToGrid w:val="0"/>
              <w:spacing w:line="300" w:lineRule="auto"/>
              <w:rPr>
                <w:rFonts w:ascii="宋体" w:hAnsi="宋体" w:cs="宋体"/>
                <w:szCs w:val="21"/>
              </w:rPr>
            </w:pPr>
            <w:r>
              <w:rPr>
                <w:rFonts w:ascii="宋体" w:hAnsi="宋体" w:cs="宋体" w:hint="eastAsia"/>
                <w:szCs w:val="21"/>
              </w:rPr>
              <w:t xml:space="preserve">  投标服务或产品名称</w:t>
            </w:r>
          </w:p>
        </w:tc>
        <w:tc>
          <w:tcPr>
            <w:tcW w:w="6405" w:type="dxa"/>
            <w:vAlign w:val="center"/>
          </w:tcPr>
          <w:p w14:paraId="61A14911" w14:textId="77777777" w:rsidR="00A646F2" w:rsidRDefault="00EF3577">
            <w:pPr>
              <w:rPr>
                <w:rFonts w:ascii="宋体" w:hAnsi="宋体"/>
                <w:szCs w:val="21"/>
              </w:rPr>
            </w:pPr>
            <w:r>
              <w:rPr>
                <w:rFonts w:ascii="宋体" w:hAnsi="宋体" w:cs="宋体" w:hint="eastAsia"/>
                <w:szCs w:val="21"/>
              </w:rPr>
              <w:t xml:space="preserve">                      </w:t>
            </w:r>
            <w:r>
              <w:rPr>
                <w:rFonts w:ascii="宋体" w:hAnsi="宋体" w:hint="eastAsia"/>
                <w:szCs w:val="21"/>
              </w:rPr>
              <w:t>投标总报价</w:t>
            </w:r>
          </w:p>
        </w:tc>
      </w:tr>
      <w:tr w:rsidR="00A646F2" w14:paraId="404C76DC" w14:textId="77777777">
        <w:trPr>
          <w:cantSplit/>
          <w:trHeight w:val="1697"/>
        </w:trPr>
        <w:tc>
          <w:tcPr>
            <w:tcW w:w="2481" w:type="dxa"/>
            <w:vAlign w:val="center"/>
          </w:tcPr>
          <w:p w14:paraId="7283B573" w14:textId="77777777" w:rsidR="00A646F2" w:rsidRDefault="00A646F2">
            <w:pPr>
              <w:pStyle w:val="a5"/>
              <w:adjustRightInd w:val="0"/>
              <w:snapToGrid w:val="0"/>
              <w:spacing w:line="300" w:lineRule="auto"/>
              <w:rPr>
                <w:rFonts w:ascii="宋体" w:hAnsi="宋体" w:cs="宋体"/>
                <w:szCs w:val="21"/>
              </w:rPr>
            </w:pPr>
          </w:p>
        </w:tc>
        <w:tc>
          <w:tcPr>
            <w:tcW w:w="6405" w:type="dxa"/>
            <w:vAlign w:val="center"/>
          </w:tcPr>
          <w:p w14:paraId="1469BB1F" w14:textId="77777777" w:rsidR="00A646F2" w:rsidRDefault="00EF3577">
            <w:pPr>
              <w:pStyle w:val="af8"/>
              <w:spacing w:before="0" w:after="0" w:line="500" w:lineRule="exact"/>
              <w:ind w:firstLine="0"/>
              <w:rPr>
                <w:rFonts w:ascii="宋体" w:hAnsi="宋体"/>
                <w:kern w:val="2"/>
                <w:sz w:val="21"/>
                <w:szCs w:val="21"/>
              </w:rPr>
            </w:pPr>
            <w:r>
              <w:rPr>
                <w:rFonts w:ascii="宋体" w:hAnsi="宋体" w:cs="宋体" w:hint="eastAsia"/>
                <w:sz w:val="21"/>
                <w:szCs w:val="21"/>
              </w:rPr>
              <w:t>小写：                             （人民币：元）</w:t>
            </w:r>
          </w:p>
        </w:tc>
      </w:tr>
    </w:tbl>
    <w:p w14:paraId="0B277ECC" w14:textId="77777777" w:rsidR="00A646F2" w:rsidRDefault="00A646F2">
      <w:pPr>
        <w:rPr>
          <w:rFonts w:ascii="宋体" w:hAnsi="宋体"/>
          <w:szCs w:val="21"/>
        </w:rPr>
      </w:pPr>
    </w:p>
    <w:p w14:paraId="01680944" w14:textId="77777777" w:rsidR="00A646F2" w:rsidRDefault="00EF3577">
      <w:pPr>
        <w:ind w:firstLine="480"/>
        <w:rPr>
          <w:rFonts w:ascii="宋体" w:hAnsi="宋体"/>
          <w:szCs w:val="21"/>
        </w:rPr>
      </w:pPr>
      <w:r>
        <w:rPr>
          <w:rFonts w:ascii="宋体" w:hAnsi="宋体" w:hint="eastAsia"/>
          <w:szCs w:val="21"/>
        </w:rPr>
        <w:t xml:space="preserve">                                              日期：  </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14:paraId="531B18C9" w14:textId="77777777" w:rsidR="00A646F2" w:rsidRDefault="00A646F2">
      <w:pPr>
        <w:pStyle w:val="2"/>
        <w:ind w:firstLineChars="1000" w:firstLine="3213"/>
        <w:rPr>
          <w:rFonts w:ascii="宋体" w:eastAsia="宋体" w:hAnsi="宋体"/>
          <w:bCs w:val="0"/>
        </w:rPr>
      </w:pPr>
    </w:p>
    <w:p w14:paraId="51EA71BB" w14:textId="77777777" w:rsidR="00A646F2" w:rsidRDefault="00A646F2">
      <w:pPr>
        <w:pStyle w:val="a3"/>
        <w:ind w:firstLine="640"/>
        <w:rPr>
          <w:rFonts w:ascii="宋体" w:hAnsi="宋体"/>
          <w:sz w:val="32"/>
          <w:szCs w:val="32"/>
        </w:rPr>
      </w:pPr>
    </w:p>
    <w:p w14:paraId="634D4B7F" w14:textId="77777777" w:rsidR="00A646F2" w:rsidRDefault="00A646F2">
      <w:pPr>
        <w:pStyle w:val="a3"/>
        <w:ind w:firstLine="640"/>
        <w:rPr>
          <w:rFonts w:ascii="宋体" w:hAnsi="宋体"/>
          <w:sz w:val="32"/>
          <w:szCs w:val="32"/>
        </w:rPr>
      </w:pPr>
    </w:p>
    <w:p w14:paraId="7EE23537" w14:textId="77777777" w:rsidR="00A646F2" w:rsidRDefault="00A646F2">
      <w:pPr>
        <w:pStyle w:val="a3"/>
        <w:ind w:firstLine="640"/>
        <w:rPr>
          <w:rFonts w:ascii="宋体" w:hAnsi="宋体"/>
          <w:sz w:val="32"/>
          <w:szCs w:val="32"/>
        </w:rPr>
      </w:pPr>
    </w:p>
    <w:p w14:paraId="5EACC1F9" w14:textId="77777777" w:rsidR="00A646F2" w:rsidRDefault="00A646F2">
      <w:pPr>
        <w:pStyle w:val="a3"/>
        <w:ind w:firstLine="640"/>
        <w:rPr>
          <w:rFonts w:ascii="宋体" w:hAnsi="宋体"/>
          <w:sz w:val="32"/>
          <w:szCs w:val="32"/>
        </w:rPr>
      </w:pPr>
    </w:p>
    <w:p w14:paraId="0513F999" w14:textId="77777777" w:rsidR="00A646F2" w:rsidRDefault="00A646F2">
      <w:pPr>
        <w:pStyle w:val="a3"/>
        <w:ind w:firstLine="640"/>
        <w:rPr>
          <w:rFonts w:ascii="宋体" w:hAnsi="宋体"/>
          <w:sz w:val="32"/>
          <w:szCs w:val="32"/>
        </w:rPr>
      </w:pPr>
    </w:p>
    <w:p w14:paraId="344109BE" w14:textId="77777777" w:rsidR="00A646F2" w:rsidRDefault="00A646F2">
      <w:pPr>
        <w:pStyle w:val="a3"/>
        <w:ind w:firstLine="640"/>
        <w:rPr>
          <w:rFonts w:ascii="宋体" w:hAnsi="宋体"/>
          <w:sz w:val="32"/>
          <w:szCs w:val="32"/>
        </w:rPr>
      </w:pPr>
    </w:p>
    <w:p w14:paraId="62CFA573" w14:textId="77777777" w:rsidR="00A646F2" w:rsidRDefault="00A646F2">
      <w:pPr>
        <w:pStyle w:val="a3"/>
        <w:ind w:firstLine="640"/>
        <w:rPr>
          <w:rFonts w:ascii="宋体" w:hAnsi="宋体"/>
          <w:sz w:val="32"/>
          <w:szCs w:val="32"/>
        </w:rPr>
      </w:pPr>
    </w:p>
    <w:p w14:paraId="3923C7E0" w14:textId="77777777" w:rsidR="00A646F2" w:rsidRDefault="00A646F2">
      <w:pPr>
        <w:pStyle w:val="a3"/>
        <w:ind w:firstLine="640"/>
        <w:rPr>
          <w:rFonts w:ascii="宋体" w:hAnsi="宋体"/>
          <w:sz w:val="32"/>
          <w:szCs w:val="32"/>
        </w:rPr>
      </w:pPr>
    </w:p>
    <w:p w14:paraId="056863AD" w14:textId="77777777" w:rsidR="00A646F2" w:rsidRDefault="00A646F2">
      <w:pPr>
        <w:pStyle w:val="a3"/>
        <w:ind w:firstLine="640"/>
        <w:rPr>
          <w:rFonts w:ascii="宋体" w:hAnsi="宋体"/>
          <w:sz w:val="32"/>
          <w:szCs w:val="32"/>
        </w:rPr>
      </w:pPr>
    </w:p>
    <w:p w14:paraId="4137818A" w14:textId="77777777" w:rsidR="00A646F2" w:rsidRDefault="00A646F2">
      <w:pPr>
        <w:pStyle w:val="a3"/>
        <w:ind w:firstLine="640"/>
        <w:rPr>
          <w:rFonts w:ascii="宋体" w:hAnsi="宋体"/>
          <w:sz w:val="32"/>
          <w:szCs w:val="32"/>
        </w:rPr>
      </w:pPr>
    </w:p>
    <w:p w14:paraId="5B193C25" w14:textId="77777777" w:rsidR="00A646F2" w:rsidRDefault="00A646F2">
      <w:pPr>
        <w:pStyle w:val="a3"/>
        <w:ind w:firstLine="640"/>
        <w:rPr>
          <w:rFonts w:ascii="宋体" w:hAnsi="宋体"/>
          <w:sz w:val="32"/>
          <w:szCs w:val="32"/>
        </w:rPr>
      </w:pPr>
    </w:p>
    <w:p w14:paraId="27736D89" w14:textId="77777777" w:rsidR="00A646F2" w:rsidRDefault="00EF3577">
      <w:pPr>
        <w:pStyle w:val="2"/>
        <w:ind w:firstLineChars="1000" w:firstLine="3213"/>
        <w:rPr>
          <w:rFonts w:ascii="黑体" w:hAnsi="黑体" w:cs="黑体"/>
          <w:bCs w:val="0"/>
        </w:rPr>
      </w:pPr>
      <w:bookmarkStart w:id="108" w:name="_Toc153543196"/>
      <w:r>
        <w:rPr>
          <w:rFonts w:ascii="黑体" w:hAnsi="黑体" w:cs="黑体" w:hint="eastAsia"/>
          <w:bCs w:val="0"/>
        </w:rPr>
        <w:lastRenderedPageBreak/>
        <w:t>五、分项报价表</w:t>
      </w:r>
      <w:bookmarkEnd w:id="1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3931"/>
        <w:gridCol w:w="1289"/>
        <w:gridCol w:w="1350"/>
        <w:gridCol w:w="1350"/>
      </w:tblGrid>
      <w:tr w:rsidR="00A646F2" w14:paraId="522ABC7B" w14:textId="77777777">
        <w:trPr>
          <w:cantSplit/>
          <w:trHeight w:val="544"/>
        </w:trPr>
        <w:tc>
          <w:tcPr>
            <w:tcW w:w="572" w:type="dxa"/>
            <w:vAlign w:val="center"/>
          </w:tcPr>
          <w:p w14:paraId="13BB6E19" w14:textId="77777777" w:rsidR="00A646F2" w:rsidRDefault="00A646F2">
            <w:pPr>
              <w:widowControl/>
              <w:jc w:val="center"/>
              <w:textAlignment w:val="center"/>
              <w:rPr>
                <w:rFonts w:ascii="宋体" w:hAnsi="宋体"/>
                <w:szCs w:val="21"/>
              </w:rPr>
            </w:pPr>
          </w:p>
        </w:tc>
        <w:tc>
          <w:tcPr>
            <w:tcW w:w="3931" w:type="dxa"/>
            <w:vAlign w:val="center"/>
          </w:tcPr>
          <w:p w14:paraId="55F209A9"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项目</w:t>
            </w:r>
          </w:p>
        </w:tc>
        <w:tc>
          <w:tcPr>
            <w:tcW w:w="1289" w:type="dxa"/>
            <w:vAlign w:val="center"/>
          </w:tcPr>
          <w:p w14:paraId="1560FFCC"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人员</w:t>
            </w:r>
          </w:p>
        </w:tc>
        <w:tc>
          <w:tcPr>
            <w:tcW w:w="1350" w:type="dxa"/>
            <w:vAlign w:val="center"/>
          </w:tcPr>
          <w:p w14:paraId="45DC3C4B"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周期</w:t>
            </w:r>
          </w:p>
        </w:tc>
        <w:tc>
          <w:tcPr>
            <w:tcW w:w="1350" w:type="dxa"/>
            <w:vAlign w:val="center"/>
          </w:tcPr>
          <w:p w14:paraId="47122A1F" w14:textId="77777777" w:rsidR="00A646F2" w:rsidRDefault="00EF3577">
            <w:pPr>
              <w:widowControl/>
              <w:jc w:val="center"/>
              <w:textAlignment w:val="center"/>
              <w:rPr>
                <w:rFonts w:ascii="宋体" w:hAnsi="宋体" w:cs="宋体"/>
                <w:color w:val="000000"/>
                <w:kern w:val="0"/>
                <w:sz w:val="24"/>
                <w:lang w:bidi="ar"/>
              </w:rPr>
            </w:pPr>
            <w:r>
              <w:rPr>
                <w:rFonts w:ascii="宋体" w:hAnsi="宋体" w:cs="宋体" w:hint="eastAsia"/>
                <w:color w:val="000000"/>
                <w:kern w:val="0"/>
                <w:sz w:val="24"/>
                <w:lang w:bidi="ar"/>
              </w:rPr>
              <w:t>报价（元）</w:t>
            </w:r>
          </w:p>
        </w:tc>
      </w:tr>
      <w:tr w:rsidR="00A646F2" w14:paraId="68E5BEBE" w14:textId="77777777">
        <w:trPr>
          <w:cantSplit/>
          <w:trHeight w:val="698"/>
        </w:trPr>
        <w:tc>
          <w:tcPr>
            <w:tcW w:w="572" w:type="dxa"/>
            <w:vAlign w:val="center"/>
          </w:tcPr>
          <w:p w14:paraId="03E0D7DC" w14:textId="77777777" w:rsidR="00A646F2" w:rsidRDefault="00EF3577">
            <w:pPr>
              <w:pStyle w:val="a3"/>
              <w:tabs>
                <w:tab w:val="left" w:pos="510"/>
                <w:tab w:val="left" w:pos="1000"/>
              </w:tabs>
              <w:spacing w:line="360" w:lineRule="auto"/>
              <w:ind w:firstLine="0"/>
              <w:jc w:val="center"/>
              <w:rPr>
                <w:rFonts w:ascii="宋体" w:hAnsi="宋体"/>
                <w:szCs w:val="21"/>
              </w:rPr>
            </w:pPr>
            <w:r>
              <w:rPr>
                <w:rFonts w:ascii="宋体" w:hint="eastAsia"/>
                <w:szCs w:val="21"/>
              </w:rPr>
              <w:t>1</w:t>
            </w:r>
          </w:p>
        </w:tc>
        <w:tc>
          <w:tcPr>
            <w:tcW w:w="3931" w:type="dxa"/>
            <w:vAlign w:val="center"/>
          </w:tcPr>
          <w:p w14:paraId="0D90D2E1"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扬州市江源供水有限责任公司</w:t>
            </w:r>
          </w:p>
        </w:tc>
        <w:tc>
          <w:tcPr>
            <w:tcW w:w="1289" w:type="dxa"/>
            <w:vAlign w:val="center"/>
          </w:tcPr>
          <w:p w14:paraId="2BC5E477"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6252D6CA"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01DB3A5C" w14:textId="77777777" w:rsidR="00A646F2" w:rsidRDefault="00A646F2">
            <w:pPr>
              <w:pStyle w:val="a3"/>
              <w:tabs>
                <w:tab w:val="left" w:pos="510"/>
                <w:tab w:val="left" w:pos="1000"/>
              </w:tabs>
              <w:spacing w:line="360" w:lineRule="auto"/>
              <w:ind w:firstLine="0"/>
              <w:jc w:val="center"/>
              <w:rPr>
                <w:rFonts w:ascii="宋体" w:hAnsi="宋体"/>
                <w:szCs w:val="21"/>
              </w:rPr>
            </w:pPr>
          </w:p>
        </w:tc>
      </w:tr>
      <w:tr w:rsidR="00A646F2" w14:paraId="629CE0BB" w14:textId="77777777">
        <w:trPr>
          <w:cantSplit/>
          <w:trHeight w:val="719"/>
        </w:trPr>
        <w:tc>
          <w:tcPr>
            <w:tcW w:w="572" w:type="dxa"/>
            <w:vAlign w:val="center"/>
          </w:tcPr>
          <w:p w14:paraId="52680654" w14:textId="77777777" w:rsidR="00A646F2" w:rsidRDefault="00EF3577">
            <w:pPr>
              <w:pStyle w:val="a3"/>
              <w:tabs>
                <w:tab w:val="left" w:pos="510"/>
                <w:tab w:val="left" w:pos="1000"/>
              </w:tabs>
              <w:spacing w:line="360" w:lineRule="auto"/>
              <w:ind w:firstLine="0"/>
              <w:jc w:val="center"/>
              <w:rPr>
                <w:rFonts w:ascii="宋体" w:hAnsi="宋体"/>
                <w:szCs w:val="21"/>
              </w:rPr>
            </w:pPr>
            <w:r>
              <w:rPr>
                <w:rFonts w:ascii="宋体" w:hint="eastAsia"/>
                <w:szCs w:val="21"/>
              </w:rPr>
              <w:t>2</w:t>
            </w:r>
          </w:p>
        </w:tc>
        <w:tc>
          <w:tcPr>
            <w:tcW w:w="3931" w:type="dxa"/>
            <w:vAlign w:val="center"/>
          </w:tcPr>
          <w:p w14:paraId="5D8E6FBF"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扬州市江源陈集供水有限公司</w:t>
            </w:r>
          </w:p>
        </w:tc>
        <w:tc>
          <w:tcPr>
            <w:tcW w:w="1289" w:type="dxa"/>
            <w:vAlign w:val="center"/>
          </w:tcPr>
          <w:p w14:paraId="66CF3480"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7B338C02"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0A031084" w14:textId="77777777" w:rsidR="00A646F2" w:rsidRDefault="00A646F2">
            <w:pPr>
              <w:pStyle w:val="a3"/>
              <w:tabs>
                <w:tab w:val="left" w:pos="510"/>
                <w:tab w:val="left" w:pos="1000"/>
              </w:tabs>
              <w:spacing w:line="360" w:lineRule="auto"/>
              <w:ind w:firstLine="0"/>
              <w:jc w:val="center"/>
              <w:rPr>
                <w:rFonts w:ascii="宋体" w:hAnsi="宋体"/>
                <w:szCs w:val="21"/>
              </w:rPr>
            </w:pPr>
          </w:p>
        </w:tc>
      </w:tr>
      <w:tr w:rsidR="00A646F2" w14:paraId="1546AF08" w14:textId="77777777">
        <w:trPr>
          <w:cantSplit/>
          <w:trHeight w:val="779"/>
        </w:trPr>
        <w:tc>
          <w:tcPr>
            <w:tcW w:w="572" w:type="dxa"/>
            <w:vAlign w:val="center"/>
          </w:tcPr>
          <w:p w14:paraId="588243AC" w14:textId="77777777" w:rsidR="00A646F2" w:rsidRDefault="00EF3577">
            <w:pPr>
              <w:pStyle w:val="a3"/>
              <w:tabs>
                <w:tab w:val="left" w:pos="510"/>
                <w:tab w:val="left" w:pos="1000"/>
              </w:tabs>
              <w:spacing w:line="360" w:lineRule="auto"/>
              <w:ind w:firstLine="0"/>
              <w:jc w:val="center"/>
              <w:rPr>
                <w:rFonts w:ascii="宋体" w:hAnsi="宋体"/>
                <w:szCs w:val="21"/>
              </w:rPr>
            </w:pPr>
            <w:r>
              <w:rPr>
                <w:rFonts w:ascii="宋体" w:hint="eastAsia"/>
                <w:szCs w:val="21"/>
              </w:rPr>
              <w:t>3</w:t>
            </w:r>
          </w:p>
        </w:tc>
        <w:tc>
          <w:tcPr>
            <w:tcW w:w="3931" w:type="dxa"/>
            <w:vAlign w:val="center"/>
          </w:tcPr>
          <w:p w14:paraId="6AE00E35"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扬州市江源大仪供水有限责任公司</w:t>
            </w:r>
          </w:p>
        </w:tc>
        <w:tc>
          <w:tcPr>
            <w:tcW w:w="1289" w:type="dxa"/>
            <w:vAlign w:val="center"/>
          </w:tcPr>
          <w:p w14:paraId="20D2ADAE"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591B8383"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0C1934D0" w14:textId="77777777" w:rsidR="00A646F2" w:rsidRDefault="00A646F2">
            <w:pPr>
              <w:pStyle w:val="a3"/>
              <w:tabs>
                <w:tab w:val="left" w:pos="510"/>
                <w:tab w:val="left" w:pos="1000"/>
              </w:tabs>
              <w:spacing w:line="360" w:lineRule="auto"/>
              <w:ind w:firstLine="0"/>
              <w:jc w:val="center"/>
              <w:rPr>
                <w:rFonts w:ascii="宋体" w:hAnsi="宋体"/>
                <w:szCs w:val="21"/>
              </w:rPr>
            </w:pPr>
          </w:p>
        </w:tc>
      </w:tr>
      <w:tr w:rsidR="00A646F2" w14:paraId="26CE1A9A" w14:textId="77777777">
        <w:trPr>
          <w:cantSplit/>
          <w:trHeight w:val="659"/>
        </w:trPr>
        <w:tc>
          <w:tcPr>
            <w:tcW w:w="572" w:type="dxa"/>
            <w:vAlign w:val="center"/>
          </w:tcPr>
          <w:p w14:paraId="0A38B763" w14:textId="77777777" w:rsidR="00A646F2" w:rsidRDefault="00EF3577">
            <w:pPr>
              <w:pStyle w:val="a3"/>
              <w:tabs>
                <w:tab w:val="left" w:pos="510"/>
                <w:tab w:val="left" w:pos="1000"/>
              </w:tabs>
              <w:spacing w:line="360" w:lineRule="auto"/>
              <w:ind w:firstLine="0"/>
              <w:jc w:val="center"/>
              <w:rPr>
                <w:rFonts w:ascii="宋体" w:hAnsi="宋体"/>
                <w:szCs w:val="21"/>
              </w:rPr>
            </w:pPr>
            <w:r>
              <w:rPr>
                <w:rFonts w:ascii="宋体" w:hint="eastAsia"/>
                <w:szCs w:val="21"/>
              </w:rPr>
              <w:t>4</w:t>
            </w:r>
          </w:p>
        </w:tc>
        <w:tc>
          <w:tcPr>
            <w:tcW w:w="3931" w:type="dxa"/>
            <w:vAlign w:val="center"/>
          </w:tcPr>
          <w:p w14:paraId="3B9A70D3"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扬州市江源刘集供水有限公司</w:t>
            </w:r>
          </w:p>
        </w:tc>
        <w:tc>
          <w:tcPr>
            <w:tcW w:w="1289" w:type="dxa"/>
            <w:vAlign w:val="center"/>
          </w:tcPr>
          <w:p w14:paraId="32FFDE9A"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77B8C7C4"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72E7131F" w14:textId="77777777" w:rsidR="00A646F2" w:rsidRDefault="00A646F2">
            <w:pPr>
              <w:pStyle w:val="a3"/>
              <w:tabs>
                <w:tab w:val="left" w:pos="510"/>
                <w:tab w:val="left" w:pos="1000"/>
              </w:tabs>
              <w:spacing w:line="360" w:lineRule="auto"/>
              <w:ind w:firstLine="0"/>
              <w:jc w:val="center"/>
              <w:rPr>
                <w:rFonts w:ascii="宋体" w:hAnsi="宋体"/>
                <w:szCs w:val="21"/>
              </w:rPr>
            </w:pPr>
          </w:p>
        </w:tc>
      </w:tr>
      <w:tr w:rsidR="00A646F2" w14:paraId="484E22EB" w14:textId="77777777">
        <w:trPr>
          <w:cantSplit/>
          <w:trHeight w:val="720"/>
        </w:trPr>
        <w:tc>
          <w:tcPr>
            <w:tcW w:w="572" w:type="dxa"/>
            <w:vAlign w:val="center"/>
          </w:tcPr>
          <w:p w14:paraId="53EA4565" w14:textId="77777777" w:rsidR="00A646F2" w:rsidRDefault="00EF3577">
            <w:pPr>
              <w:pStyle w:val="a3"/>
              <w:tabs>
                <w:tab w:val="left" w:pos="510"/>
                <w:tab w:val="left" w:pos="1000"/>
              </w:tabs>
              <w:spacing w:line="360" w:lineRule="auto"/>
              <w:ind w:firstLine="0"/>
              <w:jc w:val="center"/>
              <w:rPr>
                <w:rFonts w:ascii="宋体" w:hAnsi="宋体"/>
                <w:szCs w:val="21"/>
              </w:rPr>
            </w:pPr>
            <w:r>
              <w:rPr>
                <w:rFonts w:ascii="宋体" w:hint="eastAsia"/>
                <w:szCs w:val="21"/>
              </w:rPr>
              <w:t>5</w:t>
            </w:r>
          </w:p>
        </w:tc>
        <w:tc>
          <w:tcPr>
            <w:tcW w:w="3931" w:type="dxa"/>
            <w:vAlign w:val="center"/>
          </w:tcPr>
          <w:p w14:paraId="748E7562"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扬州市江源新集供水有限责任公司</w:t>
            </w:r>
          </w:p>
        </w:tc>
        <w:tc>
          <w:tcPr>
            <w:tcW w:w="1289" w:type="dxa"/>
            <w:vAlign w:val="center"/>
          </w:tcPr>
          <w:p w14:paraId="1CCED71A"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47583B50" w14:textId="77777777" w:rsidR="00A646F2" w:rsidRDefault="00A646F2">
            <w:pPr>
              <w:pStyle w:val="a3"/>
              <w:tabs>
                <w:tab w:val="left" w:pos="510"/>
                <w:tab w:val="left" w:pos="1000"/>
              </w:tabs>
              <w:spacing w:line="360" w:lineRule="auto"/>
              <w:ind w:firstLine="0"/>
              <w:jc w:val="center"/>
              <w:rPr>
                <w:rFonts w:ascii="宋体" w:hAnsi="宋体"/>
                <w:szCs w:val="21"/>
              </w:rPr>
            </w:pPr>
          </w:p>
        </w:tc>
        <w:tc>
          <w:tcPr>
            <w:tcW w:w="1350" w:type="dxa"/>
            <w:vAlign w:val="center"/>
          </w:tcPr>
          <w:p w14:paraId="30A388BA" w14:textId="77777777" w:rsidR="00A646F2" w:rsidRDefault="00A646F2">
            <w:pPr>
              <w:pStyle w:val="a3"/>
              <w:tabs>
                <w:tab w:val="left" w:pos="510"/>
                <w:tab w:val="left" w:pos="1000"/>
              </w:tabs>
              <w:spacing w:line="360" w:lineRule="auto"/>
              <w:ind w:firstLine="0"/>
              <w:jc w:val="center"/>
              <w:rPr>
                <w:rFonts w:ascii="宋体" w:hAnsi="宋体"/>
                <w:szCs w:val="21"/>
              </w:rPr>
            </w:pPr>
          </w:p>
        </w:tc>
      </w:tr>
      <w:tr w:rsidR="00A646F2" w14:paraId="14BA8A71" w14:textId="77777777">
        <w:trPr>
          <w:cantSplit/>
          <w:trHeight w:val="795"/>
        </w:trPr>
        <w:tc>
          <w:tcPr>
            <w:tcW w:w="572" w:type="dxa"/>
            <w:vAlign w:val="center"/>
          </w:tcPr>
          <w:p w14:paraId="40CD6262" w14:textId="77777777" w:rsidR="00A646F2" w:rsidRDefault="00EF3577">
            <w:pPr>
              <w:pStyle w:val="a3"/>
              <w:tabs>
                <w:tab w:val="left" w:pos="510"/>
                <w:tab w:val="left" w:pos="1000"/>
              </w:tabs>
              <w:spacing w:line="360" w:lineRule="auto"/>
              <w:ind w:firstLine="0"/>
              <w:jc w:val="center"/>
              <w:rPr>
                <w:rFonts w:ascii="宋体" w:hAnsi="宋体"/>
                <w:szCs w:val="21"/>
              </w:rPr>
            </w:pPr>
            <w:r>
              <w:rPr>
                <w:rFonts w:ascii="宋体" w:hint="eastAsia"/>
                <w:szCs w:val="21"/>
              </w:rPr>
              <w:t>6</w:t>
            </w:r>
          </w:p>
        </w:tc>
        <w:tc>
          <w:tcPr>
            <w:tcW w:w="3931" w:type="dxa"/>
            <w:vAlign w:val="center"/>
          </w:tcPr>
          <w:p w14:paraId="75DE96E4" w14:textId="77777777" w:rsidR="00A646F2" w:rsidRDefault="00EF3577">
            <w:pPr>
              <w:widowControl/>
              <w:jc w:val="center"/>
              <w:textAlignment w:val="center"/>
              <w:rPr>
                <w:rFonts w:ascii="宋体" w:hAnsi="宋体"/>
                <w:szCs w:val="21"/>
              </w:rPr>
            </w:pPr>
            <w:r>
              <w:rPr>
                <w:rFonts w:ascii="宋体" w:hAnsi="宋体" w:cs="宋体" w:hint="eastAsia"/>
                <w:color w:val="000000"/>
                <w:kern w:val="0"/>
                <w:sz w:val="24"/>
                <w:lang w:bidi="ar"/>
              </w:rPr>
              <w:t>扬州市江源甘泉供水有限责任公司</w:t>
            </w:r>
          </w:p>
        </w:tc>
        <w:tc>
          <w:tcPr>
            <w:tcW w:w="1289" w:type="dxa"/>
            <w:vAlign w:val="center"/>
          </w:tcPr>
          <w:p w14:paraId="3BF552BD" w14:textId="77777777" w:rsidR="00A646F2" w:rsidRDefault="00A646F2">
            <w:pPr>
              <w:pStyle w:val="a3"/>
              <w:tabs>
                <w:tab w:val="left" w:pos="510"/>
                <w:tab w:val="left" w:pos="1000"/>
              </w:tabs>
              <w:spacing w:line="360" w:lineRule="auto"/>
              <w:ind w:firstLine="0"/>
              <w:jc w:val="center"/>
            </w:pPr>
          </w:p>
        </w:tc>
        <w:tc>
          <w:tcPr>
            <w:tcW w:w="1350" w:type="dxa"/>
            <w:vAlign w:val="center"/>
          </w:tcPr>
          <w:p w14:paraId="663472F1" w14:textId="77777777" w:rsidR="00A646F2" w:rsidRDefault="00A646F2">
            <w:pPr>
              <w:pStyle w:val="a3"/>
              <w:tabs>
                <w:tab w:val="left" w:pos="510"/>
                <w:tab w:val="left" w:pos="1000"/>
              </w:tabs>
              <w:spacing w:line="360" w:lineRule="auto"/>
              <w:ind w:firstLine="0"/>
              <w:jc w:val="center"/>
            </w:pPr>
          </w:p>
        </w:tc>
        <w:tc>
          <w:tcPr>
            <w:tcW w:w="1350" w:type="dxa"/>
            <w:vAlign w:val="center"/>
          </w:tcPr>
          <w:p w14:paraId="4225A40C" w14:textId="77777777" w:rsidR="00A646F2" w:rsidRDefault="00A646F2">
            <w:pPr>
              <w:pStyle w:val="a3"/>
              <w:tabs>
                <w:tab w:val="left" w:pos="510"/>
                <w:tab w:val="left" w:pos="1000"/>
              </w:tabs>
              <w:spacing w:line="360" w:lineRule="auto"/>
              <w:ind w:firstLine="0"/>
              <w:jc w:val="center"/>
            </w:pPr>
          </w:p>
        </w:tc>
      </w:tr>
      <w:tr w:rsidR="00A646F2" w14:paraId="4EE66F42" w14:textId="77777777">
        <w:trPr>
          <w:cantSplit/>
          <w:trHeight w:val="835"/>
        </w:trPr>
        <w:tc>
          <w:tcPr>
            <w:tcW w:w="572" w:type="dxa"/>
            <w:vAlign w:val="center"/>
          </w:tcPr>
          <w:p w14:paraId="4A086D64" w14:textId="77777777" w:rsidR="00A646F2" w:rsidRDefault="00EF3577">
            <w:pPr>
              <w:pStyle w:val="a3"/>
              <w:tabs>
                <w:tab w:val="left" w:pos="510"/>
                <w:tab w:val="left" w:pos="1000"/>
              </w:tabs>
              <w:spacing w:line="360" w:lineRule="auto"/>
              <w:ind w:firstLine="0"/>
              <w:jc w:val="center"/>
              <w:rPr>
                <w:rFonts w:ascii="宋体"/>
                <w:szCs w:val="21"/>
              </w:rPr>
            </w:pPr>
            <w:r>
              <w:rPr>
                <w:rFonts w:ascii="宋体" w:hint="eastAsia"/>
                <w:szCs w:val="21"/>
              </w:rPr>
              <w:t>7</w:t>
            </w:r>
          </w:p>
        </w:tc>
        <w:tc>
          <w:tcPr>
            <w:tcW w:w="3931" w:type="dxa"/>
            <w:vAlign w:val="center"/>
          </w:tcPr>
          <w:p w14:paraId="1D09348D" w14:textId="77777777" w:rsidR="00A646F2" w:rsidRDefault="00EF3577">
            <w:pPr>
              <w:widowControl/>
              <w:jc w:val="center"/>
              <w:textAlignment w:val="center"/>
              <w:rPr>
                <w:rFonts w:ascii="宋体" w:hAnsi="宋体" w:cs="宋体"/>
                <w:b/>
                <w:bCs/>
                <w:color w:val="000000"/>
                <w:kern w:val="0"/>
                <w:sz w:val="24"/>
                <w:lang w:bidi="ar"/>
              </w:rPr>
            </w:pPr>
            <w:r>
              <w:rPr>
                <w:rFonts w:ascii="宋体" w:hAnsi="宋体" w:cs="宋体" w:hint="eastAsia"/>
                <w:color w:val="000000"/>
                <w:kern w:val="0"/>
                <w:sz w:val="24"/>
                <w:lang w:bidi="ar"/>
              </w:rPr>
              <w:t>扬州市润元给排水工程有限公司</w:t>
            </w:r>
          </w:p>
        </w:tc>
        <w:tc>
          <w:tcPr>
            <w:tcW w:w="1289" w:type="dxa"/>
            <w:vAlign w:val="center"/>
          </w:tcPr>
          <w:p w14:paraId="2135BBEA" w14:textId="77777777" w:rsidR="00A646F2" w:rsidRDefault="00A646F2">
            <w:pPr>
              <w:pStyle w:val="a3"/>
              <w:tabs>
                <w:tab w:val="left" w:pos="510"/>
                <w:tab w:val="left" w:pos="1000"/>
              </w:tabs>
              <w:spacing w:line="360" w:lineRule="auto"/>
              <w:ind w:firstLine="0"/>
              <w:jc w:val="center"/>
            </w:pPr>
          </w:p>
        </w:tc>
        <w:tc>
          <w:tcPr>
            <w:tcW w:w="1350" w:type="dxa"/>
            <w:vAlign w:val="center"/>
          </w:tcPr>
          <w:p w14:paraId="146DB7B4" w14:textId="77777777" w:rsidR="00A646F2" w:rsidRDefault="00A646F2">
            <w:pPr>
              <w:pStyle w:val="a3"/>
              <w:tabs>
                <w:tab w:val="left" w:pos="510"/>
                <w:tab w:val="left" w:pos="1000"/>
              </w:tabs>
              <w:spacing w:line="360" w:lineRule="auto"/>
              <w:ind w:firstLine="0"/>
              <w:jc w:val="center"/>
            </w:pPr>
          </w:p>
        </w:tc>
        <w:tc>
          <w:tcPr>
            <w:tcW w:w="1350" w:type="dxa"/>
            <w:vAlign w:val="center"/>
          </w:tcPr>
          <w:p w14:paraId="760D90DA" w14:textId="77777777" w:rsidR="00A646F2" w:rsidRDefault="00A646F2">
            <w:pPr>
              <w:pStyle w:val="a3"/>
              <w:tabs>
                <w:tab w:val="left" w:pos="510"/>
                <w:tab w:val="left" w:pos="1000"/>
              </w:tabs>
              <w:spacing w:line="360" w:lineRule="auto"/>
              <w:ind w:firstLine="0"/>
              <w:jc w:val="center"/>
            </w:pPr>
          </w:p>
        </w:tc>
      </w:tr>
    </w:tbl>
    <w:p w14:paraId="7D409AD5" w14:textId="77777777" w:rsidR="00A646F2" w:rsidRDefault="00A646F2">
      <w:pPr>
        <w:widowControl/>
        <w:jc w:val="left"/>
        <w:rPr>
          <w:rFonts w:ascii="宋体" w:hAnsi="宋体" w:cs="Arial"/>
          <w:b/>
          <w:bCs/>
          <w:color w:val="000000"/>
        </w:rPr>
      </w:pPr>
    </w:p>
    <w:p w14:paraId="0B201B6E" w14:textId="77777777" w:rsidR="00A646F2" w:rsidRDefault="00A646F2">
      <w:pPr>
        <w:widowControl/>
        <w:jc w:val="left"/>
        <w:rPr>
          <w:rFonts w:ascii="宋体" w:hAnsi="宋体" w:cs="Arial"/>
          <w:b/>
          <w:bCs/>
          <w:color w:val="000000"/>
        </w:rPr>
      </w:pPr>
    </w:p>
    <w:p w14:paraId="4F682EA5" w14:textId="77777777" w:rsidR="00A646F2" w:rsidRDefault="00A646F2">
      <w:pPr>
        <w:widowControl/>
        <w:jc w:val="left"/>
        <w:rPr>
          <w:rFonts w:ascii="宋体" w:hAnsi="宋体" w:cs="Arial"/>
          <w:b/>
          <w:bCs/>
          <w:color w:val="000000"/>
        </w:rPr>
      </w:pPr>
    </w:p>
    <w:p w14:paraId="4D051A14" w14:textId="77777777" w:rsidR="00A646F2" w:rsidRDefault="00A646F2">
      <w:pPr>
        <w:widowControl/>
        <w:jc w:val="left"/>
        <w:rPr>
          <w:rFonts w:ascii="宋体" w:hAnsi="宋体" w:cs="Arial"/>
          <w:b/>
          <w:bCs/>
          <w:color w:val="000000"/>
        </w:rPr>
      </w:pPr>
    </w:p>
    <w:p w14:paraId="73A93F65" w14:textId="77777777" w:rsidR="00A646F2" w:rsidRDefault="00A646F2">
      <w:pPr>
        <w:widowControl/>
        <w:jc w:val="left"/>
        <w:rPr>
          <w:rFonts w:ascii="宋体" w:hAnsi="宋体" w:cs="Arial"/>
          <w:b/>
          <w:bCs/>
          <w:color w:val="000000"/>
        </w:rPr>
      </w:pPr>
    </w:p>
    <w:p w14:paraId="4A330154" w14:textId="77777777" w:rsidR="00A646F2" w:rsidRDefault="00A646F2">
      <w:pPr>
        <w:widowControl/>
        <w:jc w:val="left"/>
        <w:rPr>
          <w:rFonts w:ascii="宋体" w:hAnsi="宋体" w:cs="Arial"/>
          <w:b/>
          <w:bCs/>
          <w:color w:val="000000"/>
        </w:rPr>
      </w:pPr>
    </w:p>
    <w:p w14:paraId="51EE66F6" w14:textId="77777777" w:rsidR="00A646F2" w:rsidRDefault="00A646F2">
      <w:pPr>
        <w:pStyle w:val="1481215"/>
        <w:outlineLvl w:val="2"/>
        <w:rPr>
          <w:lang w:val="en-US"/>
        </w:rPr>
      </w:pPr>
    </w:p>
    <w:p w14:paraId="6E5D6EB3" w14:textId="77777777" w:rsidR="00A646F2" w:rsidRDefault="00A646F2">
      <w:pPr>
        <w:pStyle w:val="1481215"/>
        <w:jc w:val="both"/>
        <w:outlineLvl w:val="2"/>
        <w:rPr>
          <w:lang w:val="en-US"/>
        </w:rPr>
      </w:pPr>
    </w:p>
    <w:p w14:paraId="2E4E6B9D" w14:textId="77777777" w:rsidR="00A646F2" w:rsidRDefault="00A646F2">
      <w:pPr>
        <w:pStyle w:val="1481215"/>
        <w:outlineLvl w:val="2"/>
        <w:rPr>
          <w:lang w:val="en-US"/>
        </w:rPr>
      </w:pPr>
    </w:p>
    <w:p w14:paraId="2961C239" w14:textId="77777777" w:rsidR="00A646F2" w:rsidRDefault="00A646F2">
      <w:pPr>
        <w:pStyle w:val="1481215"/>
        <w:outlineLvl w:val="2"/>
      </w:pPr>
    </w:p>
    <w:bookmarkEnd w:id="104"/>
    <w:bookmarkEnd w:id="105"/>
    <w:bookmarkEnd w:id="106"/>
    <w:p w14:paraId="7D02995D" w14:textId="77777777" w:rsidR="00A646F2" w:rsidRDefault="00A646F2">
      <w:pPr>
        <w:pStyle w:val="1481215"/>
        <w:outlineLvl w:val="2"/>
        <w:rPr>
          <w:b w:val="0"/>
          <w:bCs w:val="0"/>
          <w:snapToGrid w:val="0"/>
          <w:sz w:val="28"/>
          <w:szCs w:val="28"/>
          <w:lang w:val="en-US"/>
        </w:rPr>
      </w:pPr>
    </w:p>
    <w:p w14:paraId="1957C4F9" w14:textId="77777777" w:rsidR="00A646F2" w:rsidRDefault="00A646F2">
      <w:pPr>
        <w:pStyle w:val="1481215"/>
        <w:outlineLvl w:val="2"/>
        <w:rPr>
          <w:b w:val="0"/>
          <w:bCs w:val="0"/>
          <w:snapToGrid w:val="0"/>
          <w:sz w:val="28"/>
          <w:szCs w:val="28"/>
          <w:lang w:val="en-US"/>
        </w:rPr>
      </w:pPr>
    </w:p>
    <w:p w14:paraId="08158FC3" w14:textId="77777777" w:rsidR="00A646F2" w:rsidRDefault="00A646F2">
      <w:pPr>
        <w:pStyle w:val="1481215"/>
        <w:outlineLvl w:val="2"/>
        <w:rPr>
          <w:b w:val="0"/>
          <w:bCs w:val="0"/>
          <w:snapToGrid w:val="0"/>
          <w:sz w:val="28"/>
          <w:szCs w:val="28"/>
          <w:lang w:val="en-US"/>
        </w:rPr>
      </w:pPr>
    </w:p>
    <w:p w14:paraId="1A9923CA" w14:textId="77777777" w:rsidR="00A646F2" w:rsidRDefault="00A646F2">
      <w:pPr>
        <w:pStyle w:val="1481215"/>
        <w:outlineLvl w:val="2"/>
        <w:rPr>
          <w:b w:val="0"/>
          <w:bCs w:val="0"/>
          <w:snapToGrid w:val="0"/>
          <w:sz w:val="28"/>
          <w:szCs w:val="28"/>
          <w:lang w:val="en-US"/>
        </w:rPr>
      </w:pPr>
    </w:p>
    <w:p w14:paraId="68ADF0E3" w14:textId="77777777" w:rsidR="00A646F2" w:rsidRDefault="00A646F2">
      <w:pPr>
        <w:pStyle w:val="1481215"/>
        <w:outlineLvl w:val="2"/>
        <w:rPr>
          <w:b w:val="0"/>
          <w:bCs w:val="0"/>
          <w:snapToGrid w:val="0"/>
          <w:sz w:val="28"/>
          <w:szCs w:val="28"/>
          <w:lang w:val="en-US"/>
        </w:rPr>
      </w:pPr>
    </w:p>
    <w:p w14:paraId="3CCBA1C4" w14:textId="77777777" w:rsidR="00A646F2" w:rsidRDefault="00A646F2">
      <w:pPr>
        <w:pStyle w:val="1481215"/>
        <w:outlineLvl w:val="2"/>
        <w:rPr>
          <w:b w:val="0"/>
          <w:bCs w:val="0"/>
          <w:snapToGrid w:val="0"/>
          <w:sz w:val="28"/>
          <w:szCs w:val="28"/>
          <w:lang w:val="en-US"/>
        </w:rPr>
      </w:pPr>
    </w:p>
    <w:p w14:paraId="677F135A" w14:textId="77777777" w:rsidR="00A646F2" w:rsidRDefault="00A646F2">
      <w:pPr>
        <w:pStyle w:val="1481215"/>
        <w:outlineLvl w:val="2"/>
        <w:rPr>
          <w:b w:val="0"/>
          <w:bCs w:val="0"/>
          <w:snapToGrid w:val="0"/>
          <w:sz w:val="28"/>
          <w:szCs w:val="28"/>
          <w:lang w:val="en-US"/>
        </w:rPr>
      </w:pPr>
    </w:p>
    <w:p w14:paraId="5B748C9B" w14:textId="77777777" w:rsidR="00A646F2" w:rsidRDefault="00EF3577">
      <w:pPr>
        <w:pStyle w:val="1481215"/>
        <w:outlineLvl w:val="2"/>
      </w:pPr>
      <w:r>
        <w:rPr>
          <w:rFonts w:hint="eastAsia"/>
          <w:snapToGrid w:val="0"/>
          <w:sz w:val="28"/>
          <w:szCs w:val="28"/>
          <w:lang w:val="en-US"/>
        </w:rPr>
        <w:t>六</w:t>
      </w:r>
      <w:r>
        <w:rPr>
          <w:rFonts w:hint="eastAsia"/>
          <w:snapToGrid w:val="0"/>
        </w:rPr>
        <w:t>、</w:t>
      </w:r>
      <w:r>
        <w:rPr>
          <w:rFonts w:hint="eastAsia"/>
        </w:rPr>
        <w:t>承诺书（资格审查材料真实性、</w:t>
      </w:r>
      <w:r>
        <w:rPr>
          <w:rFonts w:hint="eastAsia"/>
          <w:lang w:val="en-US"/>
        </w:rPr>
        <w:t>无犯罪记录</w:t>
      </w:r>
      <w:r>
        <w:rPr>
          <w:rFonts w:hint="eastAsia"/>
        </w:rPr>
        <w:t>）</w:t>
      </w:r>
    </w:p>
    <w:p w14:paraId="37ED6B64" w14:textId="77777777" w:rsidR="00A646F2" w:rsidRDefault="00A646F2">
      <w:pPr>
        <w:spacing w:line="360" w:lineRule="auto"/>
      </w:pPr>
    </w:p>
    <w:p w14:paraId="3CCF72CF" w14:textId="77777777" w:rsidR="00A646F2" w:rsidRDefault="00A646F2">
      <w:pPr>
        <w:spacing w:line="360" w:lineRule="auto"/>
      </w:pPr>
    </w:p>
    <w:p w14:paraId="1DA53DA8" w14:textId="77777777" w:rsidR="00A646F2" w:rsidRDefault="00EF3577">
      <w:pPr>
        <w:spacing w:line="360" w:lineRule="auto"/>
        <w:rPr>
          <w:rFonts w:ascii="宋体"/>
          <w:szCs w:val="21"/>
        </w:rPr>
      </w:pPr>
      <w:r>
        <w:rPr>
          <w:rFonts w:ascii="宋体" w:hint="eastAsia"/>
          <w:szCs w:val="21"/>
        </w:rPr>
        <w:t>致：</w:t>
      </w:r>
      <w:r>
        <w:rPr>
          <w:rFonts w:ascii="宋体" w:hint="eastAsia"/>
          <w:szCs w:val="21"/>
          <w:u w:val="single"/>
        </w:rPr>
        <w:t xml:space="preserve">                            </w:t>
      </w:r>
      <w:r>
        <w:rPr>
          <w:rFonts w:ascii="宋体" w:hint="eastAsia"/>
          <w:szCs w:val="21"/>
        </w:rPr>
        <w:t>（招标人名称）</w:t>
      </w:r>
    </w:p>
    <w:p w14:paraId="1F348447" w14:textId="77777777" w:rsidR="00A646F2" w:rsidRDefault="00EF3577">
      <w:pPr>
        <w:spacing w:line="360" w:lineRule="auto"/>
        <w:ind w:firstLine="480"/>
        <w:rPr>
          <w:rFonts w:ascii="宋体"/>
          <w:szCs w:val="21"/>
        </w:rPr>
      </w:pPr>
      <w:r>
        <w:rPr>
          <w:rFonts w:ascii="宋体" w:hint="eastAsia"/>
          <w:color w:val="000000"/>
          <w:szCs w:val="21"/>
        </w:rPr>
        <w:t>我公司自愿参加贵单位（公司）</w:t>
      </w:r>
      <w:r>
        <w:rPr>
          <w:rFonts w:ascii="宋体" w:hint="eastAsia"/>
          <w:color w:val="000000"/>
          <w:szCs w:val="21"/>
          <w:u w:val="single"/>
        </w:rPr>
        <w:t xml:space="preserve">             </w:t>
      </w:r>
      <w:r>
        <w:rPr>
          <w:rFonts w:ascii="宋体" w:hint="eastAsia"/>
          <w:color w:val="000000"/>
          <w:szCs w:val="21"/>
        </w:rPr>
        <w:t>项目的投标，并接受对我公司的资格审查，我公司承诺：根据贵单位（公司）提出的资格审查合格条件标准和要求，本公司没有因骗取中标或者严重违约以及发生重大工程质量、安全生产事故等问题，被有关部门暂停投标资格并在暂停期内。本公司递交的资格审查申请书中的内容没有隐瞒、虚假、伪造等弄虚作假行为。发现该行为，贵公司可以拒绝我公司投标，如已中标，可取消我公司中标资格，并接受建设行政主管部门对我公司弄虚作假、违反公平和诚实信用原则做出的任何处理。</w:t>
      </w:r>
    </w:p>
    <w:p w14:paraId="42C82A81" w14:textId="77777777" w:rsidR="00A646F2" w:rsidRDefault="00A646F2">
      <w:pPr>
        <w:spacing w:line="360" w:lineRule="auto"/>
        <w:rPr>
          <w:rFonts w:ascii="宋体"/>
          <w:szCs w:val="21"/>
        </w:rPr>
      </w:pPr>
    </w:p>
    <w:p w14:paraId="0AB353CF" w14:textId="77777777" w:rsidR="00A646F2" w:rsidRDefault="00A646F2">
      <w:pPr>
        <w:spacing w:line="360" w:lineRule="auto"/>
        <w:rPr>
          <w:rFonts w:ascii="宋体"/>
          <w:szCs w:val="21"/>
        </w:rPr>
      </w:pPr>
    </w:p>
    <w:p w14:paraId="5B6FE025" w14:textId="77777777" w:rsidR="00A646F2" w:rsidRDefault="00EF3577">
      <w:pPr>
        <w:spacing w:line="360" w:lineRule="auto"/>
        <w:rPr>
          <w:rFonts w:ascii="宋体"/>
          <w:color w:val="000000"/>
          <w:szCs w:val="21"/>
        </w:rPr>
      </w:pPr>
      <w:r>
        <w:rPr>
          <w:rFonts w:ascii="宋体" w:hint="eastAsia"/>
          <w:szCs w:val="21"/>
        </w:rPr>
        <w:t xml:space="preserve">                                    </w:t>
      </w:r>
      <w:r>
        <w:rPr>
          <w:rFonts w:ascii="宋体" w:hint="eastAsia"/>
          <w:color w:val="000000"/>
          <w:szCs w:val="21"/>
        </w:rPr>
        <w:t>单位：（公章）</w:t>
      </w:r>
    </w:p>
    <w:p w14:paraId="7FBEE58B" w14:textId="77777777" w:rsidR="00A646F2" w:rsidRDefault="00A646F2">
      <w:pPr>
        <w:spacing w:line="360" w:lineRule="auto"/>
        <w:rPr>
          <w:rFonts w:ascii="宋体"/>
          <w:szCs w:val="21"/>
        </w:rPr>
      </w:pPr>
    </w:p>
    <w:p w14:paraId="76A1ABCE" w14:textId="77777777" w:rsidR="00A646F2" w:rsidRDefault="00EF3577">
      <w:pPr>
        <w:spacing w:line="360" w:lineRule="auto"/>
        <w:rPr>
          <w:rFonts w:ascii="宋体"/>
          <w:color w:val="000000"/>
          <w:szCs w:val="21"/>
        </w:rPr>
      </w:pPr>
      <w:r>
        <w:rPr>
          <w:rFonts w:ascii="宋体" w:hint="eastAsia"/>
          <w:szCs w:val="21"/>
        </w:rPr>
        <w:t xml:space="preserve">                                    </w:t>
      </w:r>
      <w:r>
        <w:rPr>
          <w:rFonts w:ascii="宋体" w:hint="eastAsia"/>
          <w:color w:val="000000"/>
          <w:szCs w:val="21"/>
        </w:rPr>
        <w:t>法定代表人签名：</w:t>
      </w:r>
    </w:p>
    <w:p w14:paraId="5DF244B6" w14:textId="77777777" w:rsidR="00A646F2" w:rsidRDefault="00A646F2">
      <w:pPr>
        <w:spacing w:line="360" w:lineRule="auto"/>
        <w:rPr>
          <w:rFonts w:ascii="宋体"/>
          <w:color w:val="000000"/>
          <w:szCs w:val="21"/>
        </w:rPr>
      </w:pPr>
    </w:p>
    <w:p w14:paraId="525C2635" w14:textId="77777777" w:rsidR="00A646F2" w:rsidRDefault="00EF3577">
      <w:pPr>
        <w:spacing w:line="360" w:lineRule="auto"/>
        <w:rPr>
          <w:rFonts w:ascii="宋体"/>
          <w:color w:val="000000"/>
          <w:szCs w:val="21"/>
        </w:rPr>
      </w:pPr>
      <w:r>
        <w:rPr>
          <w:rFonts w:ascii="宋体" w:hint="eastAsia"/>
          <w:color w:val="000000"/>
          <w:szCs w:val="21"/>
        </w:rPr>
        <w:t xml:space="preserve">                            </w:t>
      </w:r>
    </w:p>
    <w:p w14:paraId="42B4F71F" w14:textId="77777777" w:rsidR="00A646F2" w:rsidRDefault="00A646F2">
      <w:pPr>
        <w:spacing w:line="360" w:lineRule="auto"/>
        <w:rPr>
          <w:rFonts w:ascii="宋体"/>
          <w:color w:val="000000"/>
          <w:szCs w:val="21"/>
        </w:rPr>
      </w:pPr>
    </w:p>
    <w:p w14:paraId="6BF59B2D" w14:textId="77777777" w:rsidR="00A646F2" w:rsidRDefault="00EF3577">
      <w:pPr>
        <w:tabs>
          <w:tab w:val="right" w:pos="8486"/>
        </w:tabs>
        <w:jc w:val="center"/>
        <w:rPr>
          <w:rFonts w:ascii="宋体"/>
          <w:color w:val="000000"/>
          <w:sz w:val="24"/>
        </w:rPr>
      </w:pPr>
      <w:r>
        <w:rPr>
          <w:rFonts w:ascii="宋体" w:hint="eastAsia"/>
          <w:color w:val="000000"/>
          <w:szCs w:val="21"/>
        </w:rPr>
        <w:t xml:space="preserve">                                     年   月   日</w:t>
      </w:r>
    </w:p>
    <w:p w14:paraId="673F59CB" w14:textId="77777777" w:rsidR="00A646F2" w:rsidRDefault="00A646F2">
      <w:pPr>
        <w:pStyle w:val="1481215"/>
        <w:outlineLvl w:val="2"/>
        <w:rPr>
          <w:b w:val="0"/>
          <w:bCs w:val="0"/>
          <w:snapToGrid w:val="0"/>
          <w:sz w:val="28"/>
          <w:szCs w:val="28"/>
        </w:rPr>
      </w:pPr>
    </w:p>
    <w:p w14:paraId="004AC064" w14:textId="77777777" w:rsidR="00A646F2" w:rsidRDefault="00A646F2">
      <w:pPr>
        <w:pStyle w:val="1481215"/>
        <w:jc w:val="left"/>
        <w:outlineLvl w:val="2"/>
        <w:rPr>
          <w:b w:val="0"/>
          <w:bCs w:val="0"/>
          <w:snapToGrid w:val="0"/>
          <w:sz w:val="28"/>
          <w:szCs w:val="28"/>
        </w:rPr>
      </w:pPr>
    </w:p>
    <w:p w14:paraId="21AA72DD" w14:textId="77777777" w:rsidR="00A646F2" w:rsidRDefault="00A646F2">
      <w:pPr>
        <w:pStyle w:val="1481215"/>
        <w:jc w:val="left"/>
        <w:outlineLvl w:val="2"/>
        <w:rPr>
          <w:b w:val="0"/>
          <w:bCs w:val="0"/>
          <w:snapToGrid w:val="0"/>
          <w:sz w:val="28"/>
          <w:szCs w:val="28"/>
        </w:rPr>
      </w:pPr>
    </w:p>
    <w:p w14:paraId="010AA3A3" w14:textId="77777777" w:rsidR="00A646F2" w:rsidRDefault="00A646F2">
      <w:pPr>
        <w:pStyle w:val="1481215"/>
        <w:jc w:val="left"/>
        <w:outlineLvl w:val="2"/>
        <w:rPr>
          <w:b w:val="0"/>
          <w:bCs w:val="0"/>
          <w:snapToGrid w:val="0"/>
          <w:sz w:val="28"/>
          <w:szCs w:val="28"/>
        </w:rPr>
      </w:pPr>
    </w:p>
    <w:p w14:paraId="0E5E770B" w14:textId="77777777" w:rsidR="00A646F2" w:rsidRDefault="00A646F2">
      <w:pPr>
        <w:pStyle w:val="1481215"/>
        <w:jc w:val="left"/>
        <w:outlineLvl w:val="2"/>
        <w:rPr>
          <w:b w:val="0"/>
          <w:bCs w:val="0"/>
          <w:snapToGrid w:val="0"/>
          <w:sz w:val="28"/>
          <w:szCs w:val="28"/>
        </w:rPr>
      </w:pPr>
    </w:p>
    <w:p w14:paraId="1892D1D1" w14:textId="77777777" w:rsidR="00A646F2" w:rsidRDefault="00A646F2">
      <w:pPr>
        <w:pStyle w:val="1481215"/>
        <w:jc w:val="left"/>
        <w:outlineLvl w:val="2"/>
        <w:rPr>
          <w:b w:val="0"/>
          <w:bCs w:val="0"/>
          <w:snapToGrid w:val="0"/>
          <w:sz w:val="28"/>
          <w:szCs w:val="28"/>
        </w:rPr>
      </w:pPr>
    </w:p>
    <w:p w14:paraId="5147AE32" w14:textId="77777777" w:rsidR="00A646F2" w:rsidRDefault="00A646F2">
      <w:pPr>
        <w:pStyle w:val="1481215"/>
        <w:jc w:val="left"/>
        <w:outlineLvl w:val="2"/>
        <w:rPr>
          <w:b w:val="0"/>
          <w:bCs w:val="0"/>
          <w:snapToGrid w:val="0"/>
          <w:sz w:val="28"/>
          <w:szCs w:val="28"/>
        </w:rPr>
      </w:pPr>
    </w:p>
    <w:p w14:paraId="00D8887A" w14:textId="77777777" w:rsidR="00A646F2" w:rsidRDefault="00A646F2">
      <w:pPr>
        <w:pStyle w:val="1481215"/>
        <w:jc w:val="left"/>
        <w:outlineLvl w:val="2"/>
        <w:rPr>
          <w:b w:val="0"/>
          <w:bCs w:val="0"/>
          <w:snapToGrid w:val="0"/>
          <w:sz w:val="28"/>
          <w:szCs w:val="28"/>
        </w:rPr>
      </w:pPr>
    </w:p>
    <w:p w14:paraId="4FB49AAC" w14:textId="77777777" w:rsidR="00A646F2" w:rsidRDefault="00A646F2">
      <w:pPr>
        <w:pStyle w:val="1481215"/>
        <w:jc w:val="left"/>
        <w:outlineLvl w:val="2"/>
        <w:rPr>
          <w:b w:val="0"/>
          <w:bCs w:val="0"/>
          <w:snapToGrid w:val="0"/>
          <w:sz w:val="28"/>
          <w:szCs w:val="28"/>
        </w:rPr>
      </w:pPr>
    </w:p>
    <w:p w14:paraId="1D709DA1" w14:textId="77777777" w:rsidR="00A646F2" w:rsidRDefault="00A646F2">
      <w:pPr>
        <w:pStyle w:val="1481215"/>
        <w:jc w:val="left"/>
        <w:outlineLvl w:val="2"/>
        <w:rPr>
          <w:b w:val="0"/>
          <w:bCs w:val="0"/>
          <w:snapToGrid w:val="0"/>
          <w:sz w:val="28"/>
          <w:szCs w:val="28"/>
        </w:rPr>
      </w:pPr>
    </w:p>
    <w:p w14:paraId="687C06B7" w14:textId="77777777" w:rsidR="00A646F2" w:rsidRDefault="00A646F2">
      <w:pPr>
        <w:pStyle w:val="1481215"/>
        <w:jc w:val="left"/>
        <w:outlineLvl w:val="2"/>
        <w:rPr>
          <w:b w:val="0"/>
          <w:bCs w:val="0"/>
          <w:snapToGrid w:val="0"/>
          <w:sz w:val="28"/>
          <w:szCs w:val="28"/>
        </w:rPr>
      </w:pPr>
    </w:p>
    <w:p w14:paraId="1B3E4EFA" w14:textId="77777777" w:rsidR="00A646F2" w:rsidRDefault="00A646F2">
      <w:pPr>
        <w:pStyle w:val="1481215"/>
        <w:jc w:val="left"/>
        <w:outlineLvl w:val="2"/>
        <w:rPr>
          <w:b w:val="0"/>
          <w:bCs w:val="0"/>
          <w:snapToGrid w:val="0"/>
          <w:sz w:val="28"/>
          <w:szCs w:val="28"/>
        </w:rPr>
      </w:pPr>
    </w:p>
    <w:p w14:paraId="5CA43AC6" w14:textId="77777777" w:rsidR="00A646F2" w:rsidRDefault="00EF3577">
      <w:pPr>
        <w:spacing w:line="360" w:lineRule="auto"/>
        <w:rPr>
          <w:rFonts w:ascii="宋体"/>
          <w:szCs w:val="21"/>
        </w:rPr>
      </w:pPr>
      <w:r>
        <w:rPr>
          <w:rFonts w:ascii="宋体" w:hint="eastAsia"/>
          <w:szCs w:val="21"/>
        </w:rPr>
        <w:t>致：</w:t>
      </w:r>
      <w:r>
        <w:rPr>
          <w:rFonts w:ascii="宋体" w:hint="eastAsia"/>
          <w:szCs w:val="21"/>
          <w:u w:val="single"/>
        </w:rPr>
        <w:t xml:space="preserve">                            </w:t>
      </w:r>
      <w:r>
        <w:rPr>
          <w:rFonts w:ascii="宋体" w:hint="eastAsia"/>
          <w:szCs w:val="21"/>
        </w:rPr>
        <w:t>（招标人名称）</w:t>
      </w:r>
    </w:p>
    <w:p w14:paraId="04D46745" w14:textId="77777777" w:rsidR="00A646F2" w:rsidRDefault="00EF3577">
      <w:pPr>
        <w:spacing w:line="360" w:lineRule="auto"/>
        <w:ind w:firstLine="480"/>
        <w:rPr>
          <w:rFonts w:ascii="宋体"/>
          <w:szCs w:val="21"/>
        </w:rPr>
      </w:pPr>
      <w:r>
        <w:rPr>
          <w:rFonts w:ascii="宋体" w:hint="eastAsia"/>
          <w:color w:val="000000"/>
          <w:szCs w:val="21"/>
        </w:rPr>
        <w:t>我公司2021-2023年无任何不良信用记录及任何违法违规的行为，如发现有以上任何不良行为，贵公司可以拒绝我公司投标，如已中标，可取消我公司中标资格，并接受建设行政主管部门对我公司弄虚作假、违反公平和诚实信用原则做出的任何处理。</w:t>
      </w:r>
    </w:p>
    <w:p w14:paraId="11E049E4" w14:textId="77777777" w:rsidR="00A646F2" w:rsidRDefault="00A646F2">
      <w:pPr>
        <w:spacing w:line="360" w:lineRule="auto"/>
        <w:rPr>
          <w:rFonts w:ascii="宋体"/>
          <w:szCs w:val="21"/>
        </w:rPr>
      </w:pPr>
    </w:p>
    <w:p w14:paraId="06557D97" w14:textId="77777777" w:rsidR="00A646F2" w:rsidRDefault="00A646F2">
      <w:pPr>
        <w:spacing w:line="360" w:lineRule="auto"/>
        <w:rPr>
          <w:rFonts w:ascii="宋体"/>
          <w:szCs w:val="21"/>
        </w:rPr>
      </w:pPr>
    </w:p>
    <w:p w14:paraId="55229769" w14:textId="77777777" w:rsidR="00A646F2" w:rsidRDefault="00EF3577">
      <w:pPr>
        <w:spacing w:line="360" w:lineRule="auto"/>
        <w:rPr>
          <w:rFonts w:ascii="宋体"/>
          <w:color w:val="000000"/>
          <w:szCs w:val="21"/>
        </w:rPr>
      </w:pPr>
      <w:r>
        <w:rPr>
          <w:rFonts w:ascii="宋体" w:hint="eastAsia"/>
          <w:szCs w:val="21"/>
        </w:rPr>
        <w:t xml:space="preserve">                                    </w:t>
      </w:r>
      <w:r>
        <w:rPr>
          <w:rFonts w:ascii="宋体" w:hint="eastAsia"/>
          <w:color w:val="000000"/>
          <w:szCs w:val="21"/>
        </w:rPr>
        <w:t>单位：（公章）</w:t>
      </w:r>
    </w:p>
    <w:p w14:paraId="2F34F74F" w14:textId="77777777" w:rsidR="00A646F2" w:rsidRDefault="00A646F2">
      <w:pPr>
        <w:spacing w:line="360" w:lineRule="auto"/>
        <w:rPr>
          <w:rFonts w:ascii="宋体"/>
          <w:szCs w:val="21"/>
        </w:rPr>
      </w:pPr>
    </w:p>
    <w:p w14:paraId="20F71D21" w14:textId="77777777" w:rsidR="00A646F2" w:rsidRDefault="00EF3577">
      <w:pPr>
        <w:spacing w:line="360" w:lineRule="auto"/>
        <w:rPr>
          <w:rFonts w:ascii="宋体"/>
          <w:color w:val="000000"/>
          <w:szCs w:val="21"/>
        </w:rPr>
      </w:pPr>
      <w:r>
        <w:rPr>
          <w:rFonts w:ascii="宋体" w:hint="eastAsia"/>
          <w:szCs w:val="21"/>
        </w:rPr>
        <w:t xml:space="preserve">                                    </w:t>
      </w:r>
      <w:r>
        <w:rPr>
          <w:rFonts w:ascii="宋体" w:hint="eastAsia"/>
          <w:color w:val="000000"/>
          <w:szCs w:val="21"/>
        </w:rPr>
        <w:t>法定代表人签名：</w:t>
      </w:r>
    </w:p>
    <w:p w14:paraId="253F4F8E" w14:textId="77777777" w:rsidR="00A646F2" w:rsidRDefault="00A646F2">
      <w:pPr>
        <w:spacing w:line="360" w:lineRule="auto"/>
        <w:rPr>
          <w:rFonts w:ascii="宋体"/>
          <w:color w:val="000000"/>
          <w:szCs w:val="21"/>
        </w:rPr>
      </w:pPr>
    </w:p>
    <w:p w14:paraId="21CCED83" w14:textId="77777777" w:rsidR="00A646F2" w:rsidRDefault="00EF3577">
      <w:pPr>
        <w:spacing w:line="360" w:lineRule="auto"/>
        <w:rPr>
          <w:rFonts w:ascii="宋体"/>
          <w:color w:val="000000"/>
          <w:szCs w:val="21"/>
        </w:rPr>
      </w:pPr>
      <w:r>
        <w:rPr>
          <w:rFonts w:ascii="宋体" w:hint="eastAsia"/>
          <w:color w:val="000000"/>
          <w:szCs w:val="21"/>
        </w:rPr>
        <w:t xml:space="preserve">                            </w:t>
      </w:r>
    </w:p>
    <w:p w14:paraId="3A24A13B" w14:textId="77777777" w:rsidR="00A646F2" w:rsidRDefault="00A646F2">
      <w:pPr>
        <w:spacing w:line="360" w:lineRule="auto"/>
        <w:rPr>
          <w:rFonts w:ascii="宋体"/>
          <w:color w:val="000000"/>
          <w:szCs w:val="21"/>
        </w:rPr>
      </w:pPr>
    </w:p>
    <w:p w14:paraId="6812529D" w14:textId="77777777" w:rsidR="00A646F2" w:rsidRDefault="00EF3577">
      <w:pPr>
        <w:tabs>
          <w:tab w:val="right" w:pos="8486"/>
        </w:tabs>
        <w:jc w:val="center"/>
        <w:rPr>
          <w:rFonts w:ascii="宋体"/>
          <w:color w:val="000000"/>
          <w:sz w:val="24"/>
        </w:rPr>
      </w:pPr>
      <w:r>
        <w:rPr>
          <w:rFonts w:ascii="宋体" w:hint="eastAsia"/>
          <w:color w:val="000000"/>
          <w:szCs w:val="21"/>
        </w:rPr>
        <w:t xml:space="preserve">                                     年   月   日</w:t>
      </w:r>
    </w:p>
    <w:p w14:paraId="5B91CE99" w14:textId="77777777" w:rsidR="00A646F2" w:rsidRDefault="00EF3577">
      <w:pPr>
        <w:pStyle w:val="1481215"/>
        <w:jc w:val="left"/>
        <w:outlineLvl w:val="2"/>
      </w:pPr>
      <w:r>
        <w:rPr>
          <w:b w:val="0"/>
          <w:bCs w:val="0"/>
          <w:snapToGrid w:val="0"/>
          <w:sz w:val="28"/>
          <w:szCs w:val="28"/>
        </w:rPr>
        <w:br w:type="page"/>
      </w:r>
      <w:r>
        <w:rPr>
          <w:rFonts w:hint="eastAsia"/>
          <w:b w:val="0"/>
          <w:bCs w:val="0"/>
          <w:snapToGrid w:val="0"/>
          <w:sz w:val="28"/>
          <w:szCs w:val="28"/>
          <w:lang w:val="en-US"/>
        </w:rPr>
        <w:lastRenderedPageBreak/>
        <w:t>七</w:t>
      </w:r>
      <w:r>
        <w:rPr>
          <w:rFonts w:hint="eastAsia"/>
        </w:rPr>
        <w:t>、其他</w:t>
      </w:r>
      <w:r>
        <w:rPr>
          <w:rFonts w:ascii="黑体" w:hint="eastAsia"/>
        </w:rPr>
        <w:t>(</w:t>
      </w:r>
      <w:r>
        <w:rPr>
          <w:rFonts w:hint="eastAsia"/>
        </w:rPr>
        <w:t>根据招标文件的要求和投标人认为需要提供的资料</w:t>
      </w:r>
      <w:r>
        <w:rPr>
          <w:rFonts w:ascii="黑体" w:hint="eastAsia"/>
        </w:rPr>
        <w:t>)</w:t>
      </w:r>
    </w:p>
    <w:p w14:paraId="665F67B1" w14:textId="77777777" w:rsidR="00A646F2" w:rsidRDefault="00EF3577">
      <w:pPr>
        <w:spacing w:before="240"/>
        <w:ind w:firstLineChars="200" w:firstLine="420"/>
        <w:rPr>
          <w:szCs w:val="21"/>
        </w:rPr>
      </w:pPr>
      <w:r>
        <w:rPr>
          <w:rFonts w:hint="eastAsia"/>
          <w:szCs w:val="21"/>
        </w:rPr>
        <w:t>根据招标文件要求的，或投标人认为需要提交的资料，如有的话。</w:t>
      </w:r>
      <w:bookmarkEnd w:id="91"/>
      <w:bookmarkEnd w:id="92"/>
      <w:bookmarkEnd w:id="93"/>
    </w:p>
    <w:p w14:paraId="40287F9D" w14:textId="77777777" w:rsidR="00A646F2" w:rsidRDefault="00A646F2">
      <w:pPr>
        <w:pStyle w:val="22"/>
        <w:ind w:firstLineChars="0" w:firstLine="0"/>
      </w:pPr>
    </w:p>
    <w:sectPr w:rsidR="00A646F2">
      <w:pgSz w:w="11906" w:h="16838"/>
      <w:pgMar w:top="1418" w:right="1418" w:bottom="1418" w:left="1418" w:header="851" w:footer="992" w:gutter="284"/>
      <w:cols w:space="72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B5AFB9" w14:textId="77777777" w:rsidR="009770F1" w:rsidRDefault="009770F1">
      <w:r>
        <w:separator/>
      </w:r>
    </w:p>
  </w:endnote>
  <w:endnote w:type="continuationSeparator" w:id="0">
    <w:p w14:paraId="21DC5E87" w14:textId="77777777" w:rsidR="009770F1" w:rsidRDefault="009770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方正大标宋简体">
    <w:altName w:val="宋体"/>
    <w:charset w:val="86"/>
    <w:family w:val="auto"/>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3FB6F" w14:textId="77777777" w:rsidR="00A646F2" w:rsidRDefault="00EF3577">
    <w:pPr>
      <w:pStyle w:val="aa"/>
      <w:framePr w:wrap="around" w:vAnchor="text" w:hAnchor="margin" w:xAlign="center" w:y="1"/>
      <w:rPr>
        <w:rStyle w:val="af0"/>
      </w:rPr>
    </w:pPr>
    <w:r>
      <w:rPr>
        <w:rStyle w:val="af0"/>
      </w:rPr>
      <w:fldChar w:fldCharType="begin"/>
    </w:r>
    <w:r>
      <w:rPr>
        <w:rStyle w:val="af0"/>
      </w:rPr>
      <w:instrText xml:space="preserve">PAGE  </w:instrText>
    </w:r>
    <w:r>
      <w:fldChar w:fldCharType="separate"/>
    </w:r>
    <w:r>
      <w:t xml:space="preserve"> </w:t>
    </w:r>
    <w:r>
      <w:fldChar w:fldCharType="end"/>
    </w:r>
  </w:p>
  <w:p w14:paraId="7D16F3DA" w14:textId="77777777" w:rsidR="00A646F2" w:rsidRDefault="00A646F2">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2BFAB" w14:textId="77777777" w:rsidR="00A646F2" w:rsidRDefault="00EF3577">
    <w:pPr>
      <w:pStyle w:val="aa"/>
      <w:jc w:val="center"/>
    </w:pPr>
    <w:r>
      <w:fldChar w:fldCharType="begin"/>
    </w:r>
    <w:r>
      <w:instrText xml:space="preserve"> PAGE   \* MERGEFORMAT </w:instrText>
    </w:r>
    <w:r>
      <w:fldChar w:fldCharType="separate"/>
    </w:r>
    <w:r>
      <w:rPr>
        <w:lang w:val="zh-CN"/>
      </w:rPr>
      <w:t>1</w:t>
    </w:r>
    <w:r>
      <w:fldChar w:fldCharType="end"/>
    </w:r>
  </w:p>
  <w:p w14:paraId="4E3F6D7E" w14:textId="77777777" w:rsidR="00A646F2" w:rsidRDefault="00A646F2">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CEF06" w14:textId="523200B3" w:rsidR="00A646F2" w:rsidRDefault="00EF3577">
    <w:pPr>
      <w:pStyle w:val="aa"/>
      <w:jc w:val="center"/>
    </w:pPr>
    <w:r>
      <w:fldChar w:fldCharType="begin"/>
    </w:r>
    <w:r>
      <w:instrText xml:space="preserve"> PAGE   \* MERGEFORMAT </w:instrText>
    </w:r>
    <w:r>
      <w:fldChar w:fldCharType="separate"/>
    </w:r>
    <w:r w:rsidR="00214836" w:rsidRPr="00214836">
      <w:rPr>
        <w:noProof/>
        <w:lang w:val="zh-CN"/>
      </w:rPr>
      <w:t>1</w:t>
    </w:r>
    <w:r>
      <w:fldChar w:fldCharType="end"/>
    </w:r>
  </w:p>
  <w:p w14:paraId="30688385" w14:textId="77777777" w:rsidR="00A646F2" w:rsidRDefault="00A646F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8F9CED" w14:textId="77777777" w:rsidR="009770F1" w:rsidRDefault="009770F1">
      <w:r>
        <w:separator/>
      </w:r>
    </w:p>
  </w:footnote>
  <w:footnote w:type="continuationSeparator" w:id="0">
    <w:p w14:paraId="7E14352C" w14:textId="77777777" w:rsidR="009770F1" w:rsidRDefault="009770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0DB5E7B"/>
    <w:multiLevelType w:val="singleLevel"/>
    <w:tmpl w:val="C0DB5E7B"/>
    <w:lvl w:ilvl="0">
      <w:start w:val="1"/>
      <w:numFmt w:val="chineseCounting"/>
      <w:suff w:val="nothing"/>
      <w:lvlText w:val="%1、"/>
      <w:lvlJc w:val="left"/>
      <w:rPr>
        <w:rFonts w:hint="eastAsia"/>
      </w:rPr>
    </w:lvl>
  </w:abstractNum>
  <w:abstractNum w:abstractNumId="1" w15:restartNumberingAfterBreak="0">
    <w:nsid w:val="0000000A"/>
    <w:multiLevelType w:val="multilevel"/>
    <w:tmpl w:val="0000000A"/>
    <w:lvl w:ilvl="0">
      <w:start w:val="1"/>
      <w:numFmt w:val="decimal"/>
      <w:lvlText w:val="(%1)"/>
      <w:lvlJc w:val="left"/>
      <w:pPr>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000000D"/>
    <w:multiLevelType w:val="multilevel"/>
    <w:tmpl w:val="0000000D"/>
    <w:lvl w:ilvl="0">
      <w:start w:val="1"/>
      <w:numFmt w:val="decimal"/>
      <w:lvlText w:val="(%1)"/>
      <w:lvlJc w:val="left"/>
      <w:pPr>
        <w:ind w:left="78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0000019"/>
    <w:multiLevelType w:val="multilevel"/>
    <w:tmpl w:val="00000019"/>
    <w:lvl w:ilvl="0">
      <w:start w:val="1"/>
      <w:numFmt w:val="decimal"/>
      <w:lvlText w:val="(%1)"/>
      <w:lvlJc w:val="left"/>
      <w:pPr>
        <w:ind w:left="780" w:hanging="36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0000001F"/>
    <w:multiLevelType w:val="multilevel"/>
    <w:tmpl w:val="0000001F"/>
    <w:lvl w:ilvl="0">
      <w:start w:val="1"/>
      <w:numFmt w:val="decimal"/>
      <w:lvlText w:val="%1."/>
      <w:lvlJc w:val="left"/>
      <w:pPr>
        <w:ind w:left="0" w:firstLine="0"/>
      </w:pPr>
      <w:rPr>
        <w:rFonts w:hint="eastAsia"/>
        <w:b/>
        <w:sz w:val="28"/>
        <w:szCs w:val="28"/>
      </w:rPr>
    </w:lvl>
    <w:lvl w:ilvl="1">
      <w:start w:val="1"/>
      <w:numFmt w:val="decimal"/>
      <w:lvlText w:val="%1.%2"/>
      <w:lvlJc w:val="left"/>
      <w:pPr>
        <w:ind w:left="0" w:firstLine="0"/>
      </w:pPr>
      <w:rPr>
        <w:rFonts w:ascii="宋体" w:eastAsia="宋体" w:hAnsi="宋体" w:hint="eastAsia"/>
        <w:b w:val="0"/>
        <w:sz w:val="21"/>
        <w:szCs w:val="24"/>
      </w:rPr>
    </w:lvl>
    <w:lvl w:ilvl="2">
      <w:start w:val="1"/>
      <w:numFmt w:val="decimal"/>
      <w:lvlText w:val="（%3）"/>
      <w:lvlJc w:val="left"/>
      <w:pPr>
        <w:ind w:left="30" w:firstLine="510"/>
      </w:pPr>
      <w:rPr>
        <w:rFonts w:ascii="宋体" w:eastAsia="宋体" w:hAnsi="宋体" w:cs="Times New Roman" w:hint="eastAsia"/>
        <w:b w:val="0"/>
      </w:rPr>
    </w:lvl>
    <w:lvl w:ilvl="3">
      <w:start w:val="1"/>
      <w:numFmt w:val="decimal"/>
      <w:lvlText w:val="%1.%2.%3.%4"/>
      <w:lvlJc w:val="left"/>
      <w:pPr>
        <w:ind w:left="0" w:firstLine="510"/>
      </w:pPr>
      <w:rPr>
        <w:rFonts w:ascii="宋体" w:eastAsia="宋体" w:hAnsi="宋体" w:hint="eastAsia"/>
        <w:b w:val="0"/>
      </w:rPr>
    </w:lvl>
    <w:lvl w:ilvl="4">
      <w:start w:val="1"/>
      <w:numFmt w:val="decimal"/>
      <w:lvlText w:val="%1.%2.%3.%4.%5."/>
      <w:lvlJc w:val="left"/>
      <w:pPr>
        <w:ind w:left="0" w:firstLine="510"/>
      </w:pPr>
      <w:rPr>
        <w:rFonts w:ascii="宋体" w:eastAsia="宋体" w:hAnsi="宋体" w:hint="eastAsia"/>
        <w:b w:val="0"/>
      </w:r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208F4C8F"/>
    <w:multiLevelType w:val="multilevel"/>
    <w:tmpl w:val="208F4C8F"/>
    <w:lvl w:ilvl="0">
      <w:start w:val="1"/>
      <w:numFmt w:val="chineseCountingThousand"/>
      <w:lvlText w:val="第%1章"/>
      <w:lvlJc w:val="left"/>
      <w:pPr>
        <w:ind w:left="425" w:hanging="425"/>
      </w:pPr>
    </w:lvl>
    <w:lvl w:ilvl="1">
      <w:start w:val="1"/>
      <w:numFmt w:val="chineseCountingThousand"/>
      <w:lvlText w:val="%2."/>
      <w:lvlJc w:val="left"/>
      <w:pPr>
        <w:ind w:left="567" w:hanging="567"/>
      </w:pPr>
    </w:lvl>
    <w:lvl w:ilvl="2">
      <w:start w:val="5"/>
      <w:numFmt w:val="decimal"/>
      <w:lvlText w:val="%3."/>
      <w:lvlJc w:val="left"/>
      <w:pPr>
        <w:ind w:left="709" w:hanging="709"/>
      </w:pPr>
    </w:lvl>
    <w:lvl w:ilvl="3">
      <w:start w:val="1"/>
      <w:numFmt w:val="decimal"/>
      <w:lvlText w:val="%3.%4."/>
      <w:lvlJc w:val="left"/>
      <w:pPr>
        <w:ind w:left="851" w:hanging="851"/>
      </w:pPr>
    </w:lvl>
    <w:lvl w:ilvl="4">
      <w:start w:val="1"/>
      <w:numFmt w:val="decimal"/>
      <w:lvlText w:val="%3.%4.%5"/>
      <w:lvlJc w:val="left"/>
      <w:pPr>
        <w:ind w:left="992" w:hanging="992"/>
      </w:pPr>
    </w:lvl>
    <w:lvl w:ilvl="5">
      <w:start w:val="1"/>
      <w:numFmt w:val="decimal"/>
      <w:lvlText w:val="%3.%4.%5.%6."/>
      <w:lvlJc w:val="left"/>
      <w:pPr>
        <w:ind w:left="1134" w:hanging="1134"/>
      </w:pPr>
    </w:lvl>
    <w:lvl w:ilvl="6">
      <w:start w:val="1"/>
      <w:numFmt w:val="decimal"/>
      <w:lvlText w:val="%2.%3.%4.%5.%6.%7."/>
      <w:lvlJc w:val="left"/>
      <w:pPr>
        <w:ind w:left="1276" w:hanging="1276"/>
      </w:pPr>
    </w:lvl>
    <w:lvl w:ilvl="7">
      <w:start w:val="1"/>
      <w:numFmt w:val="decimal"/>
      <w:lvlText w:val="%2.%3.%4.%5.%6.%7.%8."/>
      <w:lvlJc w:val="left"/>
      <w:pPr>
        <w:ind w:left="1418" w:hanging="1418"/>
      </w:pPr>
    </w:lvl>
    <w:lvl w:ilvl="8">
      <w:start w:val="1"/>
      <w:numFmt w:val="decimal"/>
      <w:lvlText w:val="%2.%3.%4.%5.%6.%7.%8.%9."/>
      <w:lvlJc w:val="left"/>
      <w:pPr>
        <w:ind w:left="1559" w:hanging="1559"/>
      </w:pPr>
    </w:lvl>
  </w:abstractNum>
  <w:abstractNum w:abstractNumId="6" w15:restartNumberingAfterBreak="0">
    <w:nsid w:val="3DE70794"/>
    <w:multiLevelType w:val="multilevel"/>
    <w:tmpl w:val="3DE70794"/>
    <w:lvl w:ilvl="0">
      <w:start w:val="11"/>
      <w:numFmt w:val="decimal"/>
      <w:lvlText w:val="%1."/>
      <w:lvlJc w:val="left"/>
      <w:pPr>
        <w:ind w:left="0" w:firstLine="0"/>
      </w:pPr>
      <w:rPr>
        <w:rFonts w:hint="eastAsia"/>
        <w:b/>
        <w:sz w:val="28"/>
        <w:szCs w:val="28"/>
      </w:rPr>
    </w:lvl>
    <w:lvl w:ilvl="1">
      <w:start w:val="1"/>
      <w:numFmt w:val="decimal"/>
      <w:lvlText w:val="%1.%2"/>
      <w:lvlJc w:val="left"/>
      <w:pPr>
        <w:ind w:left="0" w:firstLine="0"/>
      </w:pPr>
      <w:rPr>
        <w:rFonts w:ascii="宋体" w:eastAsia="宋体" w:hAnsi="宋体" w:hint="eastAsia"/>
        <w:b w:val="0"/>
        <w:color w:val="auto"/>
        <w:sz w:val="21"/>
        <w:szCs w:val="24"/>
      </w:rPr>
    </w:lvl>
    <w:lvl w:ilvl="2">
      <w:start w:val="1"/>
      <w:numFmt w:val="decimal"/>
      <w:lvlText w:val="（%3）"/>
      <w:lvlJc w:val="left"/>
      <w:pPr>
        <w:ind w:left="30" w:firstLine="510"/>
      </w:pPr>
      <w:rPr>
        <w:rFonts w:ascii="宋体" w:eastAsia="宋体" w:hAnsi="宋体" w:cs="Times New Roman" w:hint="eastAsia"/>
        <w:b w:val="0"/>
      </w:rPr>
    </w:lvl>
    <w:lvl w:ilvl="3">
      <w:start w:val="1"/>
      <w:numFmt w:val="decimal"/>
      <w:lvlText w:val="%1.%2.%3.%4"/>
      <w:lvlJc w:val="left"/>
      <w:pPr>
        <w:ind w:left="0" w:firstLine="510"/>
      </w:pPr>
      <w:rPr>
        <w:rFonts w:ascii="宋体" w:eastAsia="宋体" w:hAnsi="宋体" w:hint="eastAsia"/>
        <w:b w:val="0"/>
      </w:rPr>
    </w:lvl>
    <w:lvl w:ilvl="4">
      <w:start w:val="1"/>
      <w:numFmt w:val="decimal"/>
      <w:lvlText w:val="%1.%2.%3.%4.%5."/>
      <w:lvlJc w:val="left"/>
      <w:pPr>
        <w:ind w:left="0" w:firstLine="510"/>
      </w:pPr>
      <w:rPr>
        <w:rFonts w:ascii="宋体" w:eastAsia="宋体" w:hAnsi="宋体" w:hint="eastAsia"/>
        <w:b w:val="0"/>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15:restartNumberingAfterBreak="0">
    <w:nsid w:val="3EBB3C91"/>
    <w:multiLevelType w:val="multilevel"/>
    <w:tmpl w:val="3EBB3C91"/>
    <w:lvl w:ilvl="0">
      <w:start w:val="1"/>
      <w:numFmt w:val="chineseCountingThousand"/>
      <w:suff w:val="space"/>
      <w:lvlText w:val="%1. "/>
      <w:lvlJc w:val="left"/>
      <w:pPr>
        <w:ind w:left="907" w:hanging="907"/>
      </w:pPr>
      <w:rPr>
        <w:rFonts w:hint="eastAsia"/>
      </w:rPr>
    </w:lvl>
    <w:lvl w:ilvl="1">
      <w:start w:val="1"/>
      <w:numFmt w:val="decimal"/>
      <w:isLgl/>
      <w:suff w:val="space"/>
      <w:lvlText w:val="%1.%2 "/>
      <w:legacy w:legacy="1" w:legacySpace="0" w:legacyIndent="794"/>
      <w:lvlJc w:val="left"/>
      <w:pPr>
        <w:ind w:left="794" w:hanging="794"/>
      </w:pPr>
    </w:lvl>
    <w:lvl w:ilvl="2">
      <w:numFmt w:val="none"/>
      <w:lvlText w:val=""/>
      <w:lvlJc w:val="left"/>
      <w:pPr>
        <w:ind w:left="0" w:firstLine="0"/>
      </w:pPr>
      <w:rPr>
        <w:rFonts w:cs="Times New Roman"/>
      </w:rPr>
    </w:lvl>
    <w:lvl w:ilvl="3">
      <w:numFmt w:val="none"/>
      <w:lvlText w:val=""/>
      <w:lvlJc w:val="left"/>
      <w:pPr>
        <w:ind w:left="0" w:firstLine="0"/>
      </w:pPr>
      <w:rPr>
        <w:rFonts w:cs="Times New Roman"/>
      </w:rPr>
    </w:lvl>
    <w:lvl w:ilvl="4">
      <w:numFmt w:val="decimal"/>
      <w:pStyle w:val="5"/>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15:restartNumberingAfterBreak="0">
    <w:nsid w:val="5BD9545C"/>
    <w:multiLevelType w:val="multilevel"/>
    <w:tmpl w:val="5BD9545C"/>
    <w:lvl w:ilvl="0">
      <w:start w:val="8"/>
      <w:numFmt w:val="decimal"/>
      <w:lvlText w:val="%1."/>
      <w:lvlJc w:val="left"/>
      <w:pPr>
        <w:ind w:left="0" w:firstLine="0"/>
      </w:pPr>
      <w:rPr>
        <w:rFonts w:ascii="宋体" w:eastAsia="宋体" w:hAnsi="宋体" w:hint="eastAsia"/>
        <w:b/>
        <w:sz w:val="28"/>
        <w:szCs w:val="28"/>
      </w:rPr>
    </w:lvl>
    <w:lvl w:ilvl="1">
      <w:start w:val="1"/>
      <w:numFmt w:val="decimal"/>
      <w:lvlText w:val="%1.%2"/>
      <w:lvlJc w:val="left"/>
      <w:pPr>
        <w:ind w:left="0" w:firstLine="0"/>
      </w:pPr>
      <w:rPr>
        <w:rFonts w:ascii="宋体" w:eastAsia="宋体" w:hAnsi="宋体" w:hint="eastAsia"/>
        <w:b w:val="0"/>
        <w:sz w:val="21"/>
        <w:szCs w:val="24"/>
      </w:rPr>
    </w:lvl>
    <w:lvl w:ilvl="2">
      <w:start w:val="1"/>
      <w:numFmt w:val="decimal"/>
      <w:lvlText w:val="（%3）"/>
      <w:lvlJc w:val="left"/>
      <w:pPr>
        <w:ind w:left="30" w:firstLine="510"/>
      </w:pPr>
      <w:rPr>
        <w:rFonts w:ascii="宋体" w:eastAsia="宋体" w:hAnsi="宋体" w:cs="Times New Roman" w:hint="eastAsia"/>
        <w:b w:val="0"/>
      </w:rPr>
    </w:lvl>
    <w:lvl w:ilvl="3">
      <w:start w:val="1"/>
      <w:numFmt w:val="decimal"/>
      <w:lvlText w:val="%1.%2.%3.%4"/>
      <w:lvlJc w:val="left"/>
      <w:pPr>
        <w:ind w:left="0" w:firstLine="510"/>
      </w:pPr>
      <w:rPr>
        <w:rFonts w:ascii="宋体" w:eastAsia="宋体" w:hAnsi="宋体" w:hint="eastAsia"/>
        <w:b w:val="0"/>
      </w:rPr>
    </w:lvl>
    <w:lvl w:ilvl="4">
      <w:start w:val="1"/>
      <w:numFmt w:val="decimal"/>
      <w:lvlText w:val="%1.%2.%3.%4.%5."/>
      <w:lvlJc w:val="left"/>
      <w:pPr>
        <w:ind w:left="0" w:firstLine="510"/>
      </w:pPr>
      <w:rPr>
        <w:rFonts w:ascii="宋体" w:eastAsia="宋体" w:hAnsi="宋体" w:hint="eastAsia"/>
        <w:b w:val="0"/>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7"/>
  </w:num>
  <w:num w:numId="2">
    <w:abstractNumId w:val="5"/>
    <w:lvlOverride w:ilvl="0">
      <w:startOverride w:val="1"/>
      <w:lvl w:ilvl="0">
        <w:start w:val="1"/>
        <w:numFmt w:val="chineseCountingThousand"/>
        <w:lvlText w:val="第%1章"/>
        <w:lvlJc w:val="left"/>
        <w:pPr>
          <w:ind w:left="425" w:hanging="425"/>
        </w:pPr>
      </w:lvl>
    </w:lvlOverride>
    <w:lvlOverride w:ilvl="1">
      <w:startOverride w:val="1"/>
      <w:lvl w:ilvl="1" w:tentative="1">
        <w:start w:val="1"/>
        <w:numFmt w:val="chineseCountingThousand"/>
        <w:lvlText w:val="%2."/>
        <w:lvlJc w:val="left"/>
        <w:pPr>
          <w:ind w:left="567" w:hanging="567"/>
        </w:pPr>
      </w:lvl>
    </w:lvlOverride>
    <w:lvlOverride w:ilvl="2">
      <w:startOverride w:val="5"/>
      <w:lvl w:ilvl="2" w:tentative="1">
        <w:start w:val="5"/>
        <w:numFmt w:val="decimal"/>
        <w:lvlText w:val="%3."/>
        <w:lvlJc w:val="left"/>
        <w:pPr>
          <w:ind w:left="709" w:hanging="709"/>
        </w:pPr>
      </w:lvl>
    </w:lvlOverride>
    <w:lvlOverride w:ilvl="3">
      <w:startOverride w:val="1"/>
      <w:lvl w:ilvl="3" w:tentative="1">
        <w:start w:val="1"/>
        <w:numFmt w:val="decimal"/>
        <w:lvlText w:val="%3.%4."/>
        <w:lvlJc w:val="left"/>
        <w:pPr>
          <w:ind w:left="851" w:hanging="851"/>
        </w:pPr>
      </w:lvl>
    </w:lvlOverride>
    <w:lvlOverride w:ilvl="4">
      <w:startOverride w:val="1"/>
      <w:lvl w:ilvl="4" w:tentative="1">
        <w:start w:val="1"/>
        <w:numFmt w:val="decimal"/>
        <w:lvlText w:val="%3.%4.%5"/>
        <w:lvlJc w:val="left"/>
        <w:pPr>
          <w:ind w:left="992" w:hanging="992"/>
        </w:pPr>
      </w:lvl>
    </w:lvlOverride>
    <w:lvlOverride w:ilvl="5">
      <w:startOverride w:val="1"/>
      <w:lvl w:ilvl="5" w:tentative="1">
        <w:start w:val="1"/>
        <w:numFmt w:val="decimal"/>
        <w:lvlText w:val="%3.%4.%5.%6."/>
        <w:lvlJc w:val="left"/>
        <w:pPr>
          <w:ind w:left="1134" w:hanging="1134"/>
        </w:pPr>
      </w:lvl>
    </w:lvlOverride>
    <w:lvlOverride w:ilvl="6">
      <w:startOverride w:val="1"/>
      <w:lvl w:ilvl="6" w:tentative="1">
        <w:start w:val="1"/>
        <w:numFmt w:val="decimal"/>
        <w:lvlText w:val="%2.%3.%4.%5.%6.%7."/>
        <w:lvlJc w:val="left"/>
        <w:pPr>
          <w:ind w:left="1276" w:hanging="1276"/>
        </w:pPr>
      </w:lvl>
    </w:lvlOverride>
    <w:lvlOverride w:ilvl="7">
      <w:startOverride w:val="1"/>
      <w:lvl w:ilvl="7" w:tentative="1">
        <w:start w:val="1"/>
        <w:numFmt w:val="decimal"/>
        <w:lvlText w:val="%2.%3.%4.%5.%6.%7.%8."/>
        <w:lvlJc w:val="left"/>
        <w:pPr>
          <w:ind w:left="1418" w:hanging="1418"/>
        </w:pPr>
      </w:lvl>
    </w:lvlOverride>
    <w:lvlOverride w:ilvl="8">
      <w:startOverride w:val="1"/>
      <w:lvl w:ilvl="8" w:tentative="1">
        <w:start w:val="1"/>
        <w:numFmt w:val="decimal"/>
        <w:lvlText w:val="%2.%3.%4.%5.%6.%7.%8.%9."/>
        <w:lvlJc w:val="left"/>
        <w:pPr>
          <w:ind w:left="1559" w:hanging="1559"/>
        </w:pPr>
      </w:lvl>
    </w:lvlOverride>
  </w:num>
  <w:num w:numId="3">
    <w:abstractNumId w:val="4"/>
  </w:num>
  <w:num w:numId="4">
    <w:abstractNumId w:val="1"/>
    <w:lvlOverride w:ilvl="0">
      <w:startOverride w:val="1"/>
      <w:lvl w:ilvl="0">
        <w:start w:val="1"/>
        <w:numFmt w:val="decimal"/>
        <w:lvlText w:val="(%1)"/>
        <w:lvlJc w:val="left"/>
        <w:pPr>
          <w:ind w:left="780" w:hanging="360"/>
        </w:pPr>
      </w:lvl>
    </w:lvlOverride>
    <w:lvlOverride w:ilvl="1">
      <w:startOverride w:val="1"/>
      <w:lvl w:ilvl="1" w:tentative="1">
        <w:start w:val="1"/>
        <w:numFmt w:val="lowerLetter"/>
        <w:lvlText w:val="%2)"/>
        <w:lvlJc w:val="left"/>
        <w:pPr>
          <w:ind w:left="840" w:hanging="420"/>
        </w:pPr>
      </w:lvl>
    </w:lvlOverride>
    <w:lvlOverride w:ilvl="2">
      <w:startOverride w:val="1"/>
      <w:lvl w:ilvl="2" w:tentative="1">
        <w:start w:val="1"/>
        <w:numFmt w:val="lowerRoman"/>
        <w:lvlText w:val="%3."/>
        <w:lvlJc w:val="right"/>
        <w:pPr>
          <w:ind w:left="1260" w:hanging="420"/>
        </w:pPr>
      </w:lvl>
    </w:lvlOverride>
    <w:lvlOverride w:ilvl="3">
      <w:startOverride w:val="1"/>
      <w:lvl w:ilvl="3" w:tentative="1">
        <w:start w:val="1"/>
        <w:numFmt w:val="decimal"/>
        <w:lvlText w:val="%4."/>
        <w:lvlJc w:val="left"/>
        <w:pPr>
          <w:ind w:left="1680" w:hanging="420"/>
        </w:pPr>
      </w:lvl>
    </w:lvlOverride>
    <w:lvlOverride w:ilvl="4">
      <w:startOverride w:val="1"/>
      <w:lvl w:ilvl="4" w:tentative="1">
        <w:start w:val="1"/>
        <w:numFmt w:val="lowerLetter"/>
        <w:lvlText w:val="%5)"/>
        <w:lvlJc w:val="left"/>
        <w:pPr>
          <w:ind w:left="2100" w:hanging="420"/>
        </w:pPr>
      </w:lvl>
    </w:lvlOverride>
    <w:lvlOverride w:ilvl="5">
      <w:startOverride w:val="1"/>
      <w:lvl w:ilvl="5" w:tentative="1">
        <w:start w:val="1"/>
        <w:numFmt w:val="lowerRoman"/>
        <w:lvlText w:val="%6."/>
        <w:lvlJc w:val="right"/>
        <w:pPr>
          <w:ind w:left="2520" w:hanging="420"/>
        </w:pPr>
      </w:lvl>
    </w:lvlOverride>
    <w:lvlOverride w:ilvl="6">
      <w:startOverride w:val="1"/>
      <w:lvl w:ilvl="6" w:tentative="1">
        <w:start w:val="1"/>
        <w:numFmt w:val="decimal"/>
        <w:lvlText w:val="%7."/>
        <w:lvlJc w:val="left"/>
        <w:pPr>
          <w:ind w:left="2940" w:hanging="420"/>
        </w:pPr>
      </w:lvl>
    </w:lvlOverride>
    <w:lvlOverride w:ilvl="7">
      <w:startOverride w:val="1"/>
      <w:lvl w:ilvl="7" w:tentative="1">
        <w:start w:val="1"/>
        <w:numFmt w:val="lowerLetter"/>
        <w:lvlText w:val="%8)"/>
        <w:lvlJc w:val="left"/>
        <w:pPr>
          <w:ind w:left="3360" w:hanging="420"/>
        </w:pPr>
      </w:lvl>
    </w:lvlOverride>
    <w:lvlOverride w:ilvl="8">
      <w:startOverride w:val="1"/>
      <w:lvl w:ilvl="8" w:tentative="1">
        <w:start w:val="1"/>
        <w:numFmt w:val="lowerRoman"/>
        <w:lvlText w:val="%9."/>
        <w:lvlJc w:val="right"/>
        <w:pPr>
          <w:ind w:left="3780" w:hanging="420"/>
        </w:pPr>
      </w:lvl>
    </w:lvlOverride>
  </w:num>
  <w:num w:numId="5">
    <w:abstractNumId w:val="3"/>
    <w:lvlOverride w:ilvl="0">
      <w:startOverride w:val="1"/>
      <w:lvl w:ilvl="0">
        <w:start w:val="1"/>
        <w:numFmt w:val="decimal"/>
        <w:lvlText w:val="(%1)"/>
        <w:lvlJc w:val="left"/>
        <w:pPr>
          <w:ind w:left="780" w:hanging="360"/>
        </w:pPr>
      </w:lvl>
    </w:lvlOverride>
    <w:lvlOverride w:ilvl="1">
      <w:startOverride w:val="1"/>
      <w:lvl w:ilvl="1" w:tentative="1">
        <w:start w:val="1"/>
        <w:numFmt w:val="lowerLetter"/>
        <w:lvlText w:val="%2)"/>
        <w:lvlJc w:val="left"/>
        <w:pPr>
          <w:ind w:left="1260" w:hanging="420"/>
        </w:pPr>
      </w:lvl>
    </w:lvlOverride>
    <w:lvlOverride w:ilvl="2">
      <w:startOverride w:val="1"/>
      <w:lvl w:ilvl="2" w:tentative="1">
        <w:start w:val="1"/>
        <w:numFmt w:val="lowerRoman"/>
        <w:lvlText w:val="%3."/>
        <w:lvlJc w:val="right"/>
        <w:pPr>
          <w:ind w:left="1680" w:hanging="420"/>
        </w:pPr>
      </w:lvl>
    </w:lvlOverride>
    <w:lvlOverride w:ilvl="3">
      <w:startOverride w:val="1"/>
      <w:lvl w:ilvl="3" w:tentative="1">
        <w:start w:val="1"/>
        <w:numFmt w:val="decimal"/>
        <w:lvlText w:val="%4."/>
        <w:lvlJc w:val="left"/>
        <w:pPr>
          <w:ind w:left="2100" w:hanging="420"/>
        </w:pPr>
      </w:lvl>
    </w:lvlOverride>
    <w:lvlOverride w:ilvl="4">
      <w:startOverride w:val="1"/>
      <w:lvl w:ilvl="4" w:tentative="1">
        <w:start w:val="1"/>
        <w:numFmt w:val="lowerLetter"/>
        <w:lvlText w:val="%5)"/>
        <w:lvlJc w:val="left"/>
        <w:pPr>
          <w:ind w:left="2520" w:hanging="420"/>
        </w:pPr>
      </w:lvl>
    </w:lvlOverride>
    <w:lvlOverride w:ilvl="5">
      <w:startOverride w:val="1"/>
      <w:lvl w:ilvl="5" w:tentative="1">
        <w:start w:val="1"/>
        <w:numFmt w:val="lowerRoman"/>
        <w:lvlText w:val="%6."/>
        <w:lvlJc w:val="right"/>
        <w:pPr>
          <w:ind w:left="2940" w:hanging="420"/>
        </w:pPr>
      </w:lvl>
    </w:lvlOverride>
    <w:lvlOverride w:ilvl="6">
      <w:startOverride w:val="1"/>
      <w:lvl w:ilvl="6" w:tentative="1">
        <w:start w:val="1"/>
        <w:numFmt w:val="decimal"/>
        <w:lvlText w:val="%7."/>
        <w:lvlJc w:val="left"/>
        <w:pPr>
          <w:ind w:left="3360" w:hanging="420"/>
        </w:pPr>
      </w:lvl>
    </w:lvlOverride>
    <w:lvlOverride w:ilvl="7">
      <w:startOverride w:val="1"/>
      <w:lvl w:ilvl="7" w:tentative="1">
        <w:start w:val="1"/>
        <w:numFmt w:val="lowerLetter"/>
        <w:lvlText w:val="%8)"/>
        <w:lvlJc w:val="left"/>
        <w:pPr>
          <w:ind w:left="3780" w:hanging="420"/>
        </w:pPr>
      </w:lvl>
    </w:lvlOverride>
    <w:lvlOverride w:ilvl="8">
      <w:startOverride w:val="1"/>
      <w:lvl w:ilvl="8" w:tentative="1">
        <w:start w:val="1"/>
        <w:numFmt w:val="lowerRoman"/>
        <w:lvlText w:val="%9."/>
        <w:lvlJc w:val="right"/>
        <w:pPr>
          <w:ind w:left="4200" w:hanging="420"/>
        </w:pPr>
      </w:lvl>
    </w:lvlOverride>
  </w:num>
  <w:num w:numId="6">
    <w:abstractNumId w:val="8"/>
  </w:num>
  <w:num w:numId="7">
    <w:abstractNumId w:val="2"/>
    <w:lvlOverride w:ilvl="0">
      <w:startOverride w:val="1"/>
      <w:lvl w:ilvl="0">
        <w:start w:val="1"/>
        <w:numFmt w:val="decimal"/>
        <w:lvlText w:val="(%1)"/>
        <w:lvlJc w:val="left"/>
        <w:pPr>
          <w:ind w:left="780" w:hanging="360"/>
        </w:pPr>
      </w:lvl>
    </w:lvlOverride>
    <w:lvlOverride w:ilvl="1">
      <w:startOverride w:val="1"/>
      <w:lvl w:ilvl="1" w:tentative="1">
        <w:start w:val="1"/>
        <w:numFmt w:val="lowerLetter"/>
        <w:lvlText w:val="%2)"/>
        <w:lvlJc w:val="left"/>
        <w:pPr>
          <w:ind w:left="840" w:hanging="420"/>
        </w:pPr>
      </w:lvl>
    </w:lvlOverride>
    <w:lvlOverride w:ilvl="2">
      <w:startOverride w:val="1"/>
      <w:lvl w:ilvl="2" w:tentative="1">
        <w:start w:val="1"/>
        <w:numFmt w:val="lowerRoman"/>
        <w:lvlText w:val="%3."/>
        <w:lvlJc w:val="right"/>
        <w:pPr>
          <w:ind w:left="1260" w:hanging="420"/>
        </w:pPr>
      </w:lvl>
    </w:lvlOverride>
    <w:lvlOverride w:ilvl="3">
      <w:startOverride w:val="1"/>
      <w:lvl w:ilvl="3" w:tentative="1">
        <w:start w:val="1"/>
        <w:numFmt w:val="decimal"/>
        <w:lvlText w:val="%4."/>
        <w:lvlJc w:val="left"/>
        <w:pPr>
          <w:ind w:left="1680" w:hanging="420"/>
        </w:pPr>
      </w:lvl>
    </w:lvlOverride>
    <w:lvlOverride w:ilvl="4">
      <w:startOverride w:val="1"/>
      <w:lvl w:ilvl="4" w:tentative="1">
        <w:start w:val="1"/>
        <w:numFmt w:val="lowerLetter"/>
        <w:lvlText w:val="%5)"/>
        <w:lvlJc w:val="left"/>
        <w:pPr>
          <w:ind w:left="2100" w:hanging="420"/>
        </w:pPr>
      </w:lvl>
    </w:lvlOverride>
    <w:lvlOverride w:ilvl="5">
      <w:startOverride w:val="1"/>
      <w:lvl w:ilvl="5" w:tentative="1">
        <w:start w:val="1"/>
        <w:numFmt w:val="lowerRoman"/>
        <w:lvlText w:val="%6."/>
        <w:lvlJc w:val="right"/>
        <w:pPr>
          <w:ind w:left="2520" w:hanging="420"/>
        </w:pPr>
      </w:lvl>
    </w:lvlOverride>
    <w:lvlOverride w:ilvl="6">
      <w:startOverride w:val="1"/>
      <w:lvl w:ilvl="6" w:tentative="1">
        <w:start w:val="1"/>
        <w:numFmt w:val="decimal"/>
        <w:lvlText w:val="%7."/>
        <w:lvlJc w:val="left"/>
        <w:pPr>
          <w:ind w:left="2940" w:hanging="420"/>
        </w:pPr>
      </w:lvl>
    </w:lvlOverride>
    <w:lvlOverride w:ilvl="7">
      <w:startOverride w:val="1"/>
      <w:lvl w:ilvl="7" w:tentative="1">
        <w:start w:val="1"/>
        <w:numFmt w:val="lowerLetter"/>
        <w:lvlText w:val="%8)"/>
        <w:lvlJc w:val="left"/>
        <w:pPr>
          <w:ind w:left="3360" w:hanging="420"/>
        </w:pPr>
      </w:lvl>
    </w:lvlOverride>
    <w:lvlOverride w:ilvl="8">
      <w:startOverride w:val="1"/>
      <w:lvl w:ilvl="8" w:tentative="1">
        <w:start w:val="1"/>
        <w:numFmt w:val="lowerRoman"/>
        <w:lvlText w:val="%9."/>
        <w:lvlJc w:val="right"/>
        <w:pPr>
          <w:ind w:left="3780" w:hanging="420"/>
        </w:pPr>
      </w:lvl>
    </w:lvlOverride>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YyNmUyMjNkMTU5OWI3NDM1YjJhMDI4NDQ0N2IwOTYifQ=="/>
  </w:docVars>
  <w:rsids>
    <w:rsidRoot w:val="00A646F2"/>
    <w:rsid w:val="00214836"/>
    <w:rsid w:val="009770F1"/>
    <w:rsid w:val="00A30245"/>
    <w:rsid w:val="00A646F2"/>
    <w:rsid w:val="00EF3577"/>
    <w:rsid w:val="05F91808"/>
    <w:rsid w:val="0E8F4578"/>
    <w:rsid w:val="10782E23"/>
    <w:rsid w:val="10874582"/>
    <w:rsid w:val="13412C16"/>
    <w:rsid w:val="140B7DE5"/>
    <w:rsid w:val="1BB73D62"/>
    <w:rsid w:val="1D57215E"/>
    <w:rsid w:val="1E776D73"/>
    <w:rsid w:val="253D71F7"/>
    <w:rsid w:val="26B77789"/>
    <w:rsid w:val="28B47BF3"/>
    <w:rsid w:val="2C6F0A89"/>
    <w:rsid w:val="2F9F19F2"/>
    <w:rsid w:val="385C7A5A"/>
    <w:rsid w:val="470657CB"/>
    <w:rsid w:val="4ACC0D9C"/>
    <w:rsid w:val="5C72618D"/>
    <w:rsid w:val="5DAD22F8"/>
    <w:rsid w:val="60F2508C"/>
    <w:rsid w:val="61724A03"/>
    <w:rsid w:val="62DA7E0A"/>
    <w:rsid w:val="65A128BB"/>
    <w:rsid w:val="6D060B3E"/>
    <w:rsid w:val="6FD41B92"/>
    <w:rsid w:val="7259474B"/>
    <w:rsid w:val="73C865C4"/>
    <w:rsid w:val="78A62253"/>
    <w:rsid w:val="796A62EB"/>
    <w:rsid w:val="7A182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2C100"/>
  <w15:docId w15:val="{BAA12EB0-8DE4-4CF5-8F70-B9B6A1DD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qFormat="1"/>
    <w:lsdException w:name="toc 2" w:qFormat="1"/>
    <w:lsdException w:name="toc 3"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qFormat="1"/>
    <w:lsdException w:name="Body Text" w:qFormat="1"/>
    <w:lsdException w:name="Body Text Indent" w:qFormat="1"/>
    <w:lsdException w:name="Subtitle" w:qFormat="1"/>
    <w:lsdException w:name="Date" w:qFormat="1"/>
    <w:lsdException w:name="Body Text First Indent 2"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b/>
      <w:bCs/>
      <w:sz w:val="32"/>
      <w:szCs w:val="32"/>
    </w:rPr>
  </w:style>
  <w:style w:type="paragraph" w:styleId="3">
    <w:name w:val="heading 3"/>
    <w:basedOn w:val="a"/>
    <w:next w:val="a"/>
    <w:qFormat/>
    <w:pPr>
      <w:keepNext/>
      <w:keepLines/>
      <w:spacing w:before="260" w:after="260" w:line="415" w:lineRule="auto"/>
      <w:outlineLvl w:val="2"/>
    </w:pPr>
    <w:rPr>
      <w:b/>
      <w:bCs/>
      <w:sz w:val="32"/>
      <w:szCs w:val="32"/>
    </w:rPr>
  </w:style>
  <w:style w:type="paragraph" w:styleId="7">
    <w:name w:val="heading 7"/>
    <w:basedOn w:val="a"/>
    <w:next w:val="a"/>
    <w:qFormat/>
    <w:pPr>
      <w:keepNext/>
      <w:keepLines/>
      <w:spacing w:before="240" w:after="64" w:line="319" w:lineRule="auto"/>
      <w:outlineLvl w:val="6"/>
    </w:pPr>
    <w:rPr>
      <w:b/>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adjustRightInd w:val="0"/>
      <w:spacing w:line="360" w:lineRule="atLeast"/>
      <w:ind w:firstLine="420"/>
    </w:pPr>
    <w:rPr>
      <w:szCs w:val="20"/>
    </w:rPr>
  </w:style>
  <w:style w:type="paragraph" w:styleId="a4">
    <w:name w:val="annotation text"/>
    <w:basedOn w:val="a"/>
    <w:qFormat/>
    <w:pPr>
      <w:jc w:val="left"/>
    </w:pPr>
  </w:style>
  <w:style w:type="paragraph" w:styleId="a5">
    <w:name w:val="Body Text"/>
    <w:basedOn w:val="a"/>
    <w:qFormat/>
    <w:pPr>
      <w:spacing w:after="120"/>
    </w:pPr>
  </w:style>
  <w:style w:type="paragraph" w:styleId="a6">
    <w:name w:val="Body Text Indent"/>
    <w:basedOn w:val="a"/>
    <w:next w:val="a"/>
    <w:qFormat/>
    <w:pPr>
      <w:ind w:firstLineChars="200" w:firstLine="200"/>
    </w:pPr>
    <w:rPr>
      <w:color w:val="FF0000"/>
    </w:rPr>
  </w:style>
  <w:style w:type="paragraph" w:styleId="30">
    <w:name w:val="toc 3"/>
    <w:basedOn w:val="a"/>
    <w:next w:val="a"/>
    <w:qFormat/>
    <w:pPr>
      <w:ind w:leftChars="400" w:left="400"/>
    </w:pPr>
  </w:style>
  <w:style w:type="paragraph" w:styleId="a7">
    <w:name w:val="Plain Text"/>
    <w:basedOn w:val="a"/>
    <w:qFormat/>
    <w:rPr>
      <w:rFonts w:ascii="宋体"/>
      <w:szCs w:val="21"/>
    </w:rPr>
  </w:style>
  <w:style w:type="paragraph" w:styleId="a8">
    <w:name w:val="Date"/>
    <w:basedOn w:val="a"/>
    <w:next w:val="a"/>
    <w:qFormat/>
    <w:pPr>
      <w:adjustRightInd w:val="0"/>
      <w:spacing w:line="360" w:lineRule="atLeast"/>
    </w:pPr>
    <w:rPr>
      <w:rFonts w:ascii="黑体" w:eastAsia="黑体"/>
      <w:sz w:val="32"/>
      <w:szCs w:val="20"/>
    </w:rPr>
  </w:style>
  <w:style w:type="paragraph" w:styleId="20">
    <w:name w:val="Body Text Indent 2"/>
    <w:basedOn w:val="a"/>
    <w:qFormat/>
    <w:pPr>
      <w:spacing w:line="440" w:lineRule="exact"/>
      <w:ind w:firstLine="555"/>
    </w:pPr>
    <w:rPr>
      <w:rFonts w:ascii="楷体_GB2312" w:eastAsia="楷体_GB2312"/>
      <w:sz w:val="24"/>
    </w:rPr>
  </w:style>
  <w:style w:type="paragraph" w:styleId="a9">
    <w:name w:val="Balloon Text"/>
    <w:basedOn w:val="a"/>
    <w:qFormat/>
    <w:rPr>
      <w:rFonts w:ascii="宋体"/>
      <w:sz w:val="18"/>
      <w:szCs w:val="18"/>
    </w:rPr>
  </w:style>
  <w:style w:type="paragraph" w:styleId="aa">
    <w:name w:val="footer"/>
    <w:basedOn w:val="a"/>
    <w:qFormat/>
    <w:pPr>
      <w:tabs>
        <w:tab w:val="center" w:pos="4153"/>
        <w:tab w:val="right" w:pos="8306"/>
      </w:tabs>
      <w:snapToGrid w:val="0"/>
      <w:jc w:val="left"/>
    </w:pPr>
    <w:rPr>
      <w:rFonts w:ascii="宋体"/>
      <w:sz w:val="18"/>
      <w:szCs w:val="18"/>
    </w:rPr>
  </w:style>
  <w:style w:type="paragraph" w:styleId="ab">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31">
    <w:name w:val="Body Text Indent 3"/>
    <w:basedOn w:val="a"/>
    <w:qFormat/>
    <w:pPr>
      <w:spacing w:line="500" w:lineRule="exact"/>
      <w:ind w:firstLineChars="225" w:firstLine="225"/>
    </w:pPr>
    <w:rPr>
      <w:rFonts w:ascii="楷体_GB2312" w:eastAsia="楷体_GB2312"/>
      <w:sz w:val="24"/>
    </w:rPr>
  </w:style>
  <w:style w:type="paragraph" w:styleId="21">
    <w:name w:val="toc 2"/>
    <w:basedOn w:val="a"/>
    <w:next w:val="a"/>
    <w:qFormat/>
    <w:pPr>
      <w:ind w:leftChars="200" w:left="200"/>
    </w:pPr>
  </w:style>
  <w:style w:type="paragraph" w:styleId="ac">
    <w:name w:val="Normal (Web)"/>
    <w:basedOn w:val="a"/>
    <w:qFormat/>
    <w:pPr>
      <w:widowControl/>
      <w:spacing w:before="100" w:beforeAutospacing="1" w:after="100" w:afterAutospacing="1"/>
      <w:jc w:val="left"/>
    </w:pPr>
    <w:rPr>
      <w:rFonts w:ascii="宋体" w:cs="宋体"/>
      <w:kern w:val="0"/>
      <w:sz w:val="24"/>
    </w:rPr>
  </w:style>
  <w:style w:type="paragraph" w:styleId="ad">
    <w:name w:val="Title"/>
    <w:basedOn w:val="a"/>
    <w:qFormat/>
    <w:pPr>
      <w:snapToGrid w:val="0"/>
      <w:spacing w:before="120" w:after="120"/>
      <w:outlineLvl w:val="0"/>
    </w:pPr>
    <w:rPr>
      <w:rFonts w:ascii="宋体" w:eastAsia="黑体" w:hAnsi="宋体"/>
      <w:b/>
      <w:bCs/>
      <w:szCs w:val="21"/>
    </w:rPr>
  </w:style>
  <w:style w:type="paragraph" w:styleId="ae">
    <w:name w:val="annotation subject"/>
    <w:basedOn w:val="a4"/>
    <w:next w:val="a4"/>
    <w:qFormat/>
    <w:rPr>
      <w:b/>
      <w:bCs/>
    </w:rPr>
  </w:style>
  <w:style w:type="paragraph" w:styleId="22">
    <w:name w:val="Body Text First Indent 2"/>
    <w:basedOn w:val="a6"/>
    <w:qFormat/>
  </w:style>
  <w:style w:type="table" w:styleId="af">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qFormat/>
  </w:style>
  <w:style w:type="character" w:styleId="af1">
    <w:name w:val="FollowedHyperlink"/>
    <w:qFormat/>
    <w:rPr>
      <w:color w:val="800080"/>
      <w:u w:val="single"/>
    </w:rPr>
  </w:style>
  <w:style w:type="character" w:styleId="af2">
    <w:name w:val="Hyperlink"/>
    <w:qFormat/>
    <w:rPr>
      <w:color w:val="0000FF"/>
      <w:u w:val="single"/>
    </w:rPr>
  </w:style>
  <w:style w:type="character" w:styleId="af3">
    <w:name w:val="annotation reference"/>
    <w:qFormat/>
    <w:rPr>
      <w:sz w:val="21"/>
      <w:szCs w:val="21"/>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styleId="af4">
    <w:name w:val="List Paragraph"/>
    <w:basedOn w:val="a"/>
    <w:qFormat/>
    <w:pPr>
      <w:ind w:firstLineChars="200" w:firstLine="200"/>
    </w:pPr>
  </w:style>
  <w:style w:type="paragraph" w:customStyle="1" w:styleId="1481215">
    <w:name w:val="样式 标题 1 + 宋体 居中 段前: 48 磅 段后: 12 磅 行距: 1.5 倍行距"/>
    <w:basedOn w:val="1"/>
    <w:qFormat/>
    <w:pPr>
      <w:keepNext w:val="0"/>
      <w:keepLines w:val="0"/>
      <w:adjustRightInd w:val="0"/>
      <w:spacing w:before="0" w:after="0" w:line="360" w:lineRule="auto"/>
      <w:jc w:val="center"/>
    </w:pPr>
    <w:rPr>
      <w:rFonts w:ascii="宋体" w:eastAsia="黑体" w:hAnsi="宋体" w:cs="宋体"/>
      <w:kern w:val="2"/>
      <w:sz w:val="32"/>
      <w:szCs w:val="32"/>
      <w:lang w:val="zh-CN"/>
    </w:rPr>
  </w:style>
  <w:style w:type="paragraph" w:customStyle="1" w:styleId="Char">
    <w:name w:val="Char"/>
    <w:basedOn w:val="a"/>
    <w:qFormat/>
    <w:pPr>
      <w:spacing w:line="360" w:lineRule="auto"/>
      <w:ind w:firstLineChars="200" w:firstLine="200"/>
    </w:pPr>
    <w:rPr>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5">
    <w:name w:val="表格文字"/>
    <w:next w:val="a"/>
    <w:qFormat/>
    <w:pPr>
      <w:snapToGrid w:val="0"/>
      <w:spacing w:before="60" w:after="60"/>
    </w:pPr>
    <w:rPr>
      <w:kern w:val="2"/>
      <w:sz w:val="22"/>
      <w:szCs w:val="24"/>
    </w:rPr>
  </w:style>
  <w:style w:type="paragraph" w:styleId="af6">
    <w:name w:val="No Spacing"/>
    <w:qFormat/>
    <w:pPr>
      <w:widowControl w:val="0"/>
      <w:jc w:val="both"/>
    </w:pPr>
    <w:rPr>
      <w:rFonts w:ascii="Calibri" w:hAnsi="Calibri"/>
      <w:kern w:val="2"/>
      <w:sz w:val="21"/>
      <w:szCs w:val="22"/>
    </w:rPr>
  </w:style>
  <w:style w:type="character" w:customStyle="1" w:styleId="Char1">
    <w:name w:val="标题 Char1"/>
    <w:qFormat/>
    <w:rPr>
      <w:rFonts w:ascii="Cambria" w:hAnsi="Cambria" w:cs="Times New Roman"/>
      <w:b/>
      <w:bCs/>
      <w:kern w:val="2"/>
      <w:sz w:val="32"/>
      <w:szCs w:val="32"/>
    </w:rPr>
  </w:style>
  <w:style w:type="paragraph" w:customStyle="1" w:styleId="5">
    <w:name w:val="标题 5（有编号）（绿盟科技）"/>
    <w:basedOn w:val="a"/>
    <w:next w:val="af7"/>
    <w:qFormat/>
    <w:pPr>
      <w:keepNext/>
      <w:keepLines/>
      <w:numPr>
        <w:ilvl w:val="4"/>
        <w:numId w:val="1"/>
      </w:numPr>
      <w:spacing w:before="280" w:after="156" w:line="377" w:lineRule="auto"/>
      <w:jc w:val="left"/>
      <w:outlineLvl w:val="4"/>
    </w:pPr>
    <w:rPr>
      <w:rFonts w:ascii="Arial" w:eastAsia="黑体" w:hAnsi="Arial"/>
      <w:b/>
      <w:sz w:val="24"/>
      <w:szCs w:val="28"/>
    </w:rPr>
  </w:style>
  <w:style w:type="paragraph" w:customStyle="1" w:styleId="af7">
    <w:name w:val="正文（绿盟科技）"/>
    <w:qFormat/>
    <w:pPr>
      <w:spacing w:line="300" w:lineRule="auto"/>
    </w:pPr>
    <w:rPr>
      <w:rFonts w:ascii="Arial" w:hAnsi="Arial" w:cs="黑体"/>
      <w:sz w:val="21"/>
      <w:szCs w:val="21"/>
    </w:rPr>
  </w:style>
  <w:style w:type="paragraph" w:customStyle="1" w:styleId="af8">
    <w:name w:val="普通正文"/>
    <w:basedOn w:val="a"/>
    <w:qFormat/>
    <w:pPr>
      <w:adjustRightInd w:val="0"/>
      <w:spacing w:before="120" w:after="120" w:line="360" w:lineRule="auto"/>
      <w:ind w:firstLine="480"/>
      <w:jc w:val="left"/>
      <w:textAlignment w:val="baseline"/>
    </w:pPr>
    <w:rPr>
      <w:rFonts w:ascii="Arial" w:hAnsi="Arial"/>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30</Pages>
  <Words>2083</Words>
  <Characters>11878</Characters>
  <Application>Microsoft Office Word</Application>
  <DocSecurity>0</DocSecurity>
  <Lines>98</Lines>
  <Paragraphs>27</Paragraphs>
  <ScaleCrop>false</ScaleCrop>
  <Company>Lenovo (Beijing) Limited</Company>
  <LinksUpToDate>false</LinksUpToDate>
  <CharactersWithSpaces>13934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 User</dc:creator>
  <cp:lastModifiedBy>Administrator</cp:lastModifiedBy>
  <cp:revision>3</cp:revision>
  <cp:lastPrinted>2022-03-16T06:03:00Z</cp:lastPrinted>
  <dcterms:created xsi:type="dcterms:W3CDTF">2024-11-04T06:45:00Z</dcterms:created>
  <dcterms:modified xsi:type="dcterms:W3CDTF">2024-11-06T01:59:00Z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C9319BBB2ADB4F388C561B8133A51F9C_13</vt:lpwstr>
  </property>
</Properties>
</file>