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color w:val="auto"/>
          <w:sz w:val="44"/>
          <w:szCs w:val="44"/>
          <w:lang w:eastAsia="zh-CN"/>
        </w:rPr>
      </w:pPr>
      <w:r>
        <w:rPr>
          <w:rFonts w:hint="eastAsia" w:ascii="宋体" w:hAnsi="宋体"/>
          <w:b/>
          <w:color w:val="auto"/>
          <w:sz w:val="44"/>
          <w:szCs w:val="44"/>
          <w:lang w:eastAsia="zh-CN"/>
        </w:rPr>
        <w:t>江苏长江水务股份有限公司管道抢修件</w:t>
      </w:r>
    </w:p>
    <w:p>
      <w:pPr>
        <w:jc w:val="center"/>
        <w:rPr>
          <w:rFonts w:hint="eastAsia" w:eastAsia="宋体"/>
          <w:color w:val="auto"/>
          <w:sz w:val="44"/>
          <w:szCs w:val="44"/>
          <w:lang w:val="en-US" w:eastAsia="zh-CN"/>
        </w:rPr>
      </w:pPr>
      <w:r>
        <w:rPr>
          <w:rFonts w:hint="eastAsia" w:ascii="宋体" w:hAnsi="宋体"/>
          <w:b/>
          <w:color w:val="auto"/>
          <w:sz w:val="44"/>
          <w:szCs w:val="44"/>
          <w:lang w:eastAsia="zh-CN"/>
        </w:rPr>
        <w:t>年度入围招标采购</w:t>
      </w:r>
      <w:r>
        <w:rPr>
          <w:rFonts w:hint="eastAsia" w:ascii="宋体" w:hAnsi="宋体"/>
          <w:b/>
          <w:color w:val="auto"/>
          <w:sz w:val="44"/>
          <w:szCs w:val="44"/>
        </w:rPr>
        <w:t>招标</w:t>
      </w:r>
      <w:r>
        <w:rPr>
          <w:rFonts w:hint="eastAsia" w:ascii="宋体" w:hAnsi="宋体"/>
          <w:b/>
          <w:color w:val="auto"/>
          <w:sz w:val="44"/>
          <w:szCs w:val="44"/>
          <w:lang w:eastAsia="zh-CN"/>
        </w:rPr>
        <w:t>公告</w:t>
      </w:r>
    </w:p>
    <w:p>
      <w:pPr>
        <w:rPr>
          <w:rFonts w:hint="eastAsia"/>
        </w:rPr>
      </w:pPr>
    </w:p>
    <w:p>
      <w:pPr>
        <w:autoSpaceDN w:val="0"/>
        <w:spacing w:line="360" w:lineRule="auto"/>
        <w:ind w:firstLine="420" w:firstLineChars="200"/>
        <w:rPr>
          <w:rFonts w:ascii="宋体" w:hAnsi="宋体" w:cs="宋体"/>
          <w:color w:val="auto"/>
          <w:szCs w:val="21"/>
        </w:rPr>
      </w:pPr>
      <w:r>
        <w:rPr>
          <w:rFonts w:hint="eastAsia" w:ascii="宋体" w:hAnsi="宋体" w:cs="宋体"/>
          <w:color w:val="auto"/>
          <w:szCs w:val="21"/>
        </w:rPr>
        <w:t>受江苏长江水务股份有限公司（以下简称“采购人”）的委托，</w:t>
      </w:r>
      <w:r>
        <w:rPr>
          <w:rFonts w:hint="eastAsia" w:ascii="宋体" w:hAnsi="宋体" w:cs="宋体"/>
          <w:color w:val="auto"/>
          <w:szCs w:val="21"/>
          <w:lang w:eastAsia="zh-CN"/>
        </w:rPr>
        <w:t>江苏苏维工程管理有限公司</w:t>
      </w:r>
      <w:r>
        <w:rPr>
          <w:rFonts w:hint="eastAsia" w:ascii="宋体" w:hAnsi="宋体" w:cs="宋体"/>
          <w:color w:val="auto"/>
          <w:szCs w:val="21"/>
        </w:rPr>
        <w:t>（以下简称“代理机构”）就其</w:t>
      </w:r>
      <w:r>
        <w:rPr>
          <w:rFonts w:hint="eastAsia" w:ascii="宋体" w:hAnsi="宋体" w:cs="宋体"/>
          <w:color w:val="auto"/>
          <w:szCs w:val="21"/>
          <w:lang w:eastAsia="zh-CN"/>
        </w:rPr>
        <w:t>年度管道抢修件</w:t>
      </w:r>
      <w:r>
        <w:rPr>
          <w:rFonts w:hint="eastAsia" w:ascii="宋体" w:hAnsi="宋体" w:cs="宋体"/>
          <w:color w:val="auto"/>
          <w:szCs w:val="21"/>
        </w:rPr>
        <w:t>入围采购（项目编号：</w:t>
      </w:r>
      <w:r>
        <w:rPr>
          <w:rFonts w:hint="eastAsia" w:ascii="宋体" w:hAnsi="宋体" w:cs="宋体"/>
          <w:color w:val="auto"/>
          <w:szCs w:val="21"/>
          <w:lang w:eastAsia="zh-CN"/>
        </w:rPr>
        <w:t>CJSW-</w:t>
      </w:r>
      <w:r>
        <w:rPr>
          <w:rFonts w:hint="eastAsia" w:ascii="宋体" w:hAnsi="宋体" w:cs="宋体"/>
          <w:color w:val="auto"/>
          <w:szCs w:val="21"/>
        </w:rPr>
        <w:t>）进行公开招标，现欢迎符合相关条件的供应商投标。</w:t>
      </w:r>
    </w:p>
    <w:p>
      <w:pPr>
        <w:numPr>
          <w:ilvl w:val="0"/>
          <w:numId w:val="1"/>
        </w:numPr>
        <w:tabs>
          <w:tab w:val="left" w:pos="900"/>
        </w:tabs>
        <w:spacing w:line="360" w:lineRule="auto"/>
        <w:rPr>
          <w:color w:val="auto"/>
        </w:rPr>
      </w:pPr>
      <w:r>
        <w:rPr>
          <w:rFonts w:hint="eastAsia" w:ascii="宋体" w:hAnsi="宋体" w:cs="宋体"/>
          <w:b/>
          <w:bCs/>
          <w:color w:val="auto"/>
          <w:szCs w:val="21"/>
        </w:rPr>
        <w:t>项目基本情况</w:t>
      </w:r>
    </w:p>
    <w:p>
      <w:pPr>
        <w:spacing w:line="360" w:lineRule="auto"/>
        <w:ind w:firstLine="420" w:firstLineChars="200"/>
        <w:outlineLvl w:val="0"/>
        <w:rPr>
          <w:rFonts w:hint="default" w:ascii="宋体" w:hAnsi="宋体"/>
          <w:color w:val="auto"/>
          <w:szCs w:val="21"/>
          <w:lang w:val="en-US" w:eastAsia="zh-CN"/>
        </w:rPr>
      </w:pPr>
      <w:r>
        <w:rPr>
          <w:rFonts w:ascii="宋体" w:hAnsi="宋体"/>
          <w:color w:val="auto"/>
          <w:lang w:val="zh-CN"/>
        </w:rPr>
        <w:t>1</w:t>
      </w:r>
      <w:r>
        <w:rPr>
          <w:rFonts w:hint="eastAsia" w:ascii="宋体" w:hAnsi="宋体"/>
          <w:color w:val="auto"/>
          <w:lang w:val="zh-CN"/>
        </w:rPr>
        <w:t>、项目编号：</w:t>
      </w:r>
      <w:r>
        <w:rPr>
          <w:rFonts w:hint="eastAsia" w:ascii="宋体" w:hAnsi="宋体"/>
          <w:color w:val="auto"/>
          <w:szCs w:val="21"/>
          <w:lang w:eastAsia="zh-CN"/>
        </w:rPr>
        <w:t>CJSW-</w:t>
      </w:r>
      <w:r>
        <w:rPr>
          <w:rFonts w:hint="eastAsia" w:ascii="宋体" w:hAnsi="宋体"/>
          <w:color w:val="auto"/>
          <w:szCs w:val="21"/>
          <w:lang w:val="en-US" w:eastAsia="zh-CN"/>
        </w:rPr>
        <w:t>2022-001</w:t>
      </w:r>
    </w:p>
    <w:p>
      <w:pPr>
        <w:spacing w:line="360" w:lineRule="auto"/>
        <w:ind w:firstLine="420" w:firstLineChars="200"/>
        <w:outlineLvl w:val="0"/>
        <w:rPr>
          <w:rFonts w:ascii="宋体" w:hAnsi="宋体" w:cs="宋体"/>
          <w:color w:val="auto"/>
          <w:szCs w:val="21"/>
        </w:rPr>
      </w:pPr>
      <w:r>
        <w:rPr>
          <w:rFonts w:ascii="宋体" w:hAnsi="宋体"/>
          <w:color w:val="auto"/>
          <w:szCs w:val="21"/>
        </w:rPr>
        <w:t>2</w:t>
      </w:r>
      <w:r>
        <w:rPr>
          <w:rFonts w:hint="eastAsia" w:ascii="宋体" w:hAnsi="宋体"/>
          <w:color w:val="auto"/>
          <w:szCs w:val="21"/>
        </w:rPr>
        <w:t>、项目名称：</w:t>
      </w:r>
      <w:r>
        <w:rPr>
          <w:rFonts w:hint="eastAsia" w:ascii="宋体" w:hAnsi="宋体" w:cs="宋体"/>
          <w:color w:val="auto"/>
          <w:szCs w:val="21"/>
        </w:rPr>
        <w:t>江苏长江水务股份有限公司</w:t>
      </w:r>
      <w:r>
        <w:rPr>
          <w:rFonts w:hint="eastAsia" w:ascii="宋体" w:hAnsi="宋体" w:cs="宋体"/>
          <w:color w:val="auto"/>
          <w:szCs w:val="21"/>
          <w:lang w:eastAsia="zh-CN"/>
        </w:rPr>
        <w:t>年度管道抢修件</w:t>
      </w:r>
      <w:r>
        <w:rPr>
          <w:rFonts w:hint="eastAsia" w:ascii="宋体" w:hAnsi="宋体" w:cs="宋体"/>
          <w:color w:val="auto"/>
          <w:szCs w:val="21"/>
        </w:rPr>
        <w:t>入围采购，具体内容详见招标文件。</w:t>
      </w:r>
    </w:p>
    <w:p>
      <w:pPr>
        <w:pStyle w:val="5"/>
        <w:spacing w:line="360" w:lineRule="auto"/>
        <w:ind w:firstLine="420" w:firstLineChars="200"/>
        <w:rPr>
          <w:rFonts w:hint="eastAsia" w:ascii="宋体" w:hAnsi="宋体" w:eastAsia="宋体"/>
          <w:color w:val="auto"/>
          <w:kern w:val="2"/>
          <w:sz w:val="21"/>
          <w:szCs w:val="21"/>
        </w:rPr>
      </w:pPr>
      <w:r>
        <w:rPr>
          <w:rFonts w:hint="eastAsia" w:ascii="宋体" w:hAnsi="宋体" w:eastAsia="宋体"/>
          <w:color w:val="auto"/>
          <w:kern w:val="2"/>
          <w:sz w:val="21"/>
          <w:szCs w:val="21"/>
          <w:lang w:val="en-US" w:eastAsia="zh-CN"/>
        </w:rPr>
        <w:t>3</w:t>
      </w:r>
      <w:r>
        <w:rPr>
          <w:rFonts w:hint="eastAsia" w:ascii="宋体" w:hAnsi="宋体" w:eastAsia="宋体"/>
          <w:color w:val="auto"/>
          <w:kern w:val="2"/>
          <w:sz w:val="21"/>
          <w:szCs w:val="21"/>
        </w:rPr>
        <w:t>、</w:t>
      </w:r>
      <w:r>
        <w:rPr>
          <w:rFonts w:hint="eastAsia" w:ascii="宋体" w:hAnsi="宋体" w:eastAsia="宋体" w:cs="Times New Roman"/>
          <w:color w:val="auto"/>
          <w:kern w:val="2"/>
          <w:sz w:val="21"/>
          <w:szCs w:val="21"/>
        </w:rPr>
        <w:t>本项目设有最高单价限价总和为</w:t>
      </w:r>
      <w:r>
        <w:rPr>
          <w:rFonts w:hint="eastAsia" w:ascii="宋体" w:hAnsi="宋体" w:eastAsia="宋体" w:cs="Times New Roman"/>
          <w:color w:val="FF0000"/>
          <w:kern w:val="2"/>
          <w:sz w:val="21"/>
          <w:szCs w:val="21"/>
          <w:highlight w:val="none"/>
          <w:lang w:val="en-US" w:eastAsia="zh-CN"/>
        </w:rPr>
        <w:t>1415234</w:t>
      </w:r>
      <w:r>
        <w:rPr>
          <w:rFonts w:hint="eastAsia" w:ascii="宋体" w:hAnsi="宋体" w:eastAsia="宋体" w:cs="Times New Roman"/>
          <w:color w:val="auto"/>
          <w:kern w:val="2"/>
          <w:sz w:val="21"/>
          <w:szCs w:val="21"/>
        </w:rPr>
        <w:t>元</w:t>
      </w:r>
      <w:r>
        <w:rPr>
          <w:rFonts w:hint="eastAsia" w:ascii="宋体" w:hAnsi="宋体" w:eastAsia="宋体"/>
          <w:color w:val="auto"/>
          <w:kern w:val="2"/>
          <w:sz w:val="21"/>
          <w:szCs w:val="21"/>
        </w:rPr>
        <w:t>，如投标价格中任何一项单价超过公布的最高限价为无效报价，按照无效响应处理。</w:t>
      </w:r>
    </w:p>
    <w:p>
      <w:pPr>
        <w:pStyle w:val="5"/>
        <w:spacing w:line="360" w:lineRule="auto"/>
        <w:ind w:firstLine="420" w:firstLineChars="200"/>
        <w:rPr>
          <w:rFonts w:hint="eastAsia" w:ascii="宋体" w:hAnsi="宋体" w:eastAsia="宋体"/>
          <w:color w:val="auto"/>
          <w:kern w:val="2"/>
          <w:sz w:val="21"/>
          <w:szCs w:val="21"/>
        </w:rPr>
      </w:pPr>
      <w:r>
        <w:rPr>
          <w:rFonts w:hint="eastAsia" w:ascii="宋体" w:hAnsi="宋体" w:eastAsia="宋体"/>
          <w:color w:val="auto"/>
          <w:kern w:val="2"/>
          <w:sz w:val="21"/>
          <w:szCs w:val="21"/>
          <w:lang w:val="en-US" w:eastAsia="zh-CN"/>
        </w:rPr>
        <w:t>4、</w:t>
      </w:r>
      <w:r>
        <w:rPr>
          <w:rFonts w:hint="eastAsia" w:ascii="宋体" w:hAnsi="宋体" w:eastAsia="宋体"/>
          <w:color w:val="auto"/>
          <w:kern w:val="2"/>
          <w:sz w:val="21"/>
          <w:szCs w:val="21"/>
        </w:rPr>
        <w:t>标包划分：1个标包。</w:t>
      </w:r>
    </w:p>
    <w:p>
      <w:pPr>
        <w:pStyle w:val="5"/>
        <w:spacing w:line="360" w:lineRule="auto"/>
        <w:ind w:firstLine="420" w:firstLineChars="200"/>
        <w:rPr>
          <w:rFonts w:hint="eastAsia" w:ascii="宋体" w:hAnsi="宋体" w:eastAsia="宋体"/>
          <w:color w:val="auto"/>
          <w:kern w:val="2"/>
          <w:sz w:val="21"/>
          <w:szCs w:val="21"/>
        </w:rPr>
      </w:pPr>
      <w:r>
        <w:rPr>
          <w:rFonts w:hint="eastAsia" w:ascii="宋体" w:hAnsi="宋体" w:eastAsia="宋体"/>
          <w:color w:val="auto"/>
          <w:kern w:val="2"/>
          <w:sz w:val="21"/>
          <w:szCs w:val="21"/>
          <w:lang w:val="en-US" w:eastAsia="zh-CN"/>
        </w:rPr>
        <w:t>5、</w:t>
      </w:r>
      <w:r>
        <w:rPr>
          <w:rFonts w:hint="eastAsia" w:ascii="宋体" w:hAnsi="宋体" w:eastAsia="宋体"/>
          <w:color w:val="auto"/>
          <w:kern w:val="2"/>
          <w:sz w:val="21"/>
          <w:szCs w:val="21"/>
        </w:rPr>
        <w:t>交货期：</w:t>
      </w:r>
      <w:r>
        <w:rPr>
          <w:rFonts w:hint="eastAsia" w:ascii="宋体" w:hAnsi="宋体" w:eastAsia="宋体"/>
          <w:color w:val="auto"/>
          <w:kern w:val="2"/>
          <w:sz w:val="21"/>
          <w:szCs w:val="21"/>
          <w:lang w:val="en-US" w:eastAsia="zh-CN"/>
        </w:rPr>
        <w:t>中标人须根据招标人要求的规格和数量在招标人发出通知之日起10天内及时送达招标人指定地点</w:t>
      </w:r>
    </w:p>
    <w:p>
      <w:pPr>
        <w:pStyle w:val="5"/>
        <w:spacing w:line="360" w:lineRule="auto"/>
        <w:ind w:firstLine="420" w:firstLineChars="200"/>
        <w:rPr>
          <w:rFonts w:hint="eastAsia" w:ascii="宋体" w:hAnsi="宋体" w:eastAsia="宋体"/>
          <w:color w:val="auto"/>
          <w:kern w:val="2"/>
          <w:sz w:val="21"/>
          <w:szCs w:val="21"/>
        </w:rPr>
      </w:pPr>
      <w:r>
        <w:rPr>
          <w:rFonts w:hint="eastAsia" w:ascii="宋体" w:hAnsi="宋体" w:eastAsia="宋体"/>
          <w:color w:val="auto"/>
          <w:kern w:val="2"/>
          <w:sz w:val="21"/>
          <w:szCs w:val="21"/>
          <w:lang w:val="en-US" w:eastAsia="zh-CN"/>
        </w:rPr>
        <w:t>6、</w:t>
      </w:r>
      <w:r>
        <w:rPr>
          <w:rFonts w:hint="eastAsia" w:ascii="宋体" w:hAnsi="宋体" w:eastAsia="宋体"/>
          <w:color w:val="auto"/>
          <w:kern w:val="2"/>
          <w:sz w:val="21"/>
          <w:szCs w:val="21"/>
        </w:rPr>
        <w:t>交货地点：江苏省扬州市指定送货点。</w:t>
      </w:r>
    </w:p>
    <w:p>
      <w:pPr>
        <w:spacing w:line="360" w:lineRule="auto"/>
        <w:ind w:firstLine="420" w:firstLineChars="200"/>
        <w:outlineLvl w:val="0"/>
        <w:rPr>
          <w:rFonts w:ascii="宋体"/>
          <w:color w:val="auto"/>
          <w:szCs w:val="21"/>
        </w:rPr>
      </w:pPr>
      <w:r>
        <w:rPr>
          <w:rFonts w:hint="eastAsia" w:ascii="宋体" w:hAnsi="宋体"/>
          <w:color w:val="auto"/>
          <w:szCs w:val="21"/>
        </w:rPr>
        <w:t>7、采购需求：具体详见招标文件第四章。</w:t>
      </w:r>
    </w:p>
    <w:p>
      <w:pPr>
        <w:spacing w:line="360" w:lineRule="auto"/>
        <w:ind w:firstLine="420" w:firstLineChars="200"/>
        <w:rPr>
          <w:rFonts w:hint="eastAsia" w:ascii="宋体" w:hAnsi="宋体" w:cs="宋体"/>
          <w:color w:val="auto"/>
        </w:rPr>
      </w:pPr>
      <w:r>
        <w:rPr>
          <w:rFonts w:hint="eastAsia" w:ascii="宋体" w:hAnsi="宋体"/>
          <w:color w:val="auto"/>
          <w:szCs w:val="21"/>
        </w:rPr>
        <w:t>8、合同履行期限：</w:t>
      </w:r>
      <w:bookmarkStart w:id="0" w:name="_Toc38985264"/>
      <w:bookmarkStart w:id="1" w:name="_Toc28359080"/>
      <w:bookmarkStart w:id="2" w:name="_Toc35393622"/>
      <w:bookmarkStart w:id="3" w:name="_Toc28359003"/>
      <w:r>
        <w:rPr>
          <w:rFonts w:hint="eastAsia" w:ascii="宋体" w:hAnsi="宋体" w:cs="宋体"/>
          <w:color w:val="auto"/>
        </w:rPr>
        <w:t>本项目为年度入围招标，入围有效期两年，</w:t>
      </w:r>
      <w:r>
        <w:rPr>
          <w:rFonts w:hint="eastAsia" w:ascii="宋体" w:hAnsi="宋体" w:cs="宋体"/>
          <w:color w:val="auto"/>
          <w:highlight w:val="none"/>
        </w:rPr>
        <w:t>合同一年一签</w:t>
      </w:r>
      <w:r>
        <w:rPr>
          <w:rFonts w:hint="eastAsia" w:ascii="宋体" w:hAnsi="宋体" w:cs="宋体"/>
          <w:color w:val="auto"/>
        </w:rPr>
        <w:t>。</w:t>
      </w:r>
    </w:p>
    <w:p>
      <w:pPr>
        <w:spacing w:line="360" w:lineRule="auto"/>
        <w:ind w:firstLine="420" w:firstLineChars="200"/>
        <w:rPr>
          <w:rFonts w:ascii="宋体"/>
          <w:color w:val="auto"/>
          <w:szCs w:val="21"/>
        </w:rPr>
      </w:pPr>
      <w:r>
        <w:rPr>
          <w:rFonts w:hint="eastAsia" w:ascii="宋体" w:hAnsi="宋体"/>
          <w:color w:val="auto"/>
          <w:szCs w:val="21"/>
          <w:lang w:val="en-US" w:eastAsia="zh-CN"/>
        </w:rPr>
        <w:t>9、</w:t>
      </w:r>
      <w:r>
        <w:rPr>
          <w:rFonts w:hint="eastAsia" w:ascii="宋体" w:hAnsi="宋体"/>
          <w:color w:val="auto"/>
          <w:szCs w:val="21"/>
        </w:rPr>
        <w:t>本项目不接受联合体投标。</w:t>
      </w:r>
    </w:p>
    <w:bookmarkEnd w:id="0"/>
    <w:bookmarkEnd w:id="1"/>
    <w:bookmarkEnd w:id="2"/>
    <w:bookmarkEnd w:id="3"/>
    <w:p>
      <w:pPr>
        <w:tabs>
          <w:tab w:val="left" w:pos="900"/>
        </w:tabs>
        <w:spacing w:line="360" w:lineRule="auto"/>
        <w:rPr>
          <w:rFonts w:ascii="宋体" w:hAnsi="宋体" w:cs="宋体"/>
          <w:b/>
          <w:bCs/>
          <w:color w:val="auto"/>
          <w:szCs w:val="21"/>
        </w:rPr>
      </w:pPr>
      <w:r>
        <w:rPr>
          <w:rFonts w:hint="eastAsia" w:ascii="宋体" w:hAnsi="宋体" w:cs="宋体"/>
          <w:b/>
          <w:bCs/>
          <w:color w:val="auto"/>
          <w:szCs w:val="21"/>
        </w:rPr>
        <w:t>二、申请人的资格要求</w:t>
      </w:r>
    </w:p>
    <w:p>
      <w:pPr>
        <w:spacing w:line="360" w:lineRule="auto"/>
        <w:ind w:firstLine="420" w:firstLineChars="200"/>
        <w:rPr>
          <w:rFonts w:ascii="宋体" w:hAnsi="宋体" w:cs="宋体"/>
          <w:color w:val="auto"/>
          <w:szCs w:val="21"/>
        </w:rPr>
      </w:pPr>
      <w:r>
        <w:rPr>
          <w:rFonts w:hint="eastAsia" w:ascii="宋体" w:hAnsi="宋体" w:cs="宋体"/>
          <w:color w:val="auto"/>
          <w:szCs w:val="21"/>
        </w:rPr>
        <w:t>1、满足采购相关规定，并提供下列材料：</w:t>
      </w:r>
    </w:p>
    <w:p>
      <w:pPr>
        <w:spacing w:line="360" w:lineRule="auto"/>
        <w:ind w:firstLine="525" w:firstLineChars="250"/>
        <w:rPr>
          <w:rFonts w:ascii="宋体" w:hAnsi="宋体" w:cs="宋体"/>
          <w:iCs/>
          <w:color w:val="auto"/>
          <w:szCs w:val="21"/>
          <w:u w:val="single"/>
        </w:rPr>
      </w:pPr>
      <w:r>
        <w:rPr>
          <w:rFonts w:hint="eastAsia" w:ascii="宋体" w:hAnsi="宋体" w:cs="宋体"/>
          <w:iCs/>
          <w:color w:val="auto"/>
          <w:szCs w:val="21"/>
          <w:u w:val="single"/>
        </w:rPr>
        <w:t>1.1投标函</w:t>
      </w:r>
      <w:r>
        <w:rPr>
          <w:rFonts w:hint="eastAsia" w:ascii="宋体" w:hAnsi="宋体" w:cs="宋体"/>
          <w:b/>
          <w:iCs/>
          <w:color w:val="auto"/>
          <w:szCs w:val="21"/>
          <w:u w:val="single"/>
        </w:rPr>
        <w:t>(原件)</w:t>
      </w:r>
    </w:p>
    <w:p>
      <w:pPr>
        <w:spacing w:line="360" w:lineRule="auto"/>
        <w:ind w:firstLine="525" w:firstLineChars="250"/>
        <w:rPr>
          <w:rFonts w:ascii="宋体" w:hAnsi="宋体" w:cs="宋体"/>
          <w:iCs/>
          <w:color w:val="auto"/>
          <w:szCs w:val="21"/>
          <w:u w:val="single"/>
        </w:rPr>
      </w:pPr>
      <w:r>
        <w:rPr>
          <w:rFonts w:hint="eastAsia" w:ascii="宋体" w:hAnsi="宋体" w:cs="宋体"/>
          <w:iCs/>
          <w:color w:val="auto"/>
          <w:szCs w:val="21"/>
          <w:u w:val="single"/>
        </w:rPr>
        <w:t>1.2资格声明</w:t>
      </w:r>
      <w:r>
        <w:rPr>
          <w:rFonts w:hint="eastAsia" w:ascii="宋体" w:hAnsi="宋体" w:cs="宋体"/>
          <w:b/>
          <w:iCs/>
          <w:color w:val="auto"/>
          <w:szCs w:val="21"/>
          <w:u w:val="single"/>
        </w:rPr>
        <w:t>(原件)</w:t>
      </w:r>
    </w:p>
    <w:p>
      <w:pPr>
        <w:spacing w:line="360" w:lineRule="auto"/>
        <w:ind w:firstLine="525" w:firstLineChars="250"/>
        <w:rPr>
          <w:rFonts w:ascii="宋体" w:hAnsi="宋体" w:cs="宋体"/>
          <w:iCs/>
          <w:color w:val="auto"/>
          <w:szCs w:val="21"/>
          <w:u w:val="single"/>
        </w:rPr>
      </w:pPr>
      <w:r>
        <w:rPr>
          <w:rFonts w:hint="eastAsia" w:ascii="宋体" w:hAnsi="宋体" w:cs="宋体"/>
          <w:iCs/>
          <w:color w:val="auto"/>
          <w:szCs w:val="21"/>
          <w:u w:val="single"/>
        </w:rPr>
        <w:t>1.3若法定代表人参加投标的，须提供本人身份证复印件</w:t>
      </w:r>
      <w:r>
        <w:rPr>
          <w:rFonts w:hint="eastAsia" w:ascii="宋体" w:hAnsi="宋体" w:cs="宋体"/>
          <w:b/>
          <w:iCs/>
          <w:color w:val="auto"/>
          <w:szCs w:val="21"/>
          <w:u w:val="single"/>
        </w:rPr>
        <w:t>(原件备查)</w:t>
      </w:r>
      <w:r>
        <w:rPr>
          <w:rFonts w:hint="eastAsia" w:ascii="宋体" w:hAnsi="宋体" w:cs="宋体"/>
          <w:iCs/>
          <w:color w:val="auto"/>
          <w:szCs w:val="21"/>
          <w:u w:val="single"/>
        </w:rPr>
        <w:t>；若授权代表参加的，须提供《法人授权书》</w:t>
      </w:r>
      <w:r>
        <w:rPr>
          <w:rFonts w:hint="eastAsia" w:ascii="宋体" w:hAnsi="宋体" w:cs="宋体"/>
          <w:b/>
          <w:iCs/>
          <w:color w:val="auto"/>
          <w:szCs w:val="21"/>
          <w:u w:val="single"/>
        </w:rPr>
        <w:t>原件</w:t>
      </w:r>
      <w:r>
        <w:rPr>
          <w:rFonts w:hint="eastAsia" w:ascii="宋体" w:hAnsi="宋体" w:cs="宋体"/>
          <w:iCs/>
          <w:color w:val="auto"/>
          <w:szCs w:val="21"/>
          <w:u w:val="single"/>
        </w:rPr>
        <w:t>和授权代表身份证复印件</w:t>
      </w:r>
      <w:r>
        <w:rPr>
          <w:rFonts w:hint="eastAsia" w:ascii="宋体" w:hAnsi="宋体" w:cs="宋体"/>
          <w:b/>
          <w:iCs/>
          <w:color w:val="auto"/>
          <w:szCs w:val="21"/>
          <w:u w:val="single"/>
        </w:rPr>
        <w:t>（原件备查）</w:t>
      </w:r>
    </w:p>
    <w:p>
      <w:pPr>
        <w:spacing w:line="360" w:lineRule="auto"/>
        <w:ind w:firstLine="420" w:firstLineChars="200"/>
        <w:outlineLvl w:val="0"/>
        <w:rPr>
          <w:rFonts w:hint="eastAsia" w:ascii="宋体" w:hAnsi="宋体" w:cs="宋体"/>
          <w:iCs/>
          <w:color w:val="auto"/>
          <w:szCs w:val="21"/>
          <w:u w:val="single"/>
        </w:rPr>
      </w:pPr>
      <w:r>
        <w:rPr>
          <w:rFonts w:hint="eastAsia" w:ascii="宋体" w:hAnsi="宋体" w:cs="宋体"/>
          <w:iCs/>
          <w:color w:val="auto"/>
          <w:szCs w:val="21"/>
          <w:u w:val="single"/>
        </w:rPr>
        <w:t>1.4营业执照副本或民办非企业单位登记证书或事业单位法人证书等相关身份证明材料</w:t>
      </w:r>
      <w:r>
        <w:rPr>
          <w:rFonts w:hint="eastAsia" w:ascii="宋体" w:hAnsi="宋体" w:cs="宋体"/>
          <w:b/>
          <w:iCs/>
          <w:color w:val="auto"/>
          <w:szCs w:val="21"/>
          <w:u w:val="single"/>
        </w:rPr>
        <w:t>(复印件加盖投标人公章)</w:t>
      </w:r>
      <w:r>
        <w:rPr>
          <w:rFonts w:hint="eastAsia" w:ascii="宋体" w:hAnsi="宋体" w:cs="宋体"/>
          <w:iCs/>
          <w:color w:val="auto"/>
          <w:szCs w:val="21"/>
          <w:u w:val="single"/>
        </w:rPr>
        <w:t>，自然人的身份证明</w:t>
      </w:r>
    </w:p>
    <w:p>
      <w:pPr>
        <w:spacing w:line="360" w:lineRule="auto"/>
        <w:ind w:firstLine="420" w:firstLineChars="200"/>
        <w:outlineLvl w:val="0"/>
        <w:rPr>
          <w:rFonts w:hint="eastAsia" w:ascii="宋体" w:hAnsi="宋体" w:cs="宋体"/>
          <w:iCs/>
          <w:color w:val="auto"/>
          <w:szCs w:val="21"/>
          <w:u w:val="single"/>
        </w:rPr>
      </w:pPr>
      <w:r>
        <w:rPr>
          <w:rFonts w:hint="eastAsia" w:ascii="宋体" w:hAnsi="宋体" w:cs="宋体"/>
          <w:iCs/>
          <w:color w:val="auto"/>
          <w:szCs w:val="21"/>
          <w:u w:val="single"/>
          <w:lang w:val="en-US" w:eastAsia="zh-CN"/>
        </w:rPr>
        <w:t>1.</w:t>
      </w:r>
      <w:r>
        <w:rPr>
          <w:rFonts w:hint="eastAsia" w:ascii="宋体" w:hAnsi="宋体" w:cs="宋体"/>
          <w:iCs/>
          <w:color w:val="auto"/>
          <w:szCs w:val="21"/>
          <w:u w:val="single"/>
        </w:rPr>
        <w:t>5 依法缴纳职工社会保障资金的证明材料(复印件加盖供应商公章)(税务、银行或社会保险基金管理部门出具的</w:t>
      </w:r>
      <w:r>
        <w:rPr>
          <w:rFonts w:hint="eastAsia" w:ascii="宋体" w:hAnsi="宋体" w:cs="宋体"/>
          <w:iCs/>
          <w:color w:val="auto"/>
          <w:szCs w:val="21"/>
          <w:u w:val="single"/>
          <w:lang w:eastAsia="zh-CN"/>
        </w:rPr>
        <w:t>2021年</w:t>
      </w:r>
      <w:r>
        <w:rPr>
          <w:rFonts w:hint="eastAsia" w:ascii="宋体" w:hAnsi="宋体" w:cs="宋体"/>
          <w:iCs/>
          <w:color w:val="auto"/>
          <w:szCs w:val="21"/>
          <w:u w:val="single"/>
          <w:lang w:val="en-US" w:eastAsia="zh-CN"/>
        </w:rPr>
        <w:t>12</w:t>
      </w:r>
      <w:r>
        <w:rPr>
          <w:rFonts w:hint="eastAsia" w:ascii="宋体" w:hAnsi="宋体" w:cs="宋体"/>
          <w:iCs/>
          <w:color w:val="auto"/>
          <w:szCs w:val="21"/>
          <w:u w:val="single"/>
          <w:lang w:eastAsia="zh-CN"/>
        </w:rPr>
        <w:t>月-202</w:t>
      </w:r>
      <w:r>
        <w:rPr>
          <w:rFonts w:hint="eastAsia" w:ascii="宋体" w:hAnsi="宋体" w:cs="宋体"/>
          <w:iCs/>
          <w:color w:val="auto"/>
          <w:szCs w:val="21"/>
          <w:u w:val="single"/>
          <w:lang w:val="en-US" w:eastAsia="zh-CN"/>
        </w:rPr>
        <w:t>2</w:t>
      </w:r>
      <w:r>
        <w:rPr>
          <w:rFonts w:hint="eastAsia" w:ascii="宋体" w:hAnsi="宋体" w:cs="宋体"/>
          <w:iCs/>
          <w:color w:val="auto"/>
          <w:szCs w:val="21"/>
          <w:u w:val="single"/>
          <w:lang w:eastAsia="zh-CN"/>
        </w:rPr>
        <w:t>年</w:t>
      </w:r>
      <w:r>
        <w:rPr>
          <w:rFonts w:hint="eastAsia" w:ascii="宋体" w:hAnsi="宋体" w:cs="宋体"/>
          <w:iCs/>
          <w:color w:val="auto"/>
          <w:szCs w:val="21"/>
          <w:u w:val="single"/>
          <w:lang w:val="en-US" w:eastAsia="zh-CN"/>
        </w:rPr>
        <w:t>2</w:t>
      </w:r>
      <w:r>
        <w:rPr>
          <w:rFonts w:hint="eastAsia" w:ascii="宋体" w:hAnsi="宋体" w:cs="宋体"/>
          <w:iCs/>
          <w:color w:val="auto"/>
          <w:szCs w:val="21"/>
          <w:u w:val="single"/>
          <w:lang w:eastAsia="zh-CN"/>
        </w:rPr>
        <w:t>月</w:t>
      </w:r>
      <w:r>
        <w:rPr>
          <w:rFonts w:hint="eastAsia" w:ascii="宋体" w:hAnsi="宋体" w:cs="宋体"/>
          <w:iCs/>
          <w:color w:val="auto"/>
          <w:szCs w:val="21"/>
          <w:u w:val="single"/>
        </w:rPr>
        <w:t>三个月内任意一份缴纳职工社会保障资金的缴款凭证或缴款证明)</w:t>
      </w:r>
      <w:bookmarkStart w:id="32" w:name="_GoBack"/>
      <w:bookmarkEnd w:id="32"/>
    </w:p>
    <w:p>
      <w:pPr>
        <w:spacing w:line="360" w:lineRule="auto"/>
        <w:ind w:firstLine="420" w:firstLineChars="200"/>
        <w:rPr>
          <w:rFonts w:ascii="宋体" w:hAnsi="宋体" w:cs="宋体"/>
          <w:iCs/>
          <w:color w:val="auto"/>
          <w:szCs w:val="21"/>
          <w:u w:val="single"/>
        </w:rPr>
      </w:pPr>
      <w:r>
        <w:rPr>
          <w:rFonts w:hint="eastAsia" w:ascii="宋体" w:hAnsi="宋体" w:cs="宋体"/>
          <w:iCs/>
          <w:color w:val="auto"/>
          <w:szCs w:val="21"/>
          <w:u w:val="single"/>
        </w:rPr>
        <w:t>1.</w:t>
      </w:r>
      <w:r>
        <w:rPr>
          <w:rFonts w:hint="eastAsia" w:ascii="宋体" w:hAnsi="宋体" w:cs="宋体"/>
          <w:iCs/>
          <w:color w:val="auto"/>
          <w:szCs w:val="21"/>
          <w:u w:val="single"/>
          <w:lang w:val="en-US" w:eastAsia="zh-CN"/>
        </w:rPr>
        <w:t>6</w:t>
      </w:r>
      <w:r>
        <w:rPr>
          <w:rFonts w:hint="eastAsia" w:ascii="宋体" w:hAnsi="宋体" w:cs="宋体"/>
          <w:iCs/>
          <w:color w:val="auto"/>
          <w:szCs w:val="21"/>
          <w:u w:val="single"/>
        </w:rPr>
        <w:t>供应商</w:t>
      </w:r>
      <w:r>
        <w:rPr>
          <w:rFonts w:hint="eastAsia" w:ascii="宋体" w:hAnsi="宋体" w:cs="宋体"/>
          <w:b/>
          <w:iCs/>
          <w:color w:val="auto"/>
          <w:szCs w:val="21"/>
          <w:u w:val="single"/>
        </w:rPr>
        <w:t>2021年</w:t>
      </w:r>
      <w:r>
        <w:rPr>
          <w:rFonts w:hint="eastAsia" w:ascii="宋体" w:hAnsi="宋体" w:cs="宋体"/>
          <w:b/>
          <w:iCs/>
          <w:color w:val="auto"/>
          <w:szCs w:val="21"/>
          <w:u w:val="single"/>
          <w:lang w:val="en-US" w:eastAsia="zh-CN"/>
        </w:rPr>
        <w:t>12</w:t>
      </w:r>
      <w:r>
        <w:rPr>
          <w:rFonts w:hint="eastAsia" w:ascii="宋体" w:hAnsi="宋体" w:cs="宋体"/>
          <w:b/>
          <w:iCs/>
          <w:color w:val="auto"/>
          <w:szCs w:val="21"/>
          <w:u w:val="single"/>
        </w:rPr>
        <w:t>月-202</w:t>
      </w:r>
      <w:r>
        <w:rPr>
          <w:rFonts w:hint="eastAsia" w:ascii="宋体" w:hAnsi="宋体" w:cs="宋体"/>
          <w:b/>
          <w:iCs/>
          <w:color w:val="auto"/>
          <w:szCs w:val="21"/>
          <w:u w:val="single"/>
          <w:lang w:val="en-US" w:eastAsia="zh-CN"/>
        </w:rPr>
        <w:t>2</w:t>
      </w:r>
      <w:r>
        <w:rPr>
          <w:rFonts w:hint="eastAsia" w:ascii="宋体" w:hAnsi="宋体" w:cs="宋体"/>
          <w:b/>
          <w:iCs/>
          <w:color w:val="auto"/>
          <w:szCs w:val="21"/>
          <w:u w:val="single"/>
        </w:rPr>
        <w:t>年</w:t>
      </w:r>
      <w:r>
        <w:rPr>
          <w:rFonts w:hint="eastAsia" w:ascii="宋体" w:hAnsi="宋体" w:cs="宋体"/>
          <w:b/>
          <w:iCs/>
          <w:color w:val="auto"/>
          <w:szCs w:val="21"/>
          <w:u w:val="single"/>
          <w:lang w:val="en-US" w:eastAsia="zh-CN"/>
        </w:rPr>
        <w:t>2</w:t>
      </w:r>
      <w:r>
        <w:rPr>
          <w:rFonts w:hint="eastAsia" w:ascii="宋体" w:hAnsi="宋体" w:cs="宋体"/>
          <w:b/>
          <w:iCs/>
          <w:color w:val="auto"/>
          <w:szCs w:val="21"/>
          <w:u w:val="single"/>
        </w:rPr>
        <w:t>月三个月内任意一份</w:t>
      </w:r>
      <w:r>
        <w:rPr>
          <w:rFonts w:hint="eastAsia" w:ascii="宋体" w:hAnsi="宋体" w:cs="宋体"/>
          <w:iCs/>
          <w:color w:val="auto"/>
          <w:szCs w:val="21"/>
          <w:u w:val="single"/>
        </w:rPr>
        <w:t>依法纳税的缴款凭证</w:t>
      </w:r>
      <w:r>
        <w:rPr>
          <w:rFonts w:hint="eastAsia" w:ascii="宋体" w:hAnsi="宋体" w:cs="宋体"/>
          <w:b/>
          <w:iCs/>
          <w:color w:val="auto"/>
          <w:szCs w:val="21"/>
          <w:u w:val="single"/>
        </w:rPr>
        <w:t>(复印件加盖投标人公章)</w:t>
      </w:r>
    </w:p>
    <w:p>
      <w:pPr>
        <w:spacing w:line="360" w:lineRule="auto"/>
        <w:ind w:firstLine="420" w:firstLineChars="200"/>
        <w:rPr>
          <w:rFonts w:ascii="宋体" w:hAnsi="宋体" w:cs="宋体"/>
          <w:b/>
          <w:iCs/>
          <w:color w:val="auto"/>
          <w:szCs w:val="21"/>
          <w:u w:val="single"/>
        </w:rPr>
      </w:pPr>
      <w:r>
        <w:rPr>
          <w:rFonts w:hint="eastAsia" w:ascii="宋体" w:hAnsi="宋体" w:cs="宋体"/>
          <w:iCs/>
          <w:color w:val="auto"/>
          <w:szCs w:val="21"/>
          <w:u w:val="single"/>
        </w:rPr>
        <w:t>1.</w:t>
      </w:r>
      <w:r>
        <w:rPr>
          <w:rFonts w:hint="eastAsia" w:ascii="宋体" w:hAnsi="宋体" w:cs="宋体"/>
          <w:iCs/>
          <w:color w:val="auto"/>
          <w:szCs w:val="21"/>
          <w:u w:val="single"/>
          <w:lang w:val="en-US" w:eastAsia="zh-CN"/>
        </w:rPr>
        <w:t>7</w:t>
      </w:r>
      <w:r>
        <w:rPr>
          <w:rFonts w:hint="eastAsia" w:ascii="宋体" w:hAnsi="宋体" w:cs="宋体"/>
          <w:iCs/>
          <w:color w:val="auto"/>
          <w:szCs w:val="21"/>
          <w:u w:val="single"/>
        </w:rPr>
        <w:t>与第（1.</w:t>
      </w:r>
      <w:r>
        <w:rPr>
          <w:rFonts w:hint="eastAsia" w:ascii="宋体" w:hAnsi="宋体" w:cs="宋体"/>
          <w:iCs/>
          <w:color w:val="auto"/>
          <w:szCs w:val="21"/>
          <w:u w:val="single"/>
          <w:lang w:val="en-US" w:eastAsia="zh-CN"/>
        </w:rPr>
        <w:t>6</w:t>
      </w:r>
      <w:r>
        <w:rPr>
          <w:rFonts w:hint="eastAsia" w:ascii="宋体" w:hAnsi="宋体" w:cs="宋体"/>
          <w:iCs/>
          <w:color w:val="auto"/>
          <w:szCs w:val="21"/>
          <w:u w:val="single"/>
        </w:rPr>
        <w:t>）条相对应的纳税申报表或经会计师事务所审计的2020年度财务报告</w:t>
      </w:r>
      <w:r>
        <w:rPr>
          <w:rFonts w:hint="eastAsia" w:ascii="宋体" w:hAnsi="宋体" w:cs="宋体"/>
          <w:b/>
          <w:iCs/>
          <w:color w:val="auto"/>
          <w:szCs w:val="21"/>
          <w:u w:val="single"/>
        </w:rPr>
        <w:t>（成立不满一年不需提供）(复印件加盖投标人公章)</w:t>
      </w:r>
    </w:p>
    <w:p>
      <w:pPr>
        <w:spacing w:line="360" w:lineRule="auto"/>
        <w:ind w:firstLine="525" w:firstLineChars="250"/>
        <w:rPr>
          <w:rFonts w:ascii="宋体" w:hAnsi="宋体" w:cs="宋体"/>
          <w:b/>
          <w:iCs/>
          <w:color w:val="auto"/>
          <w:szCs w:val="21"/>
          <w:u w:val="single"/>
        </w:rPr>
      </w:pPr>
      <w:r>
        <w:rPr>
          <w:rFonts w:hint="eastAsia" w:ascii="宋体" w:hAnsi="宋体" w:cs="宋体"/>
          <w:iCs/>
          <w:color w:val="auto"/>
          <w:szCs w:val="21"/>
          <w:u w:val="single"/>
        </w:rPr>
        <w:t>1.</w:t>
      </w:r>
      <w:r>
        <w:rPr>
          <w:rFonts w:hint="eastAsia" w:ascii="宋体" w:hAnsi="宋体" w:cs="宋体"/>
          <w:iCs/>
          <w:color w:val="auto"/>
          <w:szCs w:val="21"/>
          <w:u w:val="single"/>
          <w:lang w:val="en-US" w:eastAsia="zh-CN"/>
        </w:rPr>
        <w:t>8</w:t>
      </w:r>
      <w:r>
        <w:rPr>
          <w:rFonts w:hint="eastAsia" w:ascii="宋体" w:hAnsi="宋体" w:cs="宋体"/>
          <w:iCs/>
          <w:color w:val="auto"/>
          <w:szCs w:val="21"/>
          <w:u w:val="single"/>
        </w:rPr>
        <w:t>投标人参加本次采购活动前3年内在经营活动中没有重大违法记录的书面声明</w:t>
      </w:r>
      <w:r>
        <w:rPr>
          <w:rFonts w:hint="eastAsia" w:ascii="宋体" w:hAnsi="宋体" w:cs="宋体"/>
          <w:b/>
          <w:bCs/>
          <w:iCs/>
          <w:color w:val="auto"/>
          <w:szCs w:val="21"/>
          <w:u w:val="single"/>
        </w:rPr>
        <w:t>（原件）</w:t>
      </w:r>
    </w:p>
    <w:p>
      <w:pPr>
        <w:spacing w:line="440" w:lineRule="exact"/>
        <w:ind w:firstLine="525" w:firstLineChars="250"/>
        <w:rPr>
          <w:rFonts w:ascii="宋体" w:hAnsi="宋体" w:cs="宋体"/>
          <w:b/>
          <w:bCs/>
          <w:iCs/>
          <w:color w:val="auto"/>
          <w:szCs w:val="21"/>
          <w:u w:val="single"/>
        </w:rPr>
      </w:pPr>
      <w:r>
        <w:rPr>
          <w:rFonts w:hint="eastAsia" w:ascii="宋体" w:hAnsi="宋体" w:cs="宋体"/>
          <w:iCs/>
          <w:color w:val="auto"/>
          <w:szCs w:val="21"/>
          <w:u w:val="single"/>
        </w:rPr>
        <w:t>1.</w:t>
      </w:r>
      <w:r>
        <w:rPr>
          <w:rFonts w:hint="eastAsia" w:ascii="宋体" w:hAnsi="宋体" w:cs="宋体"/>
          <w:iCs/>
          <w:color w:val="auto"/>
          <w:szCs w:val="21"/>
          <w:u w:val="single"/>
          <w:lang w:val="en-US" w:eastAsia="zh-CN"/>
        </w:rPr>
        <w:t>9</w:t>
      </w:r>
      <w:r>
        <w:rPr>
          <w:rFonts w:hint="eastAsia" w:ascii="宋体" w:hAnsi="宋体" w:cs="宋体"/>
          <w:iCs/>
          <w:color w:val="auto"/>
          <w:szCs w:val="21"/>
          <w:u w:val="single"/>
        </w:rPr>
        <w:t>未被“信用中国”网站（www.creditchina.gov.cn）、“中国政府采购"(www.ccgp.gov.cn)列入失信被执行人、重大税收违法案件当事人名单、政府采购严重违法失信行为记录名单</w:t>
      </w:r>
      <w:r>
        <w:rPr>
          <w:rFonts w:hint="eastAsia" w:ascii="宋体" w:hAnsi="宋体" w:cs="宋体"/>
          <w:b/>
          <w:bCs/>
          <w:iCs/>
          <w:color w:val="auto"/>
          <w:szCs w:val="21"/>
          <w:u w:val="single"/>
        </w:rPr>
        <w:t>（提供网页截图加盖投标人公章）</w:t>
      </w:r>
    </w:p>
    <w:p>
      <w:pPr>
        <w:snapToGrid w:val="0"/>
        <w:spacing w:line="440" w:lineRule="exact"/>
        <w:ind w:firstLine="420" w:firstLineChars="200"/>
        <w:rPr>
          <w:rFonts w:ascii="宋体" w:hAnsi="宋体" w:cs="宋体"/>
          <w:color w:val="auto"/>
          <w:szCs w:val="21"/>
          <w:highlight w:val="none"/>
        </w:rPr>
      </w:pPr>
      <w:bookmarkStart w:id="4" w:name="_Toc28359001"/>
      <w:bookmarkStart w:id="5" w:name="_Toc38985262"/>
      <w:r>
        <w:rPr>
          <w:rFonts w:hint="eastAsia" w:ascii="宋体" w:hAnsi="宋体" w:cs="宋体"/>
          <w:color w:val="auto"/>
          <w:szCs w:val="21"/>
          <w:highlight w:val="none"/>
        </w:rPr>
        <w:t>2、落实采购政策需满足的资格要求：无</w:t>
      </w:r>
    </w:p>
    <w:p>
      <w:pPr>
        <w:pStyle w:val="5"/>
        <w:spacing w:line="360" w:lineRule="auto"/>
        <w:ind w:firstLine="420" w:firstLineChars="200"/>
        <w:rPr>
          <w:rFonts w:hint="eastAsia" w:ascii="宋体" w:hAnsi="宋体" w:eastAsia="宋体" w:cs="Times New Roman"/>
          <w:color w:val="auto"/>
          <w:kern w:val="2"/>
          <w:sz w:val="21"/>
          <w:szCs w:val="21"/>
          <w:highlight w:val="none"/>
          <w:lang w:val="en-US" w:eastAsia="zh-CN"/>
        </w:rPr>
      </w:pPr>
      <w:r>
        <w:rPr>
          <w:rFonts w:hint="eastAsia" w:ascii="宋体" w:hAnsi="宋体" w:eastAsia="宋体" w:cs="Times New Roman"/>
          <w:color w:val="auto"/>
          <w:kern w:val="2"/>
          <w:sz w:val="21"/>
          <w:szCs w:val="21"/>
          <w:highlight w:val="none"/>
          <w:lang w:val="en-US" w:eastAsia="zh-CN"/>
        </w:rPr>
        <w:t>3</w:t>
      </w:r>
      <w:bookmarkEnd w:id="4"/>
      <w:r>
        <w:rPr>
          <w:rFonts w:hint="eastAsia" w:ascii="宋体" w:hAnsi="宋体" w:eastAsia="宋体" w:cs="Times New Roman"/>
          <w:color w:val="auto"/>
          <w:kern w:val="2"/>
          <w:sz w:val="21"/>
          <w:szCs w:val="21"/>
          <w:highlight w:val="none"/>
          <w:lang w:val="en-US" w:eastAsia="zh-CN"/>
        </w:rPr>
        <w:t>、本项目的特定资格要求：</w:t>
      </w:r>
      <w:bookmarkEnd w:id="5"/>
    </w:p>
    <w:p>
      <w:pPr>
        <w:pStyle w:val="5"/>
        <w:spacing w:line="360" w:lineRule="auto"/>
        <w:ind w:firstLine="420" w:firstLineChars="200"/>
        <w:rPr>
          <w:rFonts w:hint="eastAsia" w:ascii="宋体" w:hAnsi="宋体" w:eastAsia="宋体" w:cs="Times New Roman"/>
          <w:color w:val="auto"/>
          <w:kern w:val="2"/>
          <w:sz w:val="21"/>
          <w:szCs w:val="21"/>
          <w:highlight w:val="none"/>
          <w:lang w:val="en-US" w:eastAsia="zh-CN"/>
        </w:rPr>
      </w:pPr>
      <w:r>
        <w:rPr>
          <w:rFonts w:hint="eastAsia" w:ascii="宋体" w:hAnsi="宋体" w:eastAsia="宋体" w:cs="Times New Roman"/>
          <w:color w:val="auto"/>
          <w:kern w:val="2"/>
          <w:sz w:val="21"/>
          <w:szCs w:val="21"/>
          <w:highlight w:val="none"/>
          <w:lang w:val="en-US" w:eastAsia="zh-CN"/>
        </w:rPr>
        <w:t>（1）投标人须具备独立企业法人资格，如是代理商投标则需提供生产厂家针对本次招标的授权书，且本次招标货物在其营业执照规定的营业范围内；并具备良好的经营资格、生产能力和相应的供货能力。</w:t>
      </w:r>
    </w:p>
    <w:p>
      <w:pPr>
        <w:pStyle w:val="5"/>
        <w:spacing w:line="360" w:lineRule="auto"/>
        <w:ind w:firstLine="420" w:firstLineChars="200"/>
        <w:rPr>
          <w:rFonts w:hint="eastAsia" w:ascii="宋体" w:hAnsi="宋体" w:eastAsia="宋体" w:cs="Times New Roman"/>
          <w:color w:val="auto"/>
          <w:kern w:val="2"/>
          <w:sz w:val="21"/>
          <w:szCs w:val="21"/>
          <w:highlight w:val="none"/>
          <w:lang w:val="en-US" w:eastAsia="zh-CN"/>
        </w:rPr>
      </w:pPr>
      <w:r>
        <w:rPr>
          <w:rFonts w:hint="eastAsia" w:ascii="宋体" w:hAnsi="宋体" w:eastAsia="宋体" w:cs="Times New Roman"/>
          <w:color w:val="auto"/>
          <w:kern w:val="2"/>
          <w:sz w:val="21"/>
          <w:szCs w:val="21"/>
          <w:highlight w:val="none"/>
          <w:lang w:val="en-US" w:eastAsia="zh-CN"/>
        </w:rPr>
        <w:t>（2）制造商具有本次招标产品的市级或以上卫生部门颁发的涉及饮用水卫生许可批件（含橡胶密封件及防腐涂料）。</w:t>
      </w:r>
    </w:p>
    <w:p>
      <w:pPr>
        <w:ind w:firstLine="420" w:firstLineChars="200"/>
        <w:rPr>
          <w:rFonts w:hint="eastAsia"/>
          <w:color w:val="auto"/>
          <w:highlight w:val="none"/>
          <w:lang w:val="en-US" w:eastAsia="zh-CN"/>
        </w:rPr>
      </w:pPr>
      <w:r>
        <w:rPr>
          <w:rFonts w:hint="eastAsia" w:ascii="宋体" w:hAnsi="宋体" w:eastAsia="宋体" w:cs="Times New Roman"/>
          <w:color w:val="auto"/>
          <w:kern w:val="2"/>
          <w:sz w:val="21"/>
          <w:szCs w:val="21"/>
          <w:highlight w:val="none"/>
          <w:lang w:val="en-US" w:eastAsia="zh-CN"/>
        </w:rPr>
        <w:t>（3）投标人提供的货物必须符合YB/T4652-2018行业标准有关技术要求。</w:t>
      </w:r>
    </w:p>
    <w:p>
      <w:pPr>
        <w:pStyle w:val="5"/>
        <w:spacing w:line="360" w:lineRule="auto"/>
        <w:ind w:firstLine="420" w:firstLineChars="200"/>
        <w:rPr>
          <w:rFonts w:hint="eastAsia" w:ascii="宋体" w:hAnsi="宋体" w:eastAsia="宋体" w:cs="Times New Roman"/>
          <w:color w:val="auto"/>
          <w:kern w:val="2"/>
          <w:sz w:val="21"/>
          <w:szCs w:val="21"/>
          <w:highlight w:val="none"/>
          <w:lang w:val="en-US" w:eastAsia="zh-CN"/>
        </w:rPr>
      </w:pPr>
      <w:r>
        <w:rPr>
          <w:rFonts w:hint="eastAsia" w:ascii="宋体" w:hAnsi="宋体" w:eastAsia="宋体" w:cs="Times New Roman"/>
          <w:color w:val="auto"/>
          <w:kern w:val="2"/>
          <w:sz w:val="21"/>
          <w:szCs w:val="21"/>
          <w:highlight w:val="none"/>
          <w:lang w:val="en-US" w:eastAsia="zh-CN"/>
        </w:rPr>
        <w:t>4、拒绝下述供应商参加本次采购活动：</w:t>
      </w:r>
    </w:p>
    <w:p>
      <w:pPr>
        <w:spacing w:line="360" w:lineRule="auto"/>
        <w:ind w:firstLine="420" w:firstLineChars="200"/>
        <w:outlineLvl w:val="0"/>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（1）</w:t>
      </w:r>
      <w:r>
        <w:rPr>
          <w:rFonts w:hint="eastAsia" w:ascii="宋体" w:hAnsi="宋体" w:cs="宋体"/>
          <w:color w:val="auto"/>
          <w:szCs w:val="21"/>
          <w:highlight w:val="none"/>
          <w:lang w:eastAsia="zh-CN"/>
        </w:rPr>
        <w:t>投标</w:t>
      </w:r>
      <w:r>
        <w:rPr>
          <w:rFonts w:hint="eastAsia" w:ascii="宋体" w:hAnsi="宋体" w:cs="宋体"/>
          <w:color w:val="auto"/>
          <w:szCs w:val="21"/>
          <w:highlight w:val="none"/>
        </w:rPr>
        <w:t>单位负责人为同一人或者存在直接控股、管理关系的不同</w:t>
      </w:r>
      <w:r>
        <w:rPr>
          <w:rFonts w:hint="eastAsia" w:ascii="宋体" w:hAnsi="宋体" w:cs="宋体"/>
          <w:color w:val="auto"/>
          <w:szCs w:val="21"/>
          <w:highlight w:val="none"/>
          <w:lang w:eastAsia="zh-CN"/>
        </w:rPr>
        <w:t>投标人</w:t>
      </w:r>
      <w:r>
        <w:rPr>
          <w:rFonts w:hint="eastAsia" w:ascii="宋体" w:hAnsi="宋体" w:cs="宋体"/>
          <w:color w:val="auto"/>
          <w:szCs w:val="21"/>
          <w:highlight w:val="none"/>
        </w:rPr>
        <w:t>，不得</w:t>
      </w:r>
      <w:r>
        <w:rPr>
          <w:rFonts w:hint="eastAsia" w:ascii="宋体" w:hAnsi="宋体" w:cs="宋体"/>
          <w:color w:val="auto"/>
          <w:szCs w:val="21"/>
          <w:highlight w:val="none"/>
          <w:lang w:eastAsia="zh-CN"/>
        </w:rPr>
        <w:t>同时</w:t>
      </w:r>
      <w:r>
        <w:rPr>
          <w:rFonts w:hint="eastAsia" w:ascii="宋体" w:hAnsi="宋体" w:cs="宋体"/>
          <w:color w:val="auto"/>
          <w:szCs w:val="21"/>
          <w:highlight w:val="none"/>
        </w:rPr>
        <w:t>参加同一</w:t>
      </w:r>
      <w:r>
        <w:rPr>
          <w:rFonts w:hint="eastAsia" w:ascii="宋体" w:hAnsi="宋体" w:cs="宋体"/>
          <w:color w:val="auto"/>
          <w:szCs w:val="21"/>
          <w:highlight w:val="none"/>
          <w:lang w:eastAsia="zh-CN"/>
        </w:rPr>
        <w:t>采购项目下的招投标</w:t>
      </w:r>
      <w:r>
        <w:rPr>
          <w:rFonts w:hint="eastAsia" w:ascii="宋体" w:hAnsi="宋体" w:cs="宋体"/>
          <w:color w:val="auto"/>
          <w:szCs w:val="21"/>
          <w:highlight w:val="none"/>
        </w:rPr>
        <w:t>活动。</w:t>
      </w:r>
    </w:p>
    <w:p>
      <w:pPr>
        <w:spacing w:line="360" w:lineRule="auto"/>
        <w:ind w:firstLine="420" w:firstLineChars="200"/>
        <w:outlineLvl w:val="0"/>
        <w:rPr>
          <w:rFonts w:ascii="宋体" w:hAnsi="宋体" w:cs="宋体"/>
          <w:color w:val="auto"/>
          <w:szCs w:val="21"/>
          <w:highlight w:val="none"/>
        </w:rPr>
      </w:pPr>
      <w:r>
        <w:rPr>
          <w:rFonts w:hint="eastAsia" w:ascii="宋体" w:hAnsi="宋体" w:cs="宋体"/>
          <w:color w:val="auto"/>
          <w:szCs w:val="21"/>
          <w:highlight w:val="none"/>
        </w:rPr>
        <w:t>（2）凡为采购项目提供整体设计、规范编制或者项目管理、监理、检测等服务的供应商，不得再参加该项目的其他采购活动。</w:t>
      </w:r>
    </w:p>
    <w:p>
      <w:pPr>
        <w:pStyle w:val="4"/>
        <w:spacing w:before="0" w:after="0" w:line="360" w:lineRule="auto"/>
        <w:rPr>
          <w:rFonts w:ascii="宋体" w:hAnsi="宋体" w:cs="宋体"/>
          <w:color w:val="auto"/>
          <w:sz w:val="21"/>
          <w:szCs w:val="21"/>
          <w:highlight w:val="none"/>
        </w:rPr>
      </w:pPr>
      <w:bookmarkStart w:id="6" w:name="_Toc35393634"/>
      <w:bookmarkStart w:id="7" w:name="_Toc28359094"/>
      <w:bookmarkStart w:id="8" w:name="_Toc35393803"/>
      <w:bookmarkStart w:id="9" w:name="_Toc28359017"/>
      <w:bookmarkStart w:id="10" w:name="_Toc35393800"/>
      <w:bookmarkStart w:id="11" w:name="_Toc35393631"/>
      <w:r>
        <w:rPr>
          <w:rFonts w:hint="eastAsia" w:ascii="宋体" w:hAnsi="宋体" w:cs="宋体"/>
          <w:color w:val="auto"/>
          <w:sz w:val="21"/>
          <w:szCs w:val="21"/>
          <w:highlight w:val="none"/>
        </w:rPr>
        <w:t>三、公告期限</w:t>
      </w:r>
      <w:bookmarkEnd w:id="6"/>
      <w:bookmarkEnd w:id="7"/>
      <w:bookmarkEnd w:id="8"/>
      <w:bookmarkEnd w:id="9"/>
    </w:p>
    <w:p>
      <w:pPr>
        <w:spacing w:line="440" w:lineRule="exact"/>
        <w:ind w:firstLine="525" w:firstLineChars="250"/>
        <w:rPr>
          <w:rFonts w:ascii="宋体"/>
          <w:color w:val="auto"/>
          <w:szCs w:val="21"/>
          <w:highlight w:val="none"/>
        </w:rPr>
      </w:pPr>
      <w:r>
        <w:rPr>
          <w:rFonts w:hint="eastAsia" w:ascii="宋体" w:hAnsi="宋体"/>
          <w:color w:val="auto"/>
          <w:szCs w:val="21"/>
          <w:highlight w:val="none"/>
        </w:rPr>
        <w:t>自招标公告在江苏省招标投标公共服务平台、扬州市公共资源交易服务平台、扬州市城建国有资产控股（集团）有限责任公司网站</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江苏长江水务股份有限公司</w:t>
      </w:r>
      <w:r>
        <w:rPr>
          <w:rFonts w:hint="eastAsia" w:ascii="宋体" w:hAnsi="宋体"/>
          <w:color w:val="auto"/>
          <w:szCs w:val="21"/>
          <w:highlight w:val="none"/>
        </w:rPr>
        <w:t>网站发布之日起</w:t>
      </w:r>
      <w:r>
        <w:rPr>
          <w:rFonts w:ascii="宋体" w:hAnsi="宋体"/>
          <w:color w:val="auto"/>
          <w:szCs w:val="21"/>
          <w:highlight w:val="none"/>
        </w:rPr>
        <w:t xml:space="preserve"> 5</w:t>
      </w:r>
      <w:r>
        <w:rPr>
          <w:rFonts w:hint="eastAsia" w:ascii="宋体" w:hAnsi="宋体"/>
          <w:color w:val="auto"/>
          <w:szCs w:val="21"/>
          <w:highlight w:val="none"/>
        </w:rPr>
        <w:t>个工作日。有关本次招标的事项若存在变动或修改，敬请及时关注江苏省招标投标公共服务平台、扬州市公共资源交易服务平台、扬州市城建国有资产控股（集团）有限责任公司网站</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江苏长江水务股份有限公司</w:t>
      </w:r>
      <w:r>
        <w:rPr>
          <w:rFonts w:hint="eastAsia" w:ascii="宋体" w:hAnsi="宋体"/>
          <w:color w:val="auto"/>
          <w:szCs w:val="21"/>
          <w:highlight w:val="none"/>
        </w:rPr>
        <w:t>网站发布的信息或更正公告。</w:t>
      </w:r>
    </w:p>
    <w:p>
      <w:pPr>
        <w:tabs>
          <w:tab w:val="left" w:pos="900"/>
        </w:tabs>
        <w:spacing w:line="360" w:lineRule="auto"/>
        <w:rPr>
          <w:rFonts w:ascii="宋体" w:hAnsi="宋体" w:cs="宋体"/>
          <w:b/>
          <w:bCs/>
          <w:color w:val="auto"/>
          <w:szCs w:val="21"/>
          <w:highlight w:val="none"/>
        </w:rPr>
      </w:pPr>
      <w:r>
        <w:rPr>
          <w:rFonts w:hint="eastAsia" w:ascii="宋体" w:hAnsi="宋体" w:cs="宋体"/>
          <w:b/>
          <w:bCs/>
          <w:color w:val="auto"/>
          <w:szCs w:val="21"/>
          <w:highlight w:val="none"/>
        </w:rPr>
        <w:t>四、</w:t>
      </w:r>
      <w:bookmarkEnd w:id="10"/>
      <w:bookmarkEnd w:id="11"/>
      <w:r>
        <w:rPr>
          <w:rFonts w:hint="eastAsia" w:ascii="宋体" w:hAnsi="宋体" w:cs="宋体"/>
          <w:b/>
          <w:bCs/>
          <w:color w:val="auto"/>
          <w:szCs w:val="21"/>
          <w:highlight w:val="none"/>
        </w:rPr>
        <w:t>报名及获取采购文件</w:t>
      </w:r>
    </w:p>
    <w:p>
      <w:pPr>
        <w:spacing w:line="360" w:lineRule="auto"/>
        <w:ind w:firstLine="540"/>
        <w:rPr>
          <w:rFonts w:hint="eastAsia" w:ascii="宋体" w:hAnsi="宋体" w:eastAsia="宋体" w:cs="宋体"/>
          <w:color w:val="auto"/>
          <w:szCs w:val="21"/>
          <w:highlight w:val="none"/>
          <w:u w:val="single"/>
          <w:lang w:eastAsia="zh-CN"/>
        </w:rPr>
      </w:pPr>
      <w:r>
        <w:rPr>
          <w:rFonts w:hint="eastAsia" w:ascii="宋体" w:hAnsi="宋体" w:cs="宋体"/>
          <w:color w:val="auto"/>
          <w:szCs w:val="21"/>
          <w:highlight w:val="none"/>
        </w:rPr>
        <w:t>自招标公告在江苏省招标投标公共服务平台、扬州市公共资源交易服务平台、扬州市城建国有资产控股（集团）有限责任公司网站</w:t>
      </w:r>
      <w:r>
        <w:rPr>
          <w:rFonts w:hint="eastAsia" w:ascii="宋体" w:hAnsi="宋体" w:cs="宋体"/>
          <w:color w:val="auto"/>
          <w:szCs w:val="21"/>
          <w:highlight w:val="none"/>
          <w:lang w:eastAsia="zh-CN"/>
        </w:rPr>
        <w:t>、</w:t>
      </w:r>
      <w:r>
        <w:rPr>
          <w:rFonts w:hint="eastAsia" w:ascii="宋体" w:hAnsi="宋体"/>
          <w:color w:val="auto"/>
          <w:szCs w:val="21"/>
          <w:highlight w:val="none"/>
          <w:lang w:val="en-US" w:eastAsia="zh-CN"/>
        </w:rPr>
        <w:t>江苏长江水务股份有限公司</w:t>
      </w:r>
      <w:r>
        <w:rPr>
          <w:rFonts w:hint="eastAsia" w:ascii="宋体" w:hAnsi="宋体"/>
          <w:color w:val="auto"/>
          <w:szCs w:val="21"/>
          <w:highlight w:val="none"/>
        </w:rPr>
        <w:t>网站</w:t>
      </w:r>
      <w:r>
        <w:rPr>
          <w:rFonts w:hint="eastAsia" w:ascii="宋体" w:hAnsi="宋体" w:cs="宋体"/>
          <w:color w:val="auto"/>
          <w:szCs w:val="21"/>
          <w:highlight w:val="none"/>
        </w:rPr>
        <w:t>发布之日起 5个工作日。供应商可在 202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年</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月</w:t>
      </w:r>
      <w:r>
        <w:rPr>
          <w:rFonts w:hint="eastAsia" w:ascii="宋体" w:hAnsi="宋体" w:cs="宋体"/>
          <w:color w:val="auto"/>
          <w:szCs w:val="21"/>
          <w:highlight w:val="none"/>
          <w:lang w:val="en-US" w:eastAsia="zh-CN"/>
        </w:rPr>
        <w:t>18</w:t>
      </w:r>
      <w:r>
        <w:rPr>
          <w:rFonts w:hint="eastAsia" w:ascii="宋体" w:hAnsi="宋体" w:cs="宋体"/>
          <w:color w:val="auto"/>
          <w:szCs w:val="21"/>
          <w:highlight w:val="none"/>
        </w:rPr>
        <w:t>日至202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年</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月</w:t>
      </w:r>
      <w:r>
        <w:rPr>
          <w:rFonts w:hint="eastAsia" w:ascii="宋体" w:hAnsi="宋体" w:cs="宋体"/>
          <w:color w:val="auto"/>
          <w:szCs w:val="21"/>
          <w:highlight w:val="none"/>
          <w:lang w:val="en-US" w:eastAsia="zh-CN"/>
        </w:rPr>
        <w:t>25</w:t>
      </w:r>
      <w:r>
        <w:rPr>
          <w:rFonts w:hint="eastAsia" w:ascii="宋体" w:hAnsi="宋体" w:cs="宋体"/>
          <w:color w:val="auto"/>
          <w:szCs w:val="21"/>
          <w:highlight w:val="none"/>
        </w:rPr>
        <w:t>日 17 ：00  分前到</w:t>
      </w:r>
      <w:r>
        <w:rPr>
          <w:rFonts w:hint="eastAsia" w:ascii="宋体" w:hAnsi="宋体" w:cs="宋体"/>
          <w:color w:val="auto"/>
          <w:spacing w:val="-6"/>
          <w:szCs w:val="21"/>
          <w:highlight w:val="none"/>
          <w:u w:val="single"/>
          <w:lang w:eastAsia="zh-CN"/>
        </w:rPr>
        <w:t>江苏苏维工程管理有限公司</w:t>
      </w:r>
      <w:r>
        <w:rPr>
          <w:rFonts w:hint="eastAsia" w:ascii="宋体" w:hAnsi="宋体" w:cs="宋体"/>
          <w:color w:val="auto"/>
          <w:spacing w:val="-6"/>
          <w:szCs w:val="21"/>
          <w:highlight w:val="none"/>
          <w:u w:val="single"/>
          <w:lang w:val="en-US" w:eastAsia="zh-CN"/>
        </w:rPr>
        <w:t>二楼窗口处（扬州市翠岗路48号）</w:t>
      </w:r>
      <w:r>
        <w:rPr>
          <w:rFonts w:hint="eastAsia" w:ascii="宋体" w:hAnsi="宋体" w:cs="宋体"/>
          <w:color w:val="auto"/>
          <w:szCs w:val="21"/>
          <w:highlight w:val="none"/>
        </w:rPr>
        <w:t>报名领取招标文件，领取招标文件时提供下列证明材料原件及复印件：营业执照副本复印件（盖章）、法定代表人授权委托书原件、委托代理人居民身份证原件。</w:t>
      </w:r>
    </w:p>
    <w:p>
      <w:pPr>
        <w:pStyle w:val="4"/>
        <w:spacing w:before="0" w:after="0" w:line="360" w:lineRule="auto"/>
        <w:rPr>
          <w:rFonts w:ascii="宋体" w:hAnsi="宋体" w:cs="宋体"/>
          <w:color w:val="auto"/>
          <w:sz w:val="21"/>
          <w:szCs w:val="21"/>
          <w:highlight w:val="none"/>
        </w:rPr>
      </w:pPr>
      <w:bookmarkStart w:id="12" w:name="_Toc35393801"/>
      <w:bookmarkStart w:id="13" w:name="_Toc28359015"/>
      <w:bookmarkStart w:id="14" w:name="_Toc35393632"/>
      <w:bookmarkStart w:id="15" w:name="_Toc28359092"/>
      <w:r>
        <w:rPr>
          <w:rFonts w:hint="eastAsia" w:ascii="宋体" w:hAnsi="宋体" w:cs="宋体"/>
          <w:color w:val="auto"/>
          <w:sz w:val="21"/>
          <w:szCs w:val="21"/>
          <w:highlight w:val="none"/>
        </w:rPr>
        <w:t>五、</w:t>
      </w:r>
      <w:bookmarkEnd w:id="12"/>
      <w:bookmarkEnd w:id="13"/>
      <w:bookmarkEnd w:id="14"/>
      <w:bookmarkEnd w:id="15"/>
      <w:r>
        <w:rPr>
          <w:rFonts w:hint="eastAsia" w:ascii="宋体" w:hAnsi="宋体" w:cs="宋体"/>
          <w:color w:val="auto"/>
          <w:sz w:val="21"/>
          <w:szCs w:val="21"/>
          <w:highlight w:val="none"/>
        </w:rPr>
        <w:t>提交投标文件截止时间、开标时间和地点</w:t>
      </w:r>
    </w:p>
    <w:p>
      <w:pPr>
        <w:spacing w:line="360" w:lineRule="auto"/>
        <w:ind w:firstLine="525" w:firstLineChars="250"/>
        <w:rPr>
          <w:rFonts w:ascii="宋体" w:hAnsi="宋体" w:cs="宋体"/>
          <w:iCs/>
          <w:color w:val="auto"/>
          <w:szCs w:val="21"/>
          <w:highlight w:val="none"/>
          <w:u w:val="single"/>
        </w:rPr>
      </w:pPr>
      <w:r>
        <w:rPr>
          <w:rFonts w:hint="eastAsia" w:ascii="宋体" w:hAnsi="宋体" w:cs="宋体"/>
          <w:color w:val="auto"/>
          <w:szCs w:val="21"/>
          <w:highlight w:val="none"/>
        </w:rPr>
        <w:t>1、提交投标文件截止时间、开标时间：</w:t>
      </w:r>
      <w:r>
        <w:rPr>
          <w:rFonts w:hint="eastAsia" w:ascii="宋体" w:hAnsi="宋体" w:cs="宋体"/>
          <w:color w:val="auto"/>
          <w:szCs w:val="21"/>
          <w:highlight w:val="none"/>
          <w:u w:val="single"/>
          <w:lang w:eastAsia="zh-CN"/>
        </w:rPr>
        <w:t>202</w:t>
      </w:r>
      <w:r>
        <w:rPr>
          <w:rFonts w:hint="eastAsia" w:ascii="宋体" w:hAnsi="宋体" w:cs="宋体"/>
          <w:color w:val="auto"/>
          <w:szCs w:val="21"/>
          <w:highlight w:val="none"/>
          <w:u w:val="single"/>
          <w:lang w:val="en-US" w:eastAsia="zh-CN"/>
        </w:rPr>
        <w:t>2</w:t>
      </w:r>
      <w:r>
        <w:rPr>
          <w:rFonts w:hint="eastAsia" w:ascii="宋体" w:hAnsi="宋体" w:cs="宋体"/>
          <w:color w:val="auto"/>
          <w:szCs w:val="21"/>
          <w:highlight w:val="none"/>
          <w:u w:val="single"/>
          <w:lang w:eastAsia="zh-CN"/>
        </w:rPr>
        <w:t>年</w:t>
      </w:r>
      <w:r>
        <w:rPr>
          <w:rFonts w:hint="eastAsia" w:ascii="宋体" w:hAnsi="宋体" w:cs="宋体"/>
          <w:color w:val="auto"/>
          <w:szCs w:val="21"/>
          <w:highlight w:val="none"/>
          <w:u w:val="single"/>
          <w:lang w:val="en-US" w:eastAsia="zh-CN"/>
        </w:rPr>
        <w:t>4</w:t>
      </w:r>
      <w:r>
        <w:rPr>
          <w:rFonts w:hint="eastAsia" w:ascii="宋体" w:hAnsi="宋体" w:cs="宋体"/>
          <w:color w:val="auto"/>
          <w:szCs w:val="21"/>
          <w:highlight w:val="none"/>
          <w:u w:val="single"/>
          <w:lang w:eastAsia="zh-CN"/>
        </w:rPr>
        <w:t>月</w:t>
      </w:r>
      <w:r>
        <w:rPr>
          <w:rFonts w:hint="eastAsia" w:ascii="宋体" w:hAnsi="宋体" w:cs="宋体"/>
          <w:color w:val="auto"/>
          <w:szCs w:val="21"/>
          <w:highlight w:val="none"/>
          <w:u w:val="single"/>
          <w:lang w:val="en-US" w:eastAsia="zh-CN"/>
        </w:rPr>
        <w:t>8</w:t>
      </w:r>
      <w:r>
        <w:rPr>
          <w:rFonts w:hint="eastAsia" w:ascii="宋体" w:hAnsi="宋体" w:cs="宋体"/>
          <w:bCs/>
          <w:color w:val="auto"/>
          <w:szCs w:val="21"/>
          <w:highlight w:val="none"/>
          <w:u w:val="single"/>
        </w:rPr>
        <w:t>日15点00分（北京时间）</w:t>
      </w:r>
    </w:p>
    <w:p>
      <w:pPr>
        <w:spacing w:line="360" w:lineRule="auto"/>
        <w:ind w:firstLine="525" w:firstLineChars="250"/>
        <w:rPr>
          <w:rFonts w:ascii="宋体" w:hAnsi="宋体" w:cs="宋体"/>
          <w:bCs/>
          <w:color w:val="auto"/>
          <w:szCs w:val="21"/>
          <w:highlight w:val="none"/>
          <w:u w:val="single"/>
        </w:rPr>
      </w:pPr>
      <w:r>
        <w:rPr>
          <w:rFonts w:hint="eastAsia" w:ascii="宋体" w:hAnsi="宋体" w:cs="宋体"/>
          <w:color w:val="auto"/>
          <w:szCs w:val="21"/>
          <w:highlight w:val="none"/>
        </w:rPr>
        <w:t>2、地点：</w:t>
      </w:r>
      <w:r>
        <w:rPr>
          <w:rFonts w:hint="eastAsia" w:ascii="宋体" w:hAnsi="宋体" w:cs="宋体"/>
          <w:color w:val="auto"/>
          <w:spacing w:val="-6"/>
          <w:szCs w:val="21"/>
          <w:highlight w:val="none"/>
          <w:u w:val="single"/>
          <w:lang w:eastAsia="zh-CN"/>
        </w:rPr>
        <w:t>江苏苏维工程管理有限公司二楼开标一室</w:t>
      </w:r>
    </w:p>
    <w:p>
      <w:pPr>
        <w:pStyle w:val="4"/>
        <w:spacing w:before="0" w:after="0" w:line="360" w:lineRule="auto"/>
        <w:rPr>
          <w:rFonts w:ascii="宋体" w:hAnsi="宋体" w:cs="宋体"/>
          <w:color w:val="auto"/>
          <w:sz w:val="21"/>
          <w:szCs w:val="21"/>
          <w:highlight w:val="none"/>
        </w:rPr>
      </w:pPr>
      <w:r>
        <w:rPr>
          <w:rFonts w:hint="eastAsia" w:ascii="宋体" w:hAnsi="宋体" w:cs="宋体"/>
          <w:color w:val="auto"/>
          <w:sz w:val="21"/>
          <w:szCs w:val="21"/>
          <w:highlight w:val="none"/>
        </w:rPr>
        <w:t>六、其他补充事宜</w:t>
      </w:r>
    </w:p>
    <w:p>
      <w:pPr>
        <w:spacing w:line="360" w:lineRule="auto"/>
        <w:ind w:firstLine="408"/>
        <w:rPr>
          <w:rFonts w:ascii="宋体" w:hAnsi="宋体" w:cs="宋体"/>
          <w:color w:val="auto"/>
          <w:szCs w:val="21"/>
          <w:highlight w:val="none"/>
        </w:rPr>
      </w:pPr>
      <w:r>
        <w:rPr>
          <w:rFonts w:hint="eastAsia" w:ascii="宋体" w:hAnsi="宋体" w:cs="宋体"/>
          <w:color w:val="auto"/>
          <w:szCs w:val="21"/>
          <w:highlight w:val="none"/>
        </w:rPr>
        <w:t>1、集中现场考察或召开答疑会：无</w:t>
      </w:r>
    </w:p>
    <w:p>
      <w:pPr>
        <w:spacing w:line="360" w:lineRule="auto"/>
        <w:ind w:firstLine="396" w:firstLineChars="200"/>
        <w:rPr>
          <w:rFonts w:ascii="宋体" w:hAnsi="宋体" w:cs="宋体"/>
          <w:bCs/>
          <w:color w:val="auto"/>
          <w:spacing w:val="-6"/>
          <w:szCs w:val="21"/>
          <w:highlight w:val="none"/>
        </w:rPr>
      </w:pPr>
      <w:r>
        <w:rPr>
          <w:rFonts w:hint="eastAsia" w:ascii="宋体" w:hAnsi="宋体" w:cs="宋体"/>
          <w:color w:val="auto"/>
          <w:spacing w:val="-6"/>
          <w:kern w:val="0"/>
          <w:szCs w:val="21"/>
          <w:highlight w:val="none"/>
        </w:rPr>
        <w:t>2、</w:t>
      </w:r>
      <w:r>
        <w:rPr>
          <w:rFonts w:hint="eastAsia" w:ascii="宋体" w:hAnsi="宋体" w:cs="宋体"/>
          <w:bCs/>
          <w:color w:val="auto"/>
          <w:spacing w:val="-6"/>
          <w:szCs w:val="21"/>
          <w:highlight w:val="none"/>
        </w:rPr>
        <w:t>投标文件制作份数要求：</w:t>
      </w:r>
    </w:p>
    <w:p>
      <w:pPr>
        <w:spacing w:line="360" w:lineRule="auto"/>
        <w:ind w:firstLine="495" w:firstLineChars="250"/>
        <w:rPr>
          <w:rFonts w:ascii="宋体" w:hAnsi="宋体" w:cs="宋体"/>
          <w:color w:val="auto"/>
          <w:szCs w:val="21"/>
          <w:highlight w:val="none"/>
        </w:rPr>
      </w:pPr>
      <w:r>
        <w:rPr>
          <w:rFonts w:hint="eastAsia" w:ascii="宋体" w:hAnsi="宋体" w:cs="宋体"/>
          <w:color w:val="auto"/>
          <w:spacing w:val="-6"/>
          <w:szCs w:val="21"/>
          <w:highlight w:val="none"/>
        </w:rPr>
        <w:t>一式伍份（壹份正本、肆份副本）、电子版投标文件壹份(一般应为U盘形式、随纸质正本文件一并提交)。当电子版文件和纸质正本文件不一致时，以纸质正本文件为准。电子版文件用于辅助评标和平台存档，供应商需承担前述不一致造成的不利后果。每份投标文件须清楚标明“正本”或“副本”字样。一旦正本和副本不符，以正本为准</w:t>
      </w:r>
      <w:r>
        <w:rPr>
          <w:rFonts w:hint="eastAsia" w:ascii="宋体" w:hAnsi="宋体" w:cs="宋体"/>
          <w:color w:val="auto"/>
          <w:szCs w:val="21"/>
          <w:highlight w:val="none"/>
        </w:rPr>
        <w:t>。</w:t>
      </w:r>
    </w:p>
    <w:p>
      <w:pPr>
        <w:spacing w:line="360" w:lineRule="auto"/>
        <w:ind w:firstLine="420" w:firstLineChars="200"/>
        <w:rPr>
          <w:rFonts w:ascii="宋体" w:hAnsi="宋体" w:cs="宋体"/>
          <w:b/>
          <w:color w:val="auto"/>
          <w:szCs w:val="21"/>
          <w:highlight w:val="none"/>
        </w:rPr>
      </w:pPr>
      <w:r>
        <w:rPr>
          <w:rFonts w:hint="eastAsia" w:ascii="宋体" w:hAnsi="宋体" w:cs="宋体"/>
          <w:color w:val="auto"/>
          <w:szCs w:val="21"/>
          <w:highlight w:val="none"/>
        </w:rPr>
        <w:t>3</w:t>
      </w:r>
      <w:r>
        <w:rPr>
          <w:rFonts w:hint="eastAsia" w:ascii="宋体" w:hAnsi="宋体" w:cs="宋体"/>
          <w:bCs/>
          <w:color w:val="auto"/>
          <w:spacing w:val="-6"/>
          <w:szCs w:val="21"/>
          <w:highlight w:val="none"/>
        </w:rPr>
        <w:t>、潜在投标人对招标文件项目需求部分的询问、质疑请向采购人提出，由采购人负责答复。</w:t>
      </w:r>
    </w:p>
    <w:p>
      <w:pPr>
        <w:spacing w:line="360" w:lineRule="auto"/>
        <w:ind w:firstLine="420" w:firstLineChars="200"/>
        <w:rPr>
          <w:rFonts w:hint="eastAsia" w:ascii="宋体" w:hAnsi="宋体" w:eastAsia="宋体" w:cs="宋体"/>
          <w:b/>
          <w:bCs/>
          <w:color w:val="auto"/>
          <w:szCs w:val="21"/>
          <w:highlight w:val="none"/>
          <w:lang w:eastAsia="zh-CN"/>
        </w:rPr>
      </w:pPr>
      <w:r>
        <w:rPr>
          <w:rFonts w:hint="eastAsia" w:ascii="宋体" w:hAnsi="宋体" w:cs="宋体"/>
          <w:color w:val="auto"/>
          <w:kern w:val="0"/>
          <w:szCs w:val="21"/>
          <w:highlight w:val="none"/>
        </w:rPr>
        <w:t>4、</w:t>
      </w:r>
      <w:r>
        <w:rPr>
          <w:rFonts w:hint="eastAsia" w:ascii="宋体" w:hAnsi="宋体" w:cs="宋体"/>
          <w:b/>
          <w:bCs/>
          <w:color w:val="auto"/>
          <w:szCs w:val="21"/>
          <w:highlight w:val="none"/>
        </w:rPr>
        <w:t>本次招标投标保证金</w:t>
      </w:r>
      <w:r>
        <w:rPr>
          <w:rFonts w:hint="eastAsia" w:ascii="宋体" w:hAnsi="宋体" w:cs="宋体"/>
          <w:b/>
          <w:bCs/>
          <w:color w:val="auto"/>
          <w:szCs w:val="21"/>
          <w:highlight w:val="none"/>
          <w:lang w:eastAsia="zh-CN"/>
        </w:rPr>
        <w:t>：</w:t>
      </w:r>
      <w:r>
        <w:rPr>
          <w:rFonts w:hint="eastAsia" w:ascii="宋体" w:hAnsi="宋体" w:eastAsia="宋体" w:cs="宋体"/>
          <w:color w:val="auto"/>
          <w:sz w:val="21"/>
          <w:szCs w:val="21"/>
          <w:highlight w:val="none"/>
        </w:rPr>
        <w:t>人民币</w:t>
      </w:r>
      <w:r>
        <w:rPr>
          <w:rFonts w:hint="eastAsia" w:ascii="宋体" w:hAnsi="宋体" w:eastAsia="宋体" w:cs="宋体"/>
          <w:color w:val="auto"/>
          <w:sz w:val="21"/>
          <w:szCs w:val="21"/>
          <w:highlight w:val="none"/>
          <w:lang w:val="en-US" w:eastAsia="zh-CN"/>
        </w:rPr>
        <w:t>叁万</w:t>
      </w:r>
      <w:r>
        <w:rPr>
          <w:rFonts w:hint="eastAsia" w:ascii="宋体" w:hAnsi="宋体" w:eastAsia="宋体" w:cs="宋体"/>
          <w:color w:val="auto"/>
          <w:sz w:val="21"/>
          <w:szCs w:val="21"/>
          <w:highlight w:val="none"/>
        </w:rPr>
        <w:t>元整</w:t>
      </w:r>
    </w:p>
    <w:p>
      <w:pPr>
        <w:spacing w:line="360" w:lineRule="auto"/>
        <w:ind w:firstLine="420" w:firstLineChars="200"/>
        <w:rPr>
          <w:rFonts w:hint="eastAsia" w:ascii="宋体" w:hAnsi="宋体"/>
          <w:color w:val="auto"/>
          <w:szCs w:val="21"/>
          <w:highlight w:val="none"/>
        </w:rPr>
      </w:pPr>
      <w:bookmarkStart w:id="16" w:name="_Toc28359095"/>
      <w:bookmarkStart w:id="17" w:name="_Toc35393805"/>
      <w:bookmarkStart w:id="18" w:name="_Toc28359018"/>
      <w:bookmarkStart w:id="19" w:name="_Toc35393636"/>
      <w:r>
        <w:rPr>
          <w:rFonts w:hint="eastAsia" w:ascii="宋体" w:hAnsi="宋体"/>
          <w:color w:val="auto"/>
          <w:szCs w:val="21"/>
          <w:highlight w:val="none"/>
        </w:rPr>
        <w:t>投标保证金缴纳账户信息：</w:t>
      </w:r>
    </w:p>
    <w:p>
      <w:pPr>
        <w:spacing w:line="360" w:lineRule="auto"/>
        <w:ind w:firstLine="420" w:firstLineChars="200"/>
        <w:rPr>
          <w:rFonts w:hint="eastAsia" w:ascii="宋体" w:hAnsi="宋体"/>
          <w:color w:val="auto"/>
          <w:kern w:val="0"/>
          <w:szCs w:val="21"/>
          <w:highlight w:val="none"/>
        </w:rPr>
      </w:pPr>
      <w:r>
        <w:rPr>
          <w:rFonts w:hint="eastAsia" w:ascii="宋体" w:hAnsi="宋体"/>
          <w:color w:val="auto"/>
          <w:szCs w:val="21"/>
          <w:highlight w:val="none"/>
        </w:rPr>
        <w:t>户  名：</w:t>
      </w:r>
      <w:r>
        <w:rPr>
          <w:rFonts w:hint="eastAsia" w:ascii="宋体" w:hAnsi="宋体"/>
          <w:color w:val="auto"/>
          <w:kern w:val="0"/>
          <w:szCs w:val="21"/>
          <w:highlight w:val="none"/>
        </w:rPr>
        <w:t>江苏苏维工程管理有限公司</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开户行：</w:t>
      </w:r>
      <w:r>
        <w:rPr>
          <w:rFonts w:hint="eastAsia" w:ascii="宋体" w:hAnsi="宋体"/>
          <w:color w:val="auto"/>
          <w:kern w:val="0"/>
          <w:szCs w:val="21"/>
          <w:highlight w:val="none"/>
        </w:rPr>
        <w:t>招商银行扬州分行营业部</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账  号：</w:t>
      </w:r>
      <w:r>
        <w:rPr>
          <w:rFonts w:hint="eastAsia" w:ascii="宋体" w:hAnsi="宋体"/>
          <w:color w:val="auto"/>
          <w:kern w:val="0"/>
          <w:szCs w:val="21"/>
          <w:highlight w:val="none"/>
        </w:rPr>
        <w:t>514902678510909</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投标保证金必须在投标文件接收截止时间之前(202</w:t>
      </w:r>
      <w:r>
        <w:rPr>
          <w:rFonts w:hint="eastAsia" w:ascii="宋体" w:hAnsi="宋体"/>
          <w:color w:val="auto"/>
          <w:szCs w:val="21"/>
          <w:highlight w:val="none"/>
          <w:lang w:val="en-US" w:eastAsia="zh-CN"/>
        </w:rPr>
        <w:t>2</w:t>
      </w:r>
      <w:r>
        <w:rPr>
          <w:rFonts w:hint="eastAsia" w:ascii="宋体" w:hAnsi="宋体"/>
          <w:color w:val="auto"/>
          <w:szCs w:val="21"/>
          <w:highlight w:val="none"/>
        </w:rPr>
        <w:t>年</w:t>
      </w:r>
      <w:r>
        <w:rPr>
          <w:rFonts w:hint="eastAsia" w:ascii="宋体" w:hAnsi="宋体"/>
          <w:color w:val="auto"/>
          <w:szCs w:val="21"/>
          <w:highlight w:val="none"/>
          <w:lang w:val="en-US" w:eastAsia="zh-CN"/>
        </w:rPr>
        <w:t>2</w:t>
      </w:r>
      <w:r>
        <w:rPr>
          <w:rFonts w:ascii="宋体" w:hAnsi="宋体"/>
          <w:color w:val="auto"/>
          <w:szCs w:val="21"/>
          <w:highlight w:val="none"/>
        </w:rPr>
        <w:t>月</w:t>
      </w:r>
      <w:r>
        <w:rPr>
          <w:rFonts w:hint="eastAsia" w:ascii="宋体" w:hAnsi="宋体"/>
          <w:color w:val="auto"/>
          <w:szCs w:val="21"/>
          <w:highlight w:val="none"/>
        </w:rPr>
        <w:t xml:space="preserve">  </w:t>
      </w:r>
      <w:r>
        <w:rPr>
          <w:rFonts w:ascii="宋体" w:hAnsi="宋体"/>
          <w:color w:val="auto"/>
          <w:szCs w:val="21"/>
          <w:highlight w:val="none"/>
        </w:rPr>
        <w:t xml:space="preserve">日 </w:t>
      </w:r>
      <w:r>
        <w:rPr>
          <w:rFonts w:hint="eastAsia" w:ascii="宋体" w:hAnsi="宋体"/>
          <w:color w:val="auto"/>
          <w:szCs w:val="21"/>
          <w:highlight w:val="none"/>
        </w:rPr>
        <w:t>上</w:t>
      </w:r>
      <w:r>
        <w:rPr>
          <w:rFonts w:ascii="宋体" w:hAnsi="宋体"/>
          <w:color w:val="auto"/>
          <w:szCs w:val="21"/>
          <w:highlight w:val="none"/>
        </w:rPr>
        <w:t>午</w:t>
      </w:r>
      <w:r>
        <w:rPr>
          <w:rFonts w:hint="eastAsia" w:ascii="宋体" w:hAnsi="宋体"/>
          <w:color w:val="auto"/>
          <w:szCs w:val="21"/>
          <w:highlight w:val="none"/>
        </w:rPr>
        <w:t>9:30)到达指定账户。（注：以个人名义缴纳的保证金无效。请各投标人务必确认保证金在上述规定时间到达指定账户，并备注项目编号，否则投标文件将被拒绝。）</w:t>
      </w:r>
    </w:p>
    <w:p>
      <w:pPr>
        <w:spacing w:line="360" w:lineRule="auto"/>
        <w:ind w:firstLine="482" w:firstLineChars="200"/>
        <w:rPr>
          <w:rFonts w:hint="eastAsia" w:ascii="宋体" w:hAnsi="宋体"/>
          <w:b/>
          <w:bCs/>
          <w:color w:val="auto"/>
          <w:sz w:val="24"/>
          <w:szCs w:val="24"/>
          <w:highlight w:val="none"/>
        </w:rPr>
      </w:pPr>
      <w:r>
        <w:rPr>
          <w:rFonts w:hint="eastAsia" w:ascii="宋体" w:hAnsi="宋体"/>
          <w:b/>
          <w:bCs/>
          <w:color w:val="auto"/>
          <w:sz w:val="24"/>
          <w:szCs w:val="24"/>
          <w:highlight w:val="none"/>
        </w:rPr>
        <w:t>投标截止时间前，请凭投标保证金交纳凭证至代理机构二楼报名处窗口换取投标保证金收条。投标保证金将按保证金交纳凭证信息原渠道退回。（友情提醒：保证金交纳凭证中单位名称、开户行、账号和开户行行号信息需清晰可辨，否则影响保证金退还。）</w:t>
      </w:r>
    </w:p>
    <w:p>
      <w:pPr>
        <w:pStyle w:val="4"/>
        <w:spacing w:before="0" w:after="0" w:line="360" w:lineRule="auto"/>
        <w:rPr>
          <w:rFonts w:ascii="宋体" w:hAnsi="宋体" w:cs="宋体"/>
          <w:color w:val="auto"/>
          <w:sz w:val="21"/>
          <w:szCs w:val="21"/>
          <w:highlight w:val="none"/>
        </w:rPr>
      </w:pPr>
      <w:r>
        <w:rPr>
          <w:rFonts w:hint="eastAsia" w:ascii="宋体" w:hAnsi="宋体" w:cs="宋体"/>
          <w:color w:val="auto"/>
          <w:sz w:val="21"/>
          <w:szCs w:val="21"/>
          <w:highlight w:val="none"/>
        </w:rPr>
        <w:t>七、凡对本次采购提出询问，请按以下方式联系。</w:t>
      </w:r>
      <w:bookmarkEnd w:id="16"/>
      <w:bookmarkEnd w:id="17"/>
      <w:bookmarkEnd w:id="18"/>
      <w:bookmarkEnd w:id="19"/>
    </w:p>
    <w:p>
      <w:pPr>
        <w:pStyle w:val="4"/>
        <w:spacing w:before="0" w:after="0" w:line="440" w:lineRule="exact"/>
        <w:ind w:firstLine="420" w:firstLineChars="200"/>
        <w:rPr>
          <w:rFonts w:ascii="宋体" w:hAnsi="宋体" w:cs="宋体"/>
          <w:b w:val="0"/>
          <w:color w:val="auto"/>
          <w:sz w:val="21"/>
          <w:szCs w:val="21"/>
          <w:highlight w:val="none"/>
        </w:rPr>
      </w:pPr>
      <w:bookmarkStart w:id="20" w:name="_Toc35393637"/>
      <w:bookmarkStart w:id="21" w:name="_Toc35393806"/>
      <w:bookmarkStart w:id="22" w:name="_Toc28359096"/>
      <w:bookmarkStart w:id="23" w:name="_Toc28359019"/>
      <w:r>
        <w:rPr>
          <w:rFonts w:hint="eastAsia" w:ascii="宋体" w:hAnsi="宋体" w:cs="宋体"/>
          <w:b w:val="0"/>
          <w:color w:val="auto"/>
          <w:sz w:val="21"/>
          <w:szCs w:val="21"/>
          <w:highlight w:val="none"/>
        </w:rPr>
        <w:t>1、采购人信息</w:t>
      </w:r>
      <w:bookmarkEnd w:id="20"/>
      <w:bookmarkEnd w:id="21"/>
      <w:bookmarkEnd w:id="22"/>
      <w:bookmarkEnd w:id="23"/>
    </w:p>
    <w:p>
      <w:pPr>
        <w:spacing w:line="44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名    称：江苏长江水务股份有限公司</w:t>
      </w:r>
      <w:bookmarkStart w:id="24" w:name="_Toc35393807"/>
      <w:bookmarkStart w:id="25" w:name="_Toc35393638"/>
      <w:bookmarkStart w:id="26" w:name="_Toc28359097"/>
      <w:bookmarkStart w:id="27" w:name="_Toc28359020"/>
      <w:r>
        <w:rPr>
          <w:rFonts w:hint="eastAsia" w:ascii="宋体" w:hAnsi="宋体" w:cs="宋体"/>
          <w:color w:val="auto"/>
          <w:szCs w:val="21"/>
          <w:highlight w:val="none"/>
        </w:rPr>
        <w:t xml:space="preserve">  </w:t>
      </w:r>
    </w:p>
    <w:p>
      <w:pPr>
        <w:spacing w:line="440" w:lineRule="exact"/>
        <w:ind w:firstLine="420" w:firstLineChars="200"/>
        <w:rPr>
          <w:rFonts w:hint="eastAsia" w:ascii="宋体" w:hAnsi="宋体"/>
          <w:color w:val="auto"/>
          <w:szCs w:val="21"/>
          <w:highlight w:val="none"/>
        </w:rPr>
      </w:pPr>
      <w:r>
        <w:rPr>
          <w:rFonts w:hint="eastAsia" w:ascii="宋体" w:hAnsi="宋体"/>
          <w:color w:val="auto"/>
          <w:szCs w:val="21"/>
          <w:highlight w:val="none"/>
        </w:rPr>
        <w:t>地址：扬州文汇东路249号</w:t>
      </w:r>
    </w:p>
    <w:p>
      <w:pPr>
        <w:spacing w:line="440" w:lineRule="exact"/>
        <w:ind w:firstLine="420" w:firstLineChars="200"/>
        <w:rPr>
          <w:rFonts w:ascii="宋体" w:hAnsi="宋体" w:cs="宋体"/>
          <w:b/>
          <w:color w:val="auto"/>
          <w:szCs w:val="21"/>
          <w:highlight w:val="none"/>
        </w:rPr>
      </w:pPr>
      <w:r>
        <w:rPr>
          <w:rFonts w:hint="eastAsia" w:ascii="宋体" w:hAnsi="宋体" w:cs="宋体"/>
          <w:color w:val="auto"/>
          <w:szCs w:val="21"/>
          <w:highlight w:val="none"/>
        </w:rPr>
        <w:t>2、采购代理机构信息</w:t>
      </w:r>
      <w:bookmarkEnd w:id="24"/>
      <w:bookmarkEnd w:id="25"/>
      <w:bookmarkEnd w:id="26"/>
      <w:bookmarkEnd w:id="27"/>
    </w:p>
    <w:p>
      <w:pPr>
        <w:spacing w:line="440" w:lineRule="exact"/>
        <w:ind w:firstLine="420" w:firstLineChars="200"/>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名    称：</w:t>
      </w:r>
      <w:r>
        <w:rPr>
          <w:rFonts w:hint="eastAsia" w:ascii="宋体" w:hAnsi="宋体" w:cs="宋体"/>
          <w:color w:val="auto"/>
          <w:szCs w:val="21"/>
          <w:highlight w:val="none"/>
          <w:lang w:eastAsia="zh-CN"/>
        </w:rPr>
        <w:t>江苏苏维工程管理有限公司</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地　　址：</w:t>
      </w:r>
      <w:r>
        <w:rPr>
          <w:rFonts w:hint="eastAsia" w:ascii="宋体" w:hAnsi="宋体" w:cs="宋体"/>
          <w:color w:val="auto"/>
          <w:szCs w:val="21"/>
          <w:highlight w:val="none"/>
          <w:lang w:eastAsia="zh-CN"/>
        </w:rPr>
        <w:t>扬州市翠岗路48号</w:t>
      </w:r>
      <w:r>
        <w:rPr>
          <w:rFonts w:hint="eastAsia" w:ascii="宋体" w:hAnsi="宋体" w:cs="宋体"/>
          <w:color w:val="auto"/>
          <w:szCs w:val="21"/>
          <w:highlight w:val="none"/>
        </w:rPr>
        <w:t xml:space="preserve">   </w:t>
      </w:r>
    </w:p>
    <w:p>
      <w:pPr>
        <w:spacing w:line="440" w:lineRule="exact"/>
        <w:ind w:firstLine="420" w:firstLineChars="200"/>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联系电话：0514-</w:t>
      </w:r>
      <w:r>
        <w:rPr>
          <w:rFonts w:hint="eastAsia" w:ascii="宋体" w:hAnsi="宋体" w:cs="宋体"/>
          <w:color w:val="auto"/>
          <w:szCs w:val="21"/>
          <w:highlight w:val="none"/>
          <w:lang w:eastAsia="zh-CN"/>
        </w:rPr>
        <w:t>82129526</w:t>
      </w:r>
    </w:p>
    <w:p>
      <w:pPr>
        <w:pStyle w:val="4"/>
        <w:spacing w:before="0" w:after="0" w:line="440" w:lineRule="exact"/>
        <w:ind w:firstLine="420" w:firstLineChars="200"/>
        <w:rPr>
          <w:rFonts w:ascii="宋体" w:hAnsi="宋体" w:cs="宋体"/>
          <w:b w:val="0"/>
          <w:color w:val="auto"/>
          <w:sz w:val="21"/>
          <w:szCs w:val="21"/>
          <w:highlight w:val="none"/>
        </w:rPr>
      </w:pPr>
      <w:bookmarkStart w:id="28" w:name="_Toc28359098"/>
      <w:bookmarkStart w:id="29" w:name="_Toc35393808"/>
      <w:bookmarkStart w:id="30" w:name="_Toc35393639"/>
      <w:bookmarkStart w:id="31" w:name="_Toc28359021"/>
      <w:r>
        <w:rPr>
          <w:rFonts w:hint="eastAsia" w:ascii="宋体" w:hAnsi="宋体" w:cs="宋体"/>
          <w:b w:val="0"/>
          <w:color w:val="auto"/>
          <w:sz w:val="21"/>
          <w:szCs w:val="21"/>
          <w:highlight w:val="none"/>
        </w:rPr>
        <w:t>3、项目联系方式</w:t>
      </w:r>
      <w:bookmarkEnd w:id="28"/>
      <w:bookmarkEnd w:id="29"/>
      <w:bookmarkEnd w:id="30"/>
      <w:bookmarkEnd w:id="31"/>
    </w:p>
    <w:p>
      <w:pPr>
        <w:pStyle w:val="7"/>
        <w:spacing w:line="440" w:lineRule="exact"/>
        <w:ind w:firstLine="420" w:firstLineChars="200"/>
        <w:rPr>
          <w:rFonts w:hint="eastAsia" w:hAnsi="宋体" w:eastAsia="宋体" w:cs="宋体"/>
          <w:color w:val="auto"/>
          <w:sz w:val="21"/>
          <w:highlight w:val="none"/>
          <w:lang w:eastAsia="zh-CN"/>
        </w:rPr>
      </w:pPr>
      <w:r>
        <w:rPr>
          <w:rFonts w:hint="eastAsia" w:hAnsi="宋体" w:cs="宋体"/>
          <w:color w:val="auto"/>
          <w:sz w:val="21"/>
          <w:highlight w:val="none"/>
        </w:rPr>
        <w:t>项目联系人：</w:t>
      </w:r>
      <w:r>
        <w:rPr>
          <w:rFonts w:hint="eastAsia" w:hAnsi="宋体" w:cs="宋体"/>
          <w:color w:val="auto"/>
          <w:sz w:val="21"/>
          <w:highlight w:val="none"/>
          <w:lang w:eastAsia="zh-CN"/>
        </w:rPr>
        <w:t>黄炎</w:t>
      </w:r>
    </w:p>
    <w:p>
      <w:pPr>
        <w:spacing w:line="440" w:lineRule="exact"/>
        <w:ind w:firstLine="420" w:firstLineChars="200"/>
        <w:rPr>
          <w:rFonts w:hint="eastAsia" w:eastAsia="宋体"/>
          <w:color w:val="auto"/>
          <w:highlight w:val="none"/>
          <w:lang w:eastAsia="zh-CN"/>
        </w:rPr>
      </w:pPr>
      <w:r>
        <w:rPr>
          <w:rFonts w:hint="eastAsia" w:ascii="宋体" w:hAnsi="宋体" w:cs="宋体"/>
          <w:color w:val="auto"/>
          <w:szCs w:val="21"/>
          <w:highlight w:val="none"/>
        </w:rPr>
        <w:t>电      话：</w:t>
      </w:r>
      <w:r>
        <w:rPr>
          <w:rFonts w:hint="eastAsia" w:ascii="宋体" w:hAnsi="宋体" w:cs="宋体"/>
          <w:color w:val="auto"/>
          <w:szCs w:val="21"/>
          <w:highlight w:val="none"/>
          <w:lang w:eastAsia="zh-CN"/>
        </w:rPr>
        <w:t>0514-82129526</w:t>
      </w:r>
    </w:p>
    <w:p>
      <w:pPr>
        <w:rPr>
          <w:color w:val="auto"/>
          <w:highlight w:val="none"/>
        </w:rPr>
      </w:pPr>
    </w:p>
    <w:sectPr>
      <w:pgSz w:w="11907" w:h="16839"/>
      <w:pgMar w:top="1429" w:right="1189" w:bottom="1130" w:left="1785" w:header="0" w:footer="0"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panose1 w:val="02010609030101010101"/>
    <w:charset w:val="86"/>
    <w:family w:val="modern"/>
    <w:pitch w:val="default"/>
    <w:sig w:usb0="00000001" w:usb1="080E0000" w:usb2="00000000" w:usb3="00000000" w:csb0="00040000" w:csb1="00000000"/>
  </w:font>
  <w:font w:name="Myriad-Roman">
    <w:altName w:val="宋体"/>
    <w:panose1 w:val="00000000000000000000"/>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BA29E4"/>
    <w:multiLevelType w:val="singleLevel"/>
    <w:tmpl w:val="23BA29E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DC35F6"/>
    <w:rsid w:val="032E1DF8"/>
    <w:rsid w:val="18B93A67"/>
    <w:rsid w:val="222608A0"/>
    <w:rsid w:val="33DC35F6"/>
    <w:rsid w:val="54233E50"/>
    <w:rsid w:val="68964A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6" w:lineRule="auto"/>
      <w:outlineLvl w:val="1"/>
    </w:pPr>
    <w:rPr>
      <w:rFonts w:ascii="Cambria" w:hAnsi="Cambria"/>
      <w:b/>
      <w:bCs/>
      <w:sz w:val="32"/>
      <w:szCs w:val="32"/>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Indent"/>
    <w:basedOn w:val="1"/>
    <w:next w:val="1"/>
    <w:unhideWhenUsed/>
    <w:qFormat/>
    <w:uiPriority w:val="99"/>
    <w:pPr>
      <w:spacing w:after="120"/>
      <w:ind w:left="420" w:leftChars="200"/>
    </w:pPr>
  </w:style>
  <w:style w:type="paragraph" w:styleId="5">
    <w:name w:val="Body Text"/>
    <w:basedOn w:val="1"/>
    <w:next w:val="6"/>
    <w:qFormat/>
    <w:uiPriority w:val="0"/>
    <w:rPr>
      <w:rFonts w:ascii="楷体_GB2312" w:hAnsi="Arial" w:eastAsia="楷体_GB2312"/>
      <w:kern w:val="0"/>
      <w:sz w:val="28"/>
      <w:szCs w:val="28"/>
    </w:rPr>
  </w:style>
  <w:style w:type="paragraph" w:styleId="6">
    <w:name w:val="Body Text 2"/>
    <w:basedOn w:val="1"/>
    <w:qFormat/>
    <w:uiPriority w:val="0"/>
    <w:pPr>
      <w:spacing w:after="120" w:line="480" w:lineRule="auto"/>
    </w:pPr>
    <w:rPr>
      <w:szCs w:val="24"/>
    </w:rPr>
  </w:style>
  <w:style w:type="paragraph" w:styleId="7">
    <w:name w:val="Plain Text"/>
    <w:basedOn w:val="1"/>
    <w:next w:val="8"/>
    <w:qFormat/>
    <w:uiPriority w:val="0"/>
    <w:rPr>
      <w:rFonts w:ascii="宋体" w:hAnsi="Courier New"/>
      <w:kern w:val="0"/>
      <w:sz w:val="20"/>
      <w:szCs w:val="21"/>
    </w:rPr>
  </w:style>
  <w:style w:type="paragraph" w:customStyle="1" w:styleId="8">
    <w:name w:val="Default"/>
    <w:next w:val="9"/>
    <w:qFormat/>
    <w:uiPriority w:val="0"/>
    <w:pPr>
      <w:widowControl w:val="0"/>
      <w:autoSpaceDE w:val="0"/>
      <w:autoSpaceDN w:val="0"/>
      <w:adjustRightInd w:val="0"/>
    </w:pPr>
    <w:rPr>
      <w:rFonts w:ascii="Myriad-Roman" w:hAnsi="Times New Roman" w:eastAsia="Myriad-Roman" w:cs="Times New Roman"/>
      <w:lang w:val="en-US" w:eastAsia="zh-CN" w:bidi="ar-SA"/>
    </w:rPr>
  </w:style>
  <w:style w:type="paragraph" w:customStyle="1" w:styleId="9">
    <w:name w:val="大标题"/>
    <w:basedOn w:val="10"/>
    <w:next w:val="11"/>
    <w:qFormat/>
    <w:uiPriority w:val="0"/>
    <w:pPr>
      <w:adjustRightInd w:val="0"/>
      <w:spacing w:line="360" w:lineRule="auto"/>
      <w:ind w:firstLine="200" w:firstLineChars="200"/>
    </w:pPr>
    <w:rPr>
      <w:rFonts w:ascii="宋体" w:hAnsi="宋体"/>
      <w:bCs w:val="0"/>
      <w:kern w:val="0"/>
      <w:szCs w:val="20"/>
      <w:lang w:val="en-US" w:eastAsia="zh-CN"/>
    </w:rPr>
  </w:style>
  <w:style w:type="paragraph" w:styleId="10">
    <w:name w:val="Title"/>
    <w:basedOn w:val="1"/>
    <w:next w:val="1"/>
    <w:qFormat/>
    <w:uiPriority w:val="0"/>
    <w:pPr>
      <w:spacing w:before="240" w:after="60"/>
      <w:jc w:val="center"/>
      <w:outlineLvl w:val="0"/>
    </w:pPr>
    <w:rPr>
      <w:rFonts w:ascii="Cambria" w:hAnsi="Cambria"/>
      <w:b/>
      <w:bCs/>
      <w:sz w:val="32"/>
      <w:szCs w:val="32"/>
    </w:rPr>
  </w:style>
  <w:style w:type="paragraph" w:styleId="11">
    <w:name w:val="Body Text First Indent 2"/>
    <w:basedOn w:val="2"/>
    <w:next w:val="1"/>
    <w:qFormat/>
    <w:uiPriority w:val="0"/>
    <w:pPr>
      <w:spacing w:before="156" w:beforeLines="50" w:after="156" w:afterLines="50" w:line="360" w:lineRule="auto"/>
      <w:ind w:firstLine="420" w:firstLineChars="200"/>
    </w:pPr>
    <w:rPr>
      <w:sz w:val="24"/>
      <w:szCs w:val="24"/>
    </w:rPr>
  </w:style>
  <w:style w:type="paragraph" w:styleId="12">
    <w:name w:val="footer"/>
    <w:basedOn w:val="1"/>
    <w:unhideWhenUsed/>
    <w:qFormat/>
    <w:uiPriority w:val="99"/>
    <w:pPr>
      <w:tabs>
        <w:tab w:val="center" w:pos="4153"/>
        <w:tab w:val="right" w:pos="8306"/>
      </w:tabs>
      <w:snapToGrid w:val="0"/>
      <w:jc w:val="left"/>
    </w:pPr>
    <w:rPr>
      <w:kern w:val="0"/>
      <w:sz w:val="18"/>
      <w:szCs w:val="18"/>
    </w:rPr>
  </w:style>
  <w:style w:type="paragraph" w:styleId="13">
    <w:name w:val="header"/>
    <w:basedOn w:val="1"/>
    <w:unhideWhenUsed/>
    <w:qFormat/>
    <w:uiPriority w:val="0"/>
    <w:pPr>
      <w:pBdr>
        <w:bottom w:val="single" w:color="auto" w:sz="6" w:space="1"/>
      </w:pBdr>
      <w:tabs>
        <w:tab w:val="center" w:pos="4153"/>
        <w:tab w:val="right" w:pos="8306"/>
      </w:tabs>
      <w:snapToGrid w:val="0"/>
      <w:jc w:val="center"/>
    </w:pPr>
    <w:rPr>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2022-03-02T06:57:00Z</dcterms:created>
  <dc:creator>涛心依旧</dc:creator>
  <cp:lastModifiedBy>小玉米</cp:lastModifiedBy>
  <cp:lastPrinted>2022-03-17T06:54:00Z</cp:lastPrinted>
  <dcterms:modified xsi:type="dcterms:W3CDTF">2022-03-17T09:10:59Z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2FD14EA9C3824EC683A53C16192D8D49</vt:lpwstr>
  </property>
</Properties>
</file>