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仿宋_GB2312" w:hAnsi="宋体" w:eastAsia="仿宋_GB2312"/>
          <w:b/>
          <w:spacing w:val="28"/>
          <w:sz w:val="44"/>
          <w:szCs w:val="44"/>
        </w:rPr>
      </w:pPr>
      <w:r>
        <w:rPr>
          <w:rFonts w:hint="eastAsia" w:ascii="仿宋_GB2312" w:hAnsi="宋体" w:eastAsia="仿宋_GB2312"/>
          <w:b/>
          <w:spacing w:val="28"/>
          <w:sz w:val="44"/>
          <w:szCs w:val="44"/>
        </w:rPr>
        <w:t>2022年城市燃气管道等老化更新改造（排水管网部分）劳务分包（二标段）</w:t>
      </w:r>
    </w:p>
    <w:p>
      <w:pPr>
        <w:adjustRightInd w:val="0"/>
        <w:snapToGrid w:val="0"/>
        <w:spacing w:line="360" w:lineRule="auto"/>
        <w:jc w:val="center"/>
        <w:rPr>
          <w:rFonts w:ascii="仿宋_GB2312" w:hAnsi="宋体" w:eastAsia="仿宋_GB2312"/>
          <w:b/>
          <w:spacing w:val="28"/>
          <w:sz w:val="44"/>
          <w:szCs w:val="44"/>
        </w:rPr>
      </w:pPr>
      <w:r>
        <w:rPr>
          <w:rFonts w:hint="eastAsia" w:ascii="仿宋_GB2312" w:hAnsi="宋体" w:eastAsia="仿宋_GB2312"/>
          <w:b/>
          <w:spacing w:val="28"/>
          <w:sz w:val="44"/>
          <w:szCs w:val="44"/>
        </w:rPr>
        <w:t>招标文件</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ascii="仿宋_GB2312" w:hAnsi="宋体" w:eastAsia="仿宋_GB2312"/>
          <w:b/>
          <w:bCs/>
          <w:snapToGrid w:val="0"/>
          <w:sz w:val="30"/>
          <w:u w:val="single"/>
        </w:rPr>
        <w:t>12</w:t>
      </w:r>
      <w:r>
        <w:rPr>
          <w:rFonts w:hint="eastAsia" w:ascii="仿宋_GB2312" w:hAnsi="宋体" w:eastAsia="仿宋_GB2312"/>
          <w:b/>
          <w:bCs/>
          <w:snapToGrid w:val="0"/>
          <w:sz w:val="30"/>
        </w:rPr>
        <w:t xml:space="preserve">月 </w:t>
      </w:r>
      <w:r>
        <w:rPr>
          <w:rFonts w:ascii="仿宋_GB2312" w:hAnsi="宋体" w:eastAsia="仿宋_GB2312"/>
          <w:b/>
          <w:bCs/>
          <w:snapToGrid w:val="0"/>
          <w:sz w:val="30"/>
          <w:u w:val="single"/>
        </w:rPr>
        <w:t>2</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投标文件的组成</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2"/>
      </w:pPr>
    </w:p>
    <w:p>
      <w:pPr>
        <w:pStyle w:val="2"/>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3"/>
        <w:rPr>
          <w:rFonts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rPr>
                <w:rFonts w:hint="eastAsia" w:ascii="宋体" w:hAnsi="宋体"/>
                <w:snapToGrid w:val="0"/>
                <w:sz w:val="28"/>
                <w:szCs w:val="28"/>
              </w:rPr>
            </w:pPr>
            <w:r>
              <w:rPr>
                <w:rFonts w:hint="eastAsia" w:ascii="宋体" w:hAnsi="宋体"/>
                <w:snapToGrid w:val="0"/>
                <w:sz w:val="28"/>
                <w:szCs w:val="28"/>
              </w:rPr>
              <w:t>2022年城市燃气管道等老化更新改造（排水管网部分）劳务分包</w:t>
            </w:r>
          </w:p>
          <w:p>
            <w:pPr>
              <w:snapToGrid w:val="0"/>
              <w:spacing w:line="400" w:lineRule="exact"/>
              <w:rPr>
                <w:rFonts w:ascii="宋体" w:hAnsi="宋体"/>
                <w:snapToGrid w:val="0"/>
                <w:sz w:val="28"/>
                <w:szCs w:val="28"/>
              </w:rPr>
            </w:pPr>
            <w:r>
              <w:rPr>
                <w:rFonts w:hint="eastAsia" w:ascii="宋体" w:hAnsi="宋体"/>
                <w:snapToGrid w:val="0"/>
                <w:sz w:val="28"/>
                <w:szCs w:val="28"/>
              </w:rPr>
              <w:t>（二标段）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20" w:lineRule="exact"/>
              <w:rPr>
                <w:rFonts w:ascii="宋体" w:hAnsi="宋体"/>
                <w:sz w:val="28"/>
                <w:szCs w:val="28"/>
              </w:rPr>
            </w:pPr>
            <w:r>
              <w:rPr>
                <w:rFonts w:hint="eastAsia" w:ascii="宋体" w:hAnsi="宋体"/>
                <w:b/>
                <w:bCs/>
                <w:sz w:val="28"/>
                <w:szCs w:val="28"/>
              </w:rPr>
              <w:t>1、</w:t>
            </w:r>
            <w:r>
              <w:rPr>
                <w:rFonts w:asciiTheme="minorHAnsi" w:hAnsiTheme="minorHAnsi" w:eastAsiaTheme="minorEastAsia" w:cstheme="minorBidi"/>
                <w:b/>
                <w:bCs/>
                <w:sz w:val="28"/>
                <w:szCs w:val="28"/>
              </w:rPr>
              <w:t>富民北路过绪庄河倒虹管</w:t>
            </w:r>
            <w:r>
              <w:rPr>
                <w:rFonts w:hint="eastAsia" w:asciiTheme="minorHAnsi" w:hAnsiTheme="minorHAnsi" w:eastAsiaTheme="minorEastAsia" w:cstheme="minorBidi"/>
                <w:b/>
                <w:bCs/>
                <w:sz w:val="28"/>
                <w:szCs w:val="28"/>
              </w:rPr>
              <w:t>维修：</w:t>
            </w:r>
            <w:r>
              <w:rPr>
                <w:rFonts w:hint="eastAsia" w:asciiTheme="minorHAnsi" w:hAnsiTheme="minorHAnsi" w:eastAsiaTheme="minorEastAsia" w:cstheme="minorBidi"/>
                <w:sz w:val="28"/>
                <w:szCs w:val="28"/>
              </w:rPr>
              <w:t>DN600球管20米；DN500球管22米；DN1200井6座；拆除路面200平方米；恢复沥青路面200平方米。</w:t>
            </w:r>
            <w:r>
              <w:rPr>
                <w:rFonts w:ascii="宋体" w:hAnsi="宋体"/>
                <w:b/>
                <w:bCs/>
                <w:sz w:val="28"/>
                <w:szCs w:val="28"/>
              </w:rPr>
              <w:t>2</w:t>
            </w:r>
            <w:r>
              <w:rPr>
                <w:rFonts w:hint="eastAsia" w:ascii="宋体" w:hAnsi="宋体"/>
                <w:b/>
                <w:bCs/>
                <w:sz w:val="28"/>
                <w:szCs w:val="28"/>
              </w:rPr>
              <w:t>、</w:t>
            </w:r>
            <w:r>
              <w:rPr>
                <w:rFonts w:asciiTheme="minorHAnsi" w:hAnsiTheme="minorHAnsi" w:eastAsiaTheme="minorEastAsia" w:cstheme="minorBidi"/>
                <w:b/>
                <w:bCs/>
                <w:sz w:val="28"/>
                <w:szCs w:val="28"/>
              </w:rPr>
              <w:t>万福西路过沙湾河倒虹管</w:t>
            </w:r>
            <w:r>
              <w:rPr>
                <w:rFonts w:hint="eastAsia" w:asciiTheme="minorHAnsi" w:hAnsiTheme="minorHAnsi" w:eastAsiaTheme="minorEastAsia" w:cstheme="minorBidi"/>
                <w:b/>
                <w:bCs/>
                <w:sz w:val="28"/>
                <w:szCs w:val="28"/>
              </w:rPr>
              <w:t>维修：</w:t>
            </w:r>
            <w:r>
              <w:rPr>
                <w:rFonts w:hint="eastAsia" w:asciiTheme="minorHAnsi" w:hAnsiTheme="minorHAnsi" w:eastAsiaTheme="minorEastAsia" w:cstheme="minorBidi"/>
                <w:sz w:val="28"/>
                <w:szCs w:val="28"/>
              </w:rPr>
              <w:t>DN600球管20米；DN500球管42米；DN1200井6座；拆除路面200平方米；恢复沥青路面200平方米。</w:t>
            </w:r>
            <w:r>
              <w:rPr>
                <w:rFonts w:hint="eastAsia" w:ascii="宋体" w:hAnsi="宋体"/>
                <w:b/>
                <w:bCs/>
                <w:sz w:val="28"/>
                <w:szCs w:val="28"/>
              </w:rPr>
              <w:t>3、</w:t>
            </w:r>
            <w:r>
              <w:rPr>
                <w:rFonts w:asciiTheme="minorHAnsi" w:hAnsiTheme="minorHAnsi" w:eastAsiaTheme="minorEastAsia" w:cstheme="minorBidi"/>
                <w:b/>
                <w:bCs/>
                <w:sz w:val="28"/>
                <w:szCs w:val="28"/>
              </w:rPr>
              <w:t>烟花三月路过韩万河倒虹管</w:t>
            </w:r>
            <w:r>
              <w:rPr>
                <w:rFonts w:hint="eastAsia" w:asciiTheme="minorHAnsi" w:hAnsiTheme="minorHAnsi" w:eastAsiaTheme="minorEastAsia" w:cstheme="minorBidi"/>
                <w:b/>
                <w:bCs/>
                <w:sz w:val="28"/>
                <w:szCs w:val="28"/>
              </w:rPr>
              <w:t>维修：</w:t>
            </w:r>
            <w:r>
              <w:rPr>
                <w:rFonts w:hint="eastAsia" w:asciiTheme="minorHAnsi" w:hAnsiTheme="minorHAnsi" w:eastAsiaTheme="minorEastAsia" w:cstheme="minorBidi"/>
                <w:sz w:val="28"/>
                <w:szCs w:val="28"/>
              </w:rPr>
              <w:t>DN600球管50米； DN1400井6座；拆除路面120平方米；恢复沥青路面120平方米。</w:t>
            </w:r>
            <w:r>
              <w:rPr>
                <w:rFonts w:ascii="宋体" w:hAnsi="宋体"/>
                <w:b/>
                <w:bCs/>
                <w:sz w:val="28"/>
                <w:szCs w:val="28"/>
              </w:rPr>
              <w:t>4</w:t>
            </w:r>
            <w:r>
              <w:rPr>
                <w:rFonts w:hint="eastAsia" w:ascii="宋体" w:hAnsi="宋体"/>
                <w:b/>
                <w:bCs/>
                <w:sz w:val="28"/>
                <w:szCs w:val="28"/>
              </w:rPr>
              <w:t>、</w:t>
            </w:r>
            <w:r>
              <w:rPr>
                <w:rFonts w:asciiTheme="minorHAnsi" w:hAnsiTheme="minorHAnsi" w:eastAsiaTheme="minorEastAsia" w:cstheme="minorBidi"/>
                <w:b/>
                <w:bCs/>
                <w:sz w:val="28"/>
                <w:szCs w:val="28"/>
              </w:rPr>
              <w:t>通达路过同心河倒虹管</w:t>
            </w:r>
            <w:r>
              <w:rPr>
                <w:rFonts w:hint="eastAsia" w:asciiTheme="minorHAnsi" w:hAnsiTheme="minorHAnsi" w:eastAsiaTheme="minorEastAsia" w:cstheme="minorBidi"/>
                <w:b/>
                <w:bCs/>
                <w:sz w:val="28"/>
                <w:szCs w:val="28"/>
              </w:rPr>
              <w:t>维修：</w:t>
            </w:r>
            <w:r>
              <w:rPr>
                <w:rFonts w:hint="eastAsia" w:asciiTheme="minorHAnsi" w:hAnsiTheme="minorHAnsi" w:eastAsiaTheme="minorEastAsia" w:cstheme="minorBidi"/>
                <w:sz w:val="28"/>
                <w:szCs w:val="28"/>
              </w:rPr>
              <w:t>DN600球管20米；DN1200井6座；拆除路面60平方米；恢复沥青路面60平方米。</w:t>
            </w:r>
            <w:r>
              <w:rPr>
                <w:rFonts w:ascii="宋体" w:hAnsi="宋体"/>
                <w:b/>
                <w:bCs/>
                <w:sz w:val="28"/>
                <w:szCs w:val="28"/>
              </w:rPr>
              <w:t>5</w:t>
            </w:r>
            <w:r>
              <w:rPr>
                <w:rFonts w:hint="eastAsia" w:ascii="宋体" w:hAnsi="宋体"/>
                <w:b/>
                <w:bCs/>
                <w:sz w:val="28"/>
                <w:szCs w:val="28"/>
              </w:rPr>
              <w:t>、</w:t>
            </w:r>
            <w:r>
              <w:rPr>
                <w:rFonts w:asciiTheme="minorHAnsi" w:hAnsiTheme="minorHAnsi" w:eastAsiaTheme="minorEastAsia" w:cstheme="minorBidi"/>
                <w:b/>
                <w:bCs/>
                <w:sz w:val="28"/>
                <w:szCs w:val="28"/>
              </w:rPr>
              <w:t>运河西路过古运河倒虹管</w:t>
            </w:r>
            <w:r>
              <w:rPr>
                <w:rFonts w:hint="eastAsia" w:asciiTheme="minorHAnsi" w:hAnsiTheme="minorHAnsi" w:eastAsiaTheme="minorEastAsia" w:cstheme="minorBidi"/>
                <w:b/>
                <w:bCs/>
                <w:sz w:val="28"/>
                <w:szCs w:val="28"/>
              </w:rPr>
              <w:t>维修：</w:t>
            </w:r>
            <w:r>
              <w:rPr>
                <w:rFonts w:hint="eastAsia" w:asciiTheme="minorHAnsi" w:hAnsiTheme="minorHAnsi" w:eastAsiaTheme="minorEastAsia" w:cstheme="minorBidi"/>
                <w:sz w:val="28"/>
                <w:szCs w:val="28"/>
              </w:rPr>
              <w:t>DN400管道维修96米。</w:t>
            </w:r>
            <w:r>
              <w:rPr>
                <w:rFonts w:ascii="宋体" w:hAnsi="宋体"/>
                <w:b/>
                <w:bCs/>
                <w:sz w:val="28"/>
                <w:szCs w:val="28"/>
              </w:rPr>
              <w:t>6</w:t>
            </w:r>
            <w:r>
              <w:rPr>
                <w:rFonts w:hint="eastAsia" w:ascii="宋体" w:hAnsi="宋体"/>
                <w:b/>
                <w:bCs/>
                <w:sz w:val="28"/>
                <w:szCs w:val="28"/>
              </w:rPr>
              <w:t>、</w:t>
            </w:r>
            <w:r>
              <w:rPr>
                <w:rFonts w:asciiTheme="minorHAnsi" w:hAnsiTheme="minorHAnsi" w:eastAsiaTheme="minorEastAsia" w:cstheme="minorBidi"/>
                <w:b/>
                <w:bCs/>
                <w:sz w:val="28"/>
                <w:szCs w:val="28"/>
              </w:rPr>
              <w:t>江平东路过濠田河倒虹管维修</w:t>
            </w:r>
            <w:r>
              <w:rPr>
                <w:rFonts w:hint="eastAsia" w:asciiTheme="minorHAnsi" w:hAnsiTheme="minorHAnsi" w:eastAsiaTheme="minorEastAsia" w:cstheme="minorBidi"/>
                <w:b/>
                <w:bCs/>
                <w:sz w:val="28"/>
                <w:szCs w:val="28"/>
              </w:rPr>
              <w:t>：</w:t>
            </w:r>
            <w:r>
              <w:rPr>
                <w:rFonts w:hint="eastAsia" w:asciiTheme="minorHAnsi" w:hAnsiTheme="minorHAnsi" w:eastAsiaTheme="minorEastAsia" w:cstheme="minorBidi"/>
                <w:sz w:val="28"/>
                <w:szCs w:val="28"/>
              </w:rPr>
              <w:t>DN600球管20米；DN500球管40米；DN1200井6座；拆除路面200平方米；恢复沥青路面200平方米。</w:t>
            </w:r>
            <w:r>
              <w:rPr>
                <w:rFonts w:ascii="宋体" w:hAnsi="宋体"/>
                <w:b/>
                <w:bCs/>
                <w:sz w:val="28"/>
                <w:szCs w:val="28"/>
              </w:rPr>
              <w:t>7</w:t>
            </w:r>
            <w:r>
              <w:rPr>
                <w:rFonts w:hint="eastAsia" w:ascii="宋体" w:hAnsi="宋体"/>
                <w:b/>
                <w:bCs/>
                <w:sz w:val="28"/>
                <w:szCs w:val="28"/>
              </w:rPr>
              <w:t>、</w:t>
            </w:r>
            <w:r>
              <w:rPr>
                <w:rFonts w:asciiTheme="minorHAnsi" w:hAnsiTheme="minorHAnsi" w:eastAsiaTheme="minorEastAsia" w:cstheme="minorBidi"/>
                <w:b/>
                <w:bCs/>
                <w:sz w:val="28"/>
                <w:szCs w:val="28"/>
              </w:rPr>
              <w:t>曙光路过韩许河倒虹管</w:t>
            </w:r>
            <w:r>
              <w:rPr>
                <w:rFonts w:hint="eastAsia" w:asciiTheme="minorHAnsi" w:hAnsiTheme="minorHAnsi" w:eastAsiaTheme="minorEastAsia" w:cstheme="minorBidi"/>
                <w:b/>
                <w:bCs/>
                <w:sz w:val="28"/>
                <w:szCs w:val="28"/>
              </w:rPr>
              <w:t>维修：</w:t>
            </w:r>
            <w:r>
              <w:rPr>
                <w:rFonts w:hint="eastAsia" w:asciiTheme="minorHAnsi" w:hAnsiTheme="minorHAnsi" w:eastAsiaTheme="minorEastAsia" w:cstheme="minorBidi"/>
                <w:sz w:val="28"/>
                <w:szCs w:val="28"/>
              </w:rPr>
              <w:t>DN400管道维修10米。</w:t>
            </w:r>
            <w:r>
              <w:rPr>
                <w:rFonts w:hint="eastAsia" w:ascii="宋体" w:hAnsi="宋体"/>
                <w:b/>
                <w:bCs/>
                <w:sz w:val="28"/>
                <w:szCs w:val="28"/>
              </w:rPr>
              <w:t>8、</w:t>
            </w:r>
            <w:r>
              <w:rPr>
                <w:rFonts w:asciiTheme="minorHAnsi" w:hAnsiTheme="minorHAnsi" w:eastAsiaTheme="minorEastAsia" w:cstheme="minorBidi"/>
                <w:b/>
                <w:bCs/>
                <w:sz w:val="28"/>
                <w:szCs w:val="28"/>
              </w:rPr>
              <w:t>真州路过揽月湖倒虹管</w:t>
            </w:r>
            <w:r>
              <w:rPr>
                <w:rFonts w:hint="eastAsia" w:asciiTheme="minorHAnsi" w:hAnsiTheme="minorHAnsi" w:eastAsiaTheme="minorEastAsia" w:cstheme="minorBidi"/>
                <w:b/>
                <w:bCs/>
                <w:sz w:val="28"/>
                <w:szCs w:val="28"/>
              </w:rPr>
              <w:t>维修：</w:t>
            </w:r>
            <w:r>
              <w:rPr>
                <w:rFonts w:hint="eastAsia" w:asciiTheme="minorHAnsi" w:hAnsiTheme="minorHAnsi" w:eastAsiaTheme="minorEastAsia" w:cstheme="minorBidi"/>
                <w:sz w:val="28"/>
                <w:szCs w:val="28"/>
              </w:rPr>
              <w:t>DN600球管20米； DN1200井6座；拆除路面200平方米；恢复沥青路面200平方米。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360" w:lineRule="exact"/>
              <w:textAlignment w:val="auto"/>
              <w:rPr>
                <w:rFonts w:ascii="仿宋_GB2312" w:hAnsi="宋体"/>
                <w:snapToGrid w:val="0"/>
                <w:color w:val="FF0000"/>
                <w:sz w:val="28"/>
                <w:szCs w:val="28"/>
              </w:rPr>
            </w:pPr>
            <w:r>
              <w:rPr>
                <w:rFonts w:ascii="宋体" w:hAnsi="宋体"/>
                <w:sz w:val="28"/>
                <w:szCs w:val="28"/>
              </w:rPr>
              <w:t>约380万</w:t>
            </w:r>
            <w:r>
              <w:rPr>
                <w:rFonts w:hint="eastAsia" w:ascii="宋体" w:hAnsi="宋体"/>
                <w:sz w:val="28"/>
                <w:szCs w:val="28"/>
              </w:rPr>
              <w:t>元</w:t>
            </w:r>
            <w:r>
              <w:rPr>
                <w:rFonts w:hint="eastAsia" w:ascii="宋体" w:hAnsi="宋体"/>
                <w:sz w:val="28"/>
                <w:szCs w:val="28"/>
                <w:lang w:eastAsia="zh-CN"/>
              </w:rPr>
              <w:t>（</w:t>
            </w:r>
            <w:r>
              <w:rPr>
                <w:rFonts w:hint="eastAsia" w:ascii="宋体" w:hAnsi="宋体"/>
                <w:sz w:val="28"/>
                <w:szCs w:val="28"/>
              </w:rPr>
              <w:t>其中：安全文明措施费按照中标价中安全文明措施费的70%计取，最终以润元公司相关部门考核为准</w:t>
            </w:r>
            <w:r>
              <w:rPr>
                <w:rFonts w:hint="eastAsia" w:ascii="宋体" w:hAnsi="宋体"/>
                <w:sz w:val="28"/>
                <w:szCs w:val="28"/>
                <w:lang w:eastAsia="zh-CN"/>
              </w:rPr>
              <w:t>）</w:t>
            </w:r>
            <w:r>
              <w:rPr>
                <w:rFonts w:hint="eastAsia" w:ascii="宋体" w:hAnsi="宋体"/>
                <w:sz w:val="28"/>
                <w:szCs w:val="28"/>
              </w:rPr>
              <w:t>，让利</w:t>
            </w:r>
            <w:r>
              <w:rPr>
                <w:rFonts w:ascii="宋体" w:hAnsi="宋体"/>
                <w:sz w:val="28"/>
                <w:szCs w:val="28"/>
              </w:rPr>
              <w:t>12</w:t>
            </w:r>
            <w:r>
              <w:rPr>
                <w:rFonts w:hint="eastAsia" w:ascii="宋体" w:hAnsi="宋体"/>
                <w:sz w:val="28"/>
                <w:szCs w:val="28"/>
              </w:rPr>
              <w:t>%起。</w:t>
            </w:r>
            <w:r>
              <w:rPr>
                <w:rFonts w:hint="eastAsia" w:ascii="宋体" w:hAnsi="宋体"/>
                <w:sz w:val="28"/>
                <w:szCs w:val="28"/>
                <w:highlight w:val="yellow"/>
              </w:rPr>
              <w:t>注：本工程为EPC项目，最终结算以现场实际发生工作量为准。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30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宋体" w:hAnsi="宋体"/>
                <w:bCs/>
                <w:color w:val="0000FF"/>
                <w:sz w:val="28"/>
                <w:szCs w:val="28"/>
                <w:highlight w:val="white"/>
              </w:rPr>
            </w:pPr>
            <w:r>
              <w:rPr>
                <w:rFonts w:hint="eastAsia" w:ascii="宋体" w:hAnsi="宋体"/>
                <w:bCs/>
                <w:color w:val="FF0000"/>
                <w:sz w:val="28"/>
                <w:szCs w:val="28"/>
                <w:highlight w:val="white"/>
              </w:rPr>
              <w:t>按最终结算审定价去除甲供主材乘以让利系数结算。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3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二楼会议室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ind w:firstLine="280" w:firstLineChars="100"/>
              <w:rPr>
                <w:rFonts w:ascii="宋体" w:hAnsi="宋体"/>
                <w:snapToGrid w:val="0"/>
                <w:color w:val="0000FF"/>
                <w:sz w:val="28"/>
                <w:szCs w:val="28"/>
                <w:highlight w:val="white"/>
                <w:u w:val="single"/>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股份有限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4"/>
              <w:adjustRightInd w:val="0"/>
              <w:snapToGrid w:val="0"/>
              <w:spacing w:line="40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0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3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3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3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92"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3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3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3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snapToGrid w:val="0"/>
          <w:color w:val="FF0000"/>
          <w:sz w:val="28"/>
          <w:highlight w:val="white"/>
        </w:rPr>
        <w:t>工程标准化措施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3.主要施工方法</w:t>
      </w:r>
      <w:r>
        <w:rPr>
          <w:rFonts w:hint="eastAsia" w:ascii="宋体" w:hAnsi="宋体" w:cs="Arial"/>
          <w:color w:val="FF0000"/>
          <w:sz w:val="28"/>
          <w:highlight w:val="white"/>
        </w:rPr>
        <w:t>内容（应含主要施工人员清单、现场办公区排布、现场材料堆放等资源配置）</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color w:val="FF0000"/>
          <w:sz w:val="28"/>
          <w:highlight w:val="white"/>
        </w:rPr>
        <w:t>让利率报价</w:t>
      </w:r>
      <w:r>
        <w:rPr>
          <w:rFonts w:ascii="宋体" w:hAnsi="宋体"/>
          <w:color w:val="FF0000"/>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0f01764a82a04f44abcb858eaf46c6a5"/>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pStyle w:val="14"/>
        <w:numPr>
          <w:ilvl w:val="0"/>
          <w:numId w:val="5"/>
        </w:numPr>
        <w:snapToGrid w:val="0"/>
        <w:spacing w:line="440" w:lineRule="exact"/>
        <w:ind w:firstLineChars="0"/>
        <w:rPr>
          <w:rFonts w:ascii="宋体" w:hAnsi="宋体"/>
          <w:snapToGrid w:val="0"/>
          <w:color w:val="FF0000"/>
          <w:sz w:val="28"/>
          <w:szCs w:val="28"/>
        </w:rPr>
      </w:pPr>
      <w:r>
        <w:rPr>
          <w:rFonts w:hint="eastAsia" w:ascii="宋体" w:hAnsi="宋体" w:cs="TimesNewRomanPSMT"/>
          <w:color w:val="0000FF"/>
          <w:sz w:val="28"/>
          <w:szCs w:val="32"/>
        </w:rPr>
        <w:t>综合评分法：</w:t>
      </w:r>
    </w:p>
    <w:p>
      <w:pPr>
        <w:snapToGrid w:val="0"/>
        <w:spacing w:line="440" w:lineRule="exact"/>
        <w:ind w:left="561" w:firstLine="560" w:firstLineChars="2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1、报价分60分：投标人&gt;5家时，去掉一个最低价和一个最高价，取有效投标价的算术平均值为A，投标人&gt;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4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报价得分=60-|投标报价-基准值|*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pacing w:line="440" w:lineRule="exact"/>
        <w:ind w:firstLine="840" w:firstLineChars="300"/>
        <w:rPr>
          <w:rFonts w:ascii="宋体" w:hAnsi="宋体" w:cs="Arial"/>
          <w:color w:val="FF0000"/>
          <w:sz w:val="28"/>
          <w:highlight w:val="white"/>
        </w:rPr>
      </w:pPr>
      <w:r>
        <w:rPr>
          <w:rFonts w:hint="eastAsia" w:ascii="宋体" w:hAnsi="宋体"/>
          <w:snapToGrid w:val="0"/>
          <w:color w:val="FF0000"/>
          <w:sz w:val="28"/>
          <w:szCs w:val="28"/>
        </w:rPr>
        <w:t>3、</w:t>
      </w:r>
      <w:r>
        <w:rPr>
          <w:rFonts w:hint="eastAsia" w:ascii="宋体" w:hAnsi="宋体" w:cs="Arial"/>
          <w:color w:val="FF0000"/>
          <w:sz w:val="28"/>
          <w:highlight w:val="white"/>
        </w:rPr>
        <w:t>技术标30分：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rPr>
        <w:t>工程标准化措施</w:t>
      </w:r>
      <w:r>
        <w:rPr>
          <w:rFonts w:hint="eastAsia" w:ascii="宋体" w:hAnsi="宋体" w:cs="Arial"/>
          <w:color w:val="FF0000"/>
          <w:sz w:val="28"/>
          <w:highlight w:val="white"/>
        </w:rPr>
        <w:t>（10分）</w:t>
      </w:r>
    </w:p>
    <w:p>
      <w:pPr>
        <w:spacing w:line="440" w:lineRule="exact"/>
        <w:ind w:left="838" w:leftChars="399"/>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napToGrid w:val="0"/>
        <w:spacing w:line="460" w:lineRule="exact"/>
        <w:ind w:firstLine="840" w:firstLineChars="300"/>
        <w:rPr>
          <w:rFonts w:ascii="宋体" w:hAnsi="宋体" w:cs="TimesNewRomanPSMT"/>
          <w:color w:val="0000FF"/>
          <w:sz w:val="28"/>
          <w:szCs w:val="32"/>
        </w:rPr>
      </w:pP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880" w:firstLineChars="80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z2nWtMAAAAGAQAADwAAAAAAAAABACAAAAAiAAAAZHJzL2Rvd25yZXYueG1sUEsBAhQAFAAAAAgA&#10;h07iQJP+z2XxAQAA5gMAAA4AAAAAAAAAAQAgAAAAIgEAAGRycy9lMm9Eb2MueG1sUEsFBgAAAAAG&#10;AAYAWQEAAIU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30天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致：扬州市润元给排水工程有限公司（招标人名称）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hint="eastAsia" w:ascii="Times New Roman" w:hAnsi="Times New Roman"/>
          <w:sz w:val="28"/>
          <w:szCs w:val="28"/>
        </w:rPr>
      </w:pPr>
    </w:p>
    <w:p>
      <w:pPr>
        <w:pStyle w:val="2"/>
        <w:rPr>
          <w:rFonts w:hint="eastAsia"/>
        </w:rPr>
      </w:pPr>
    </w:p>
    <w:p>
      <w:pPr>
        <w:pStyle w:val="2"/>
      </w:pPr>
    </w:p>
    <w:p>
      <w:pPr>
        <w:snapToGrid w:val="0"/>
        <w:spacing w:line="400" w:lineRule="exact"/>
        <w:jc w:val="center"/>
        <w:rPr>
          <w:rFonts w:ascii="黑体" w:hAnsi="黑体" w:eastAsia="黑体"/>
          <w:sz w:val="36"/>
          <w:szCs w:val="36"/>
        </w:rPr>
      </w:pPr>
    </w:p>
    <w:p>
      <w:pPr>
        <w:pStyle w:val="2"/>
      </w:pPr>
    </w:p>
    <w:p>
      <w:pPr>
        <w:pStyle w:val="2"/>
      </w:pPr>
    </w:p>
    <w:p>
      <w:pPr>
        <w:snapToGrid w:val="0"/>
        <w:spacing w:line="400" w:lineRule="exact"/>
        <w:jc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                   （签字） 或委托代理人：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6300" w:firstLineChars="3000"/>
        <w:rPr>
          <w:rFonts w:hint="eastAsia" w:ascii="宋体" w:hAnsi="宋体"/>
          <w:szCs w:val="21"/>
        </w:rPr>
      </w:pPr>
      <w:r>
        <w:rPr>
          <w:rFonts w:hint="eastAsia" w:ascii="宋体" w:hAnsi="宋体"/>
          <w:szCs w:val="21"/>
        </w:rPr>
        <w:t>签订时间：</w:t>
      </w:r>
    </w:p>
    <w:p>
      <w:pPr>
        <w:pStyle w:val="2"/>
        <w:jc w:val="center"/>
        <w:rPr>
          <w:rFonts w:hint="eastAsia"/>
        </w:rPr>
      </w:pPr>
      <w:r>
        <w:rPr>
          <w:rFonts w:hint="eastAsia"/>
          <w:lang w:val="en-US" w:eastAsia="zh-CN"/>
        </w:rPr>
        <w:t xml:space="preserve">                                                   </w:t>
      </w:r>
      <w:r>
        <w:rPr>
          <w:rFonts w:hint="eastAsia"/>
        </w:rPr>
        <w:t>签订时间：</w:t>
      </w:r>
    </w:p>
    <w:p>
      <w:pPr>
        <w:pStyle w:val="2"/>
        <w:jc w:val="center"/>
        <w:rPr>
          <w:rFonts w:hint="eastAsia" w:ascii="黑体" w:hAnsi="黑体" w:eastAsia="黑体" w:cs="Times New Roman"/>
          <w:kern w:val="2"/>
          <w:sz w:val="36"/>
          <w:szCs w:val="36"/>
          <w:lang w:val="en-US" w:eastAsia="zh-CN" w:bidi="ar-SA"/>
        </w:rPr>
      </w:pPr>
      <w:r>
        <w:rPr>
          <w:rFonts w:hint="eastAsia" w:ascii="黑体" w:hAnsi="黑体" w:eastAsia="黑体" w:cs="Times New Roman"/>
          <w:kern w:val="2"/>
          <w:sz w:val="36"/>
          <w:szCs w:val="36"/>
          <w:lang w:val="en-US" w:eastAsia="zh-CN" w:bidi="ar-SA"/>
        </w:rPr>
        <w:t>劳务分包合同</w:t>
      </w:r>
    </w:p>
    <w:p>
      <w:pPr>
        <w:pStyle w:val="2"/>
        <w:rPr>
          <w:rFonts w:hint="eastAsia"/>
        </w:rPr>
      </w:pPr>
    </w:p>
    <w:p>
      <w:pPr>
        <w:pStyle w:val="2"/>
        <w:rPr>
          <w:rFonts w:hint="eastAsia"/>
        </w:rPr>
      </w:pPr>
      <w:r>
        <w:rPr>
          <w:rFonts w:hint="eastAsia"/>
        </w:rPr>
        <w:t>甲方：扬州市润元给排水工程有限公司</w:t>
      </w:r>
    </w:p>
    <w:p>
      <w:pPr>
        <w:pStyle w:val="2"/>
        <w:rPr>
          <w:rFonts w:hint="eastAsia"/>
        </w:rPr>
      </w:pPr>
      <w:r>
        <w:rPr>
          <w:rFonts w:hint="eastAsia"/>
        </w:rPr>
        <w:t>乙方：</w:t>
      </w:r>
    </w:p>
    <w:p>
      <w:pPr>
        <w:pStyle w:val="2"/>
        <w:rPr>
          <w:rFonts w:hint="eastAsia"/>
        </w:rPr>
      </w:pPr>
      <w:r>
        <w:rPr>
          <w:rFonts w:hint="eastAsia"/>
        </w:rPr>
        <w:t>根据《中华人民共和国民法典》相关规定及有关法律、法规，结合合同项目的具体情况，为明确双方在劳务分包过程中的权利、义务和责任，经双方协商一致签订本合同，以资双方共同遵守。</w:t>
      </w:r>
    </w:p>
    <w:p>
      <w:pPr>
        <w:pStyle w:val="2"/>
        <w:rPr>
          <w:rFonts w:hint="eastAsia"/>
        </w:rPr>
      </w:pPr>
      <w:r>
        <w:rPr>
          <w:rFonts w:hint="eastAsia"/>
        </w:rPr>
        <w:t>第一条劳务分包内容、期限及方式</w:t>
      </w:r>
    </w:p>
    <w:p>
      <w:pPr>
        <w:pStyle w:val="2"/>
        <w:rPr>
          <w:rFonts w:hint="eastAsia"/>
        </w:rPr>
      </w:pPr>
      <w:r>
        <w:rPr>
          <w:rFonts w:hint="eastAsia"/>
        </w:rPr>
        <w:t>一、劳务分包项目名称：2022年城市燃气管道等老化更新改造（排水管网部分）（</w:t>
      </w:r>
      <w:r>
        <w:rPr>
          <w:rFonts w:hint="eastAsia"/>
          <w:lang w:val="en-US" w:eastAsia="zh-CN"/>
        </w:rPr>
        <w:t>二</w:t>
      </w:r>
      <w:bookmarkStart w:id="13" w:name="_GoBack"/>
      <w:bookmarkEnd w:id="13"/>
      <w:r>
        <w:rPr>
          <w:rFonts w:hint="eastAsia"/>
        </w:rPr>
        <w:t>标段）</w:t>
      </w:r>
    </w:p>
    <w:p>
      <w:pPr>
        <w:pStyle w:val="2"/>
        <w:rPr>
          <w:rFonts w:hint="eastAsia"/>
        </w:rPr>
      </w:pPr>
      <w:r>
        <w:rPr>
          <w:rFonts w:hint="eastAsia"/>
        </w:rPr>
        <w:t>二、劳务分包工作地点：</w:t>
      </w:r>
    </w:p>
    <w:p>
      <w:pPr>
        <w:pStyle w:val="2"/>
        <w:rPr>
          <w:rFonts w:hint="eastAsia"/>
        </w:rPr>
      </w:pPr>
      <w:r>
        <w:rPr>
          <w:rFonts w:hint="eastAsia"/>
        </w:rPr>
        <w:t>三、劳务分包范围及内容：</w:t>
      </w:r>
    </w:p>
    <w:p>
      <w:pPr>
        <w:pStyle w:val="2"/>
        <w:rPr>
          <w:rFonts w:hint="eastAsia"/>
        </w:rPr>
      </w:pPr>
      <w:r>
        <w:rPr>
          <w:rFonts w:hint="eastAsia"/>
        </w:rPr>
        <w:t>四、计划工期：自年月日开工，至年月日完工。</w:t>
      </w:r>
    </w:p>
    <w:p>
      <w:pPr>
        <w:pStyle w:val="2"/>
        <w:rPr>
          <w:rFonts w:hint="eastAsia"/>
        </w:rPr>
      </w:pPr>
      <w:r>
        <w:rPr>
          <w:rFonts w:hint="eastAsia"/>
        </w:rPr>
        <w:t>五、合同价款及支付：</w:t>
      </w:r>
    </w:p>
    <w:p>
      <w:pPr>
        <w:pStyle w:val="2"/>
        <w:rPr>
          <w:rFonts w:hint="eastAsia"/>
        </w:rPr>
      </w:pPr>
      <w:r>
        <w:rPr>
          <w:rFonts w:hint="eastAsia"/>
        </w:rPr>
        <w:t>暂定含税合同价为人民币大写：（人民币）(¥元)。</w:t>
      </w:r>
    </w:p>
    <w:p>
      <w:pPr>
        <w:pStyle w:val="2"/>
        <w:rPr>
          <w:rFonts w:hint="eastAsia"/>
          <w:highlight w:val="red"/>
        </w:rPr>
      </w:pPr>
      <w:r>
        <w:rPr>
          <w:rFonts w:hint="eastAsia"/>
        </w:rPr>
        <w:t>工程竣工验收合格后，由甲方确定审计单位或方式，乙方提供符合甲方审计标准、流程的结算资料（竣工验收单、签证、设计变更等工作量凭证）</w:t>
      </w:r>
      <w:r>
        <w:rPr>
          <w:rFonts w:hint="eastAsia"/>
          <w:highlight w:val="red"/>
        </w:rPr>
        <w:t>，按照甲乙双方认可的结算价=审计价×（1-让利率）结算。</w:t>
      </w:r>
    </w:p>
    <w:p>
      <w:pPr>
        <w:pStyle w:val="2"/>
        <w:rPr>
          <w:rFonts w:hint="eastAsia"/>
        </w:rPr>
      </w:pPr>
      <w:r>
        <w:rPr>
          <w:rFonts w:hint="eastAsia"/>
        </w:rPr>
        <w:t>六、劳务分包方式：</w:t>
      </w:r>
    </w:p>
    <w:p>
      <w:pPr>
        <w:pStyle w:val="2"/>
        <w:rPr>
          <w:rFonts w:hint="eastAsia"/>
        </w:rPr>
      </w:pPr>
      <w:r>
        <w:rPr>
          <w:rFonts w:hint="eastAsia"/>
        </w:rPr>
        <w:t>1、劳务分包项目实行工序劳务单价承包。</w:t>
      </w:r>
    </w:p>
    <w:p>
      <w:pPr>
        <w:pStyle w:val="2"/>
        <w:rPr>
          <w:rFonts w:hint="eastAsia"/>
        </w:rPr>
      </w:pPr>
      <w:r>
        <w:rPr>
          <w:rFonts w:hint="eastAsia"/>
        </w:rPr>
        <w:t>2、</w:t>
      </w:r>
      <w:r>
        <w:rPr>
          <w:rFonts w:hint="eastAsia"/>
          <w:highlight w:val="red"/>
        </w:rPr>
        <w:t>乙方同意按照2014版《江苏省市政工程计价定额》、2014版《江苏省安装工程计价定额》计价。</w:t>
      </w:r>
    </w:p>
    <w:p>
      <w:pPr>
        <w:pStyle w:val="2"/>
        <w:rPr>
          <w:rFonts w:hint="eastAsia"/>
        </w:rPr>
      </w:pPr>
      <w:r>
        <w:rPr>
          <w:rFonts w:hint="eastAsia"/>
        </w:rPr>
        <w:t>3、上述合同单价双方已经充分考虑到了市场物价变动、暂停施工、第三方原因造成的工期顺延、施工风险和乙方各种施工要素追加投入等各种不利因素的影响。</w:t>
      </w:r>
    </w:p>
    <w:p>
      <w:pPr>
        <w:pStyle w:val="2"/>
        <w:rPr>
          <w:rFonts w:hint="eastAsia"/>
        </w:rPr>
      </w:pPr>
    </w:p>
    <w:p>
      <w:pPr>
        <w:pStyle w:val="2"/>
        <w:rPr>
          <w:rFonts w:hint="eastAsia"/>
        </w:rPr>
      </w:pPr>
      <w:r>
        <w:rPr>
          <w:rFonts w:hint="eastAsia"/>
        </w:rPr>
        <w:t>第二条劳务价款的结算与支付</w:t>
      </w:r>
    </w:p>
    <w:p>
      <w:pPr>
        <w:pStyle w:val="2"/>
        <w:rPr>
          <w:rFonts w:hint="eastAsia"/>
        </w:rPr>
      </w:pPr>
      <w:r>
        <w:rPr>
          <w:rFonts w:hint="eastAsia"/>
        </w:rPr>
        <w:t>一、劳务分包合同价款为经甲方指定审计机构审计的甲乙双方验工计量的各分项价款之和。</w:t>
      </w:r>
    </w:p>
    <w:p>
      <w:pPr>
        <w:pStyle w:val="2"/>
        <w:rPr>
          <w:rFonts w:hint="eastAsia"/>
        </w:rPr>
      </w:pPr>
      <w:r>
        <w:rPr>
          <w:rFonts w:hint="eastAsia"/>
        </w:rPr>
        <w:t>二、乙方实际完成劳务工作量以甲乙双方验工计量为准；超出设计及变更图纸范围和因乙方原因造成返工的工程量，甲方不予计量。</w:t>
      </w:r>
    </w:p>
    <w:p>
      <w:pPr>
        <w:pStyle w:val="2"/>
        <w:rPr>
          <w:rFonts w:hint="eastAsia"/>
        </w:rPr>
      </w:pPr>
      <w:r>
        <w:rPr>
          <w:rFonts w:hint="eastAsia"/>
        </w:rPr>
        <w:t>三、合同项目完工验收后，双方方进行验工计价，办理结算；甲方项目经理和乙方代理人签认的工作量清单是甲方支付乙方劳务价款的最终依据，甲方及乙方其余人员的签认均为过程签认，不具备结算效力。</w:t>
      </w:r>
    </w:p>
    <w:p>
      <w:pPr>
        <w:pStyle w:val="2"/>
        <w:rPr>
          <w:rFonts w:hint="eastAsia"/>
        </w:rPr>
      </w:pPr>
      <w:r>
        <w:rPr>
          <w:rFonts w:hint="eastAsia"/>
        </w:rPr>
        <w:t>四、乙方的劳务结算需在合同项目竣工验收合格之日起15个工作日内提交甲方审计；逾期报送的，乙方同意按甲方及其母公司有关工程管理制度规定执行。</w:t>
      </w:r>
    </w:p>
    <w:p>
      <w:pPr>
        <w:pStyle w:val="2"/>
        <w:rPr>
          <w:rFonts w:hint="eastAsia"/>
        </w:rPr>
      </w:pPr>
      <w:r>
        <w:rPr>
          <w:rFonts w:hint="eastAsia"/>
        </w:rPr>
        <w:t>五、乙方的劳务结算有合同外签证的，自发生之日起3个工作日内将相关资料报送甲方；逾期报送的，乙方同意按甲方及其母公司有关工程管理制度规定执行。</w:t>
      </w:r>
    </w:p>
    <w:p>
      <w:pPr>
        <w:pStyle w:val="2"/>
        <w:rPr>
          <w:rFonts w:hint="eastAsia"/>
        </w:rPr>
      </w:pPr>
      <w:r>
        <w:rPr>
          <w:rFonts w:hint="eastAsia"/>
        </w:rPr>
        <w:t>六、乙方的劳务结算经审计完成之日起3个月内送至甲方履行支付流程；逾期报送的，乙方同意按甲方及其母公司有关工程管理制度规定执行。</w:t>
      </w:r>
    </w:p>
    <w:p>
      <w:pPr>
        <w:pStyle w:val="2"/>
        <w:rPr>
          <w:rFonts w:hint="eastAsia"/>
        </w:rPr>
      </w:pPr>
      <w:r>
        <w:rPr>
          <w:rFonts w:hint="eastAsia"/>
        </w:rPr>
        <w:t>七、劳务合同价款在10万元（含）以内的项目无工程进度款，劳务合同价款超过10万元的项目可支付进度款。⑴未完工工程，按乙方实际完成的合同内工程量（经甲方审核或修正的工作量视为乙方实际完成的工作量）核算金额的60%支付劳务进度款；⑵已完工工程，按乙方实际完成的合同内工程量（经甲方审核或修正的工作量视为乙方实际完成的工作量）核算金额的70%支付劳务进度款；⑶签证部分的工程造价超过50万元（含）的项目，签证部分在手续齐全的情况下进度款可按审核后工作量的50%支付。</w:t>
      </w:r>
    </w:p>
    <w:p>
      <w:pPr>
        <w:pStyle w:val="2"/>
        <w:rPr>
          <w:rFonts w:hint="eastAsia"/>
        </w:rPr>
      </w:pPr>
      <w:r>
        <w:rPr>
          <w:rFonts w:hint="eastAsia"/>
        </w:rPr>
        <w:t>八、付款前，乙方应提供符合税务机关要求的增值税专用发票，否则甲方有权拒付款项。</w:t>
      </w:r>
    </w:p>
    <w:p>
      <w:pPr>
        <w:pStyle w:val="2"/>
        <w:rPr>
          <w:rFonts w:hint="eastAsia"/>
        </w:rPr>
      </w:pPr>
      <w:r>
        <w:rPr>
          <w:rFonts w:hint="eastAsia"/>
        </w:rPr>
        <w:t>九、合同款项应以转账等现金以外的方式支付。特殊情况下甲乙可另行协商，但相应的手续必须完备。</w:t>
      </w:r>
    </w:p>
    <w:p>
      <w:pPr>
        <w:pStyle w:val="2"/>
        <w:rPr>
          <w:rFonts w:hint="eastAsia"/>
        </w:rPr>
      </w:pPr>
    </w:p>
    <w:p>
      <w:pPr>
        <w:pStyle w:val="2"/>
        <w:rPr>
          <w:rFonts w:hint="eastAsia"/>
        </w:rPr>
      </w:pPr>
      <w:r>
        <w:rPr>
          <w:rFonts w:hint="eastAsia"/>
        </w:rPr>
        <w:t>第三条双方权利义务</w:t>
      </w:r>
    </w:p>
    <w:p>
      <w:pPr>
        <w:pStyle w:val="2"/>
        <w:rPr>
          <w:rFonts w:hint="eastAsia"/>
        </w:rPr>
      </w:pPr>
      <w:r>
        <w:rPr>
          <w:rFonts w:hint="eastAsia"/>
        </w:rPr>
        <w:t>一、甲方权利义务</w:t>
      </w:r>
    </w:p>
    <w:p>
      <w:pPr>
        <w:pStyle w:val="2"/>
        <w:rPr>
          <w:rFonts w:hint="eastAsia"/>
        </w:rPr>
      </w:pPr>
      <w:r>
        <w:rPr>
          <w:rFonts w:hint="eastAsia"/>
        </w:rPr>
        <w:t>1、组建与工程相适应的项目部对合同项目劳务全过程实施全面管理。</w:t>
      </w:r>
    </w:p>
    <w:p>
      <w:pPr>
        <w:pStyle w:val="2"/>
        <w:rPr>
          <w:rFonts w:hint="eastAsia"/>
        </w:rPr>
      </w:pPr>
      <w:r>
        <w:rPr>
          <w:rFonts w:hint="eastAsia"/>
        </w:rPr>
        <w:t>2、负责对外统一协调管理。</w:t>
      </w:r>
    </w:p>
    <w:p>
      <w:pPr>
        <w:pStyle w:val="2"/>
        <w:rPr>
          <w:rFonts w:hint="eastAsia"/>
        </w:rPr>
      </w:pPr>
      <w:r>
        <w:rPr>
          <w:rFonts w:hint="eastAsia"/>
        </w:rPr>
        <w:t>3、编制实施性施工组织设计。</w:t>
      </w:r>
    </w:p>
    <w:p>
      <w:pPr>
        <w:pStyle w:val="2"/>
        <w:rPr>
          <w:rFonts w:hint="eastAsia"/>
        </w:rPr>
      </w:pPr>
      <w:r>
        <w:rPr>
          <w:rFonts w:hint="eastAsia"/>
        </w:rPr>
        <w:t>4、负责按时提供图纸、材料和机械设备。</w:t>
      </w:r>
    </w:p>
    <w:p>
      <w:pPr>
        <w:pStyle w:val="2"/>
        <w:rPr>
          <w:rFonts w:hint="eastAsia"/>
        </w:rPr>
      </w:pPr>
      <w:r>
        <w:rPr>
          <w:rFonts w:hint="eastAsia"/>
        </w:rPr>
        <w:t>5、监督乙方劳务人员按照文明施工、安全生产要求进行生产作业、确保现场作业文明、规范和安全。</w:t>
      </w:r>
    </w:p>
    <w:p>
      <w:pPr>
        <w:pStyle w:val="2"/>
        <w:rPr>
          <w:rFonts w:hint="eastAsia"/>
        </w:rPr>
      </w:pPr>
      <w:r>
        <w:rPr>
          <w:rFonts w:hint="eastAsia"/>
        </w:rPr>
        <w:t>6、对乙方完成的工序作业质量进行检查、评定、验收。</w:t>
      </w:r>
    </w:p>
    <w:p>
      <w:pPr>
        <w:pStyle w:val="2"/>
        <w:rPr>
          <w:rFonts w:hint="eastAsia"/>
        </w:rPr>
      </w:pPr>
      <w:r>
        <w:rPr>
          <w:rFonts w:hint="eastAsia"/>
        </w:rPr>
        <w:t>7、加强对乙方劳务人员的组织与管理，有权要求乙方更换不符合要求的现场工人。</w:t>
      </w:r>
    </w:p>
    <w:p>
      <w:pPr>
        <w:pStyle w:val="2"/>
        <w:rPr>
          <w:rFonts w:hint="eastAsia"/>
        </w:rPr>
      </w:pPr>
      <w:r>
        <w:rPr>
          <w:rFonts w:hint="eastAsia"/>
        </w:rPr>
        <w:t>8、按约定支付合同款项。</w:t>
      </w:r>
    </w:p>
    <w:p>
      <w:pPr>
        <w:pStyle w:val="2"/>
        <w:rPr>
          <w:rFonts w:hint="eastAsia"/>
        </w:rPr>
      </w:pPr>
      <w:r>
        <w:rPr>
          <w:rFonts w:hint="eastAsia"/>
        </w:rPr>
        <w:t>二、乙方权利义务</w:t>
      </w:r>
    </w:p>
    <w:p>
      <w:pPr>
        <w:pStyle w:val="2"/>
        <w:rPr>
          <w:rFonts w:hint="eastAsia"/>
        </w:rPr>
      </w:pPr>
      <w:r>
        <w:rPr>
          <w:rFonts w:hint="eastAsia"/>
        </w:rPr>
        <w:t>1、组织具有相应资格证书的熟练工人，并配备相应的符合国家及甲方要求的施工机具设备，按甲方要求进场提供劳务作业，按规指派现场负责人在现场进行管理。</w:t>
      </w:r>
    </w:p>
    <w:p>
      <w:pPr>
        <w:pStyle w:val="2"/>
        <w:rPr>
          <w:rFonts w:hint="eastAsia"/>
        </w:rPr>
      </w:pPr>
      <w:r>
        <w:rPr>
          <w:rFonts w:hint="eastAsia"/>
        </w:rPr>
        <w:t>2、按规对其劳务人员进行必要的安全、技能培训考核，并参加甲方组织的培训、考核，对培训、考核不合格人员乙方应及时予以更换或调整岗位。</w:t>
      </w:r>
    </w:p>
    <w:p>
      <w:pPr>
        <w:pStyle w:val="2"/>
        <w:rPr>
          <w:rFonts w:hint="eastAsia"/>
        </w:rPr>
      </w:pPr>
      <w:r>
        <w:rPr>
          <w:rFonts w:hint="eastAsia"/>
        </w:rPr>
        <w:t>3、依法与进场工人签订劳动或雇佣合同，并依法为其办理社会保险、团体（或个人）意外伤害保险（保险金额不得低于100万元/人）等建筑行业所要求的各项保险。</w:t>
      </w:r>
    </w:p>
    <w:p>
      <w:pPr>
        <w:pStyle w:val="2"/>
        <w:rPr>
          <w:rFonts w:hint="eastAsia"/>
        </w:rPr>
      </w:pPr>
      <w:r>
        <w:rPr>
          <w:rFonts w:hint="eastAsia"/>
        </w:rPr>
        <w:t>乙方承诺：出现上述保险理赔事件时由乙方依法承担责任和负责妥善处理，相关费用及超出保险理赔范围外的部分由乙方自行承担，甲方不承担任何连带责任，并承担由此给甲方造成的损失。</w:t>
      </w:r>
    </w:p>
    <w:p>
      <w:pPr>
        <w:pStyle w:val="2"/>
        <w:rPr>
          <w:rFonts w:hint="eastAsia"/>
        </w:rPr>
      </w:pPr>
      <w:r>
        <w:rPr>
          <w:rFonts w:hint="eastAsia"/>
        </w:rPr>
        <w:t>4、接受甲方项目部的工作安排和监督检查。严格按照甲方技术交底、图纸和指令组织施工；乙方对甲方提供的交底或指令有疑义或发现有误的，应及时向甲方有关人员提出。</w:t>
      </w:r>
    </w:p>
    <w:p>
      <w:pPr>
        <w:pStyle w:val="2"/>
        <w:rPr>
          <w:rFonts w:hint="eastAsia"/>
        </w:rPr>
      </w:pPr>
      <w:r>
        <w:rPr>
          <w:rFonts w:hint="eastAsia"/>
        </w:rPr>
        <w:t>5、乙方对甲方供应到现场的材料、设备、标识标牌、未移交工程、测量桩物等承担妥善保管义务，应妥善保管并看护好，不得倒卖、破坏和移位，否则造成的一切损失由乙方承担。</w:t>
      </w:r>
    </w:p>
    <w:p>
      <w:pPr>
        <w:pStyle w:val="2"/>
        <w:rPr>
          <w:rFonts w:hint="eastAsia"/>
        </w:rPr>
      </w:pPr>
      <w:r>
        <w:rPr>
          <w:rFonts w:hint="eastAsia"/>
        </w:rPr>
        <w:t>6、按照甲方要求及时进行质量、进度、安全检查，现场管理及施工资料收集，按时报送施工计划、材料供应计划。</w:t>
      </w:r>
    </w:p>
    <w:p>
      <w:pPr>
        <w:pStyle w:val="2"/>
        <w:rPr>
          <w:rFonts w:hint="eastAsia"/>
        </w:rPr>
      </w:pPr>
      <w:r>
        <w:rPr>
          <w:rFonts w:hint="eastAsia"/>
        </w:rPr>
        <w:t>7、严格按甲方文明施工和安全标准工地的要求进行现场施工管理，遵守环境保护法律法规，乙方因不遵守相关法律法规和甲方有关指定对周边环境现状造成污染或破坏的，由乙方负责处理并承担全部费用。</w:t>
      </w:r>
    </w:p>
    <w:p>
      <w:pPr>
        <w:pStyle w:val="2"/>
        <w:rPr>
          <w:rFonts w:hint="eastAsia"/>
        </w:rPr>
      </w:pPr>
      <w:r>
        <w:rPr>
          <w:rFonts w:hint="eastAsia"/>
        </w:rPr>
        <w:t>8、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pStyle w:val="2"/>
        <w:rPr>
          <w:rFonts w:hint="eastAsia"/>
        </w:rPr>
      </w:pPr>
      <w:r>
        <w:rPr>
          <w:rFonts w:hint="eastAsia"/>
        </w:rPr>
        <w:t>9、乙方在施工中与第三方产生的债权债务及纠纷等问题由乙方自行负责处理，并承担责任和费用。</w:t>
      </w:r>
    </w:p>
    <w:p>
      <w:pPr>
        <w:pStyle w:val="2"/>
        <w:rPr>
          <w:rFonts w:hint="eastAsia"/>
        </w:rPr>
      </w:pPr>
      <w:r>
        <w:rPr>
          <w:rFonts w:hint="eastAsia"/>
        </w:rPr>
        <w:t>10、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pStyle w:val="2"/>
        <w:rPr>
          <w:rFonts w:hint="eastAsia"/>
        </w:rPr>
      </w:pPr>
      <w:r>
        <w:rPr>
          <w:rFonts w:hint="eastAsia"/>
        </w:rPr>
        <w:t>11、按照国家有关规定，及时、自行发放工人工资；乙方不得以发放工人工资为由要求甲方超出《劳务分包合同》中的约定支付劳务价款。</w:t>
      </w:r>
    </w:p>
    <w:p>
      <w:pPr>
        <w:pStyle w:val="2"/>
        <w:rPr>
          <w:rFonts w:hint="eastAsia"/>
        </w:rPr>
      </w:pPr>
      <w:r>
        <w:rPr>
          <w:rFonts w:hint="eastAsia"/>
        </w:rPr>
        <w:t>12、乙方承诺：有下列情形之一的，乙方应依照本合同约定承担违约责任，并接受甲方按照其《施工协作单位管理制度》给予的处理：</w:t>
      </w:r>
    </w:p>
    <w:p>
      <w:pPr>
        <w:pStyle w:val="2"/>
        <w:rPr>
          <w:rFonts w:hint="eastAsia"/>
        </w:rPr>
      </w:pPr>
      <w:r>
        <w:rPr>
          <w:rFonts w:hint="eastAsia"/>
        </w:rPr>
        <w:t>（1）乙方因自身原因延期交工的；</w:t>
      </w:r>
    </w:p>
    <w:p>
      <w:pPr>
        <w:pStyle w:val="2"/>
        <w:rPr>
          <w:rFonts w:hint="eastAsia"/>
        </w:rPr>
      </w:pPr>
      <w:r>
        <w:rPr>
          <w:rFonts w:hint="eastAsia"/>
        </w:rPr>
        <w:t>（2）乙方违背甲方指令、通知等文件或不执行甲方指令、通知等文件的；</w:t>
      </w:r>
    </w:p>
    <w:p>
      <w:pPr>
        <w:pStyle w:val="2"/>
        <w:rPr>
          <w:rFonts w:hint="eastAsia"/>
        </w:rPr>
      </w:pPr>
      <w:r>
        <w:rPr>
          <w:rFonts w:hint="eastAsia"/>
        </w:rPr>
        <w:t>（3）乙方不执行甲方的停工指令或擅自复工。</w:t>
      </w:r>
    </w:p>
    <w:p>
      <w:pPr>
        <w:pStyle w:val="2"/>
        <w:rPr>
          <w:rFonts w:hint="eastAsia"/>
        </w:rPr>
      </w:pPr>
    </w:p>
    <w:p>
      <w:pPr>
        <w:pStyle w:val="2"/>
        <w:rPr>
          <w:rFonts w:hint="eastAsia"/>
        </w:rPr>
      </w:pPr>
      <w:r>
        <w:rPr>
          <w:rFonts w:hint="eastAsia"/>
        </w:rPr>
        <w:t>第四条质量要求</w:t>
      </w:r>
    </w:p>
    <w:p>
      <w:pPr>
        <w:pStyle w:val="2"/>
        <w:rPr>
          <w:rFonts w:hint="eastAsia"/>
        </w:rPr>
      </w:pPr>
      <w:r>
        <w:rPr>
          <w:rFonts w:hint="eastAsia"/>
        </w:rPr>
        <w:t>一、乙方劳务分包项目的质量应达到甲方要求的标准，并应配合甲方达到整体创优目标及企业质量目标；不合格项目无偿返工，同时不减免其合同工期延误的违约责任。</w:t>
      </w:r>
    </w:p>
    <w:p>
      <w:pPr>
        <w:pStyle w:val="2"/>
        <w:rPr>
          <w:rFonts w:hint="eastAsia"/>
        </w:rPr>
      </w:pPr>
      <w:r>
        <w:rPr>
          <w:rFonts w:hint="eastAsia"/>
        </w:rPr>
        <w:t>二、乙方应严格按照甲方技术、质量交底、施工验收规范等有关技术要求精心组织施工，确保工程质量达到相关标准。</w:t>
      </w:r>
    </w:p>
    <w:p>
      <w:pPr>
        <w:pStyle w:val="2"/>
        <w:rPr>
          <w:rFonts w:hint="eastAsia"/>
        </w:rPr>
      </w:pPr>
      <w:r>
        <w:rPr>
          <w:rFonts w:hint="eastAsia"/>
        </w:rPr>
        <w:t>三、甲方委托乙方自购的辅助性零星小型材料需经甲方检验合格后方可用于本合同项目，未经甲方许可乙方不得擅自代换任何材料。</w:t>
      </w:r>
    </w:p>
    <w:p>
      <w:pPr>
        <w:pStyle w:val="2"/>
        <w:rPr>
          <w:rFonts w:hint="eastAsia"/>
        </w:rPr>
      </w:pPr>
      <w:r>
        <w:rPr>
          <w:rFonts w:hint="eastAsia"/>
        </w:rPr>
        <w:t>四、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pStyle w:val="2"/>
        <w:rPr>
          <w:rFonts w:hint="eastAsia"/>
        </w:rPr>
      </w:pPr>
    </w:p>
    <w:p>
      <w:pPr>
        <w:pStyle w:val="2"/>
        <w:rPr>
          <w:rFonts w:hint="eastAsia"/>
        </w:rPr>
      </w:pPr>
      <w:r>
        <w:rPr>
          <w:rFonts w:hint="eastAsia"/>
        </w:rPr>
        <w:t>第五条安全责任</w:t>
      </w:r>
    </w:p>
    <w:p>
      <w:pPr>
        <w:pStyle w:val="2"/>
        <w:rPr>
          <w:rFonts w:hint="eastAsia"/>
        </w:rPr>
      </w:pPr>
      <w:r>
        <w:rPr>
          <w:rFonts w:hint="eastAsia"/>
        </w:rPr>
        <w:t>一、甲方负责向乙方进行安全技术措施交底。乙方依法制定安全保障制度和安全保障体系，甲方随时检查乙方各项安全措施的落实和执行情况。</w:t>
      </w:r>
    </w:p>
    <w:p>
      <w:pPr>
        <w:pStyle w:val="2"/>
        <w:rPr>
          <w:rFonts w:hint="eastAsia"/>
        </w:rPr>
      </w:pPr>
      <w:r>
        <w:rPr>
          <w:rFonts w:hint="eastAsia"/>
        </w:rPr>
        <w:t>二、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pStyle w:val="2"/>
        <w:rPr>
          <w:rFonts w:hint="eastAsia"/>
        </w:rPr>
      </w:pPr>
      <w:r>
        <w:rPr>
          <w:rFonts w:hint="eastAsia"/>
        </w:rPr>
        <w:t>三、乙方配备专职安全管理人员和必需的安全设施及物资，施工中应采取严格的安全技术、防护措施，并承担由于自身安全措施不力或过失造成事故而导致的行政处罚、经济赔偿等全部法律责任。</w:t>
      </w:r>
    </w:p>
    <w:p>
      <w:pPr>
        <w:pStyle w:val="2"/>
        <w:rPr>
          <w:rFonts w:hint="eastAsia"/>
        </w:rPr>
      </w:pPr>
      <w:r>
        <w:rPr>
          <w:rFonts w:hint="eastAsia"/>
        </w:rPr>
        <w:t>四、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pStyle w:val="2"/>
        <w:rPr>
          <w:rFonts w:hint="eastAsia"/>
        </w:rPr>
      </w:pPr>
      <w:r>
        <w:rPr>
          <w:rFonts w:hint="eastAsia"/>
        </w:rPr>
        <w:t>五、除上述安全约定外，乙方尚需与甲方签订专项工程《安全协议》，相关条款同《安全协议》有冲突的，以《安全协议》条款为准。</w:t>
      </w:r>
    </w:p>
    <w:p>
      <w:pPr>
        <w:pStyle w:val="2"/>
        <w:rPr>
          <w:rFonts w:hint="eastAsia"/>
        </w:rPr>
      </w:pPr>
    </w:p>
    <w:p>
      <w:pPr>
        <w:pStyle w:val="2"/>
        <w:rPr>
          <w:rFonts w:hint="eastAsia"/>
        </w:rPr>
      </w:pPr>
      <w:r>
        <w:rPr>
          <w:rFonts w:hint="eastAsia"/>
        </w:rPr>
        <w:t>第六条材料、设备供应</w:t>
      </w:r>
    </w:p>
    <w:p>
      <w:pPr>
        <w:pStyle w:val="2"/>
        <w:rPr>
          <w:rFonts w:hint="eastAsia"/>
        </w:rPr>
      </w:pPr>
      <w:r>
        <w:rPr>
          <w:rFonts w:hint="eastAsia"/>
        </w:rPr>
        <w:t>一、甲方提供的材料经双方点验、确认后由乙方负责保管并合理使用。</w:t>
      </w:r>
    </w:p>
    <w:p>
      <w:pPr>
        <w:pStyle w:val="2"/>
        <w:rPr>
          <w:rFonts w:hint="eastAsia"/>
        </w:rPr>
      </w:pPr>
      <w:r>
        <w:rPr>
          <w:rFonts w:hint="eastAsia"/>
        </w:rPr>
        <w:t>二、乙方损坏、遗失、倒卖甲方材料的，甲方按照其《施工协作单位管理制度》予以处理。</w:t>
      </w:r>
    </w:p>
    <w:p>
      <w:pPr>
        <w:pStyle w:val="2"/>
        <w:rPr>
          <w:rFonts w:hint="eastAsia"/>
        </w:rPr>
      </w:pPr>
      <w:r>
        <w:rPr>
          <w:rFonts w:hint="eastAsia"/>
        </w:rPr>
        <w:t>三、除甲方提供材料以外的，甲方委托乙方自行采购其他辅助性零星材料，甲方以签证的形式按实与乙方结算。</w:t>
      </w:r>
    </w:p>
    <w:p>
      <w:pPr>
        <w:pStyle w:val="2"/>
        <w:rPr>
          <w:rFonts w:hint="eastAsia"/>
        </w:rPr>
      </w:pPr>
      <w:r>
        <w:rPr>
          <w:rFonts w:hint="eastAsia"/>
        </w:rPr>
        <w:t>四、除甲方提供的机械设备（含租赁提供的）外的其他零星小型机具由乙方负责自备，费用已包含在劳务单价中。</w:t>
      </w:r>
    </w:p>
    <w:p>
      <w:pPr>
        <w:pStyle w:val="2"/>
        <w:rPr>
          <w:rFonts w:hint="eastAsia"/>
        </w:rPr>
      </w:pPr>
      <w:r>
        <w:rPr>
          <w:rFonts w:hint="eastAsia"/>
        </w:rPr>
        <w:t>五、应由甲方提供的机械设备，因甲方原因无法提供的，经甲方同意由乙方提供的，甲方以签证的形式按实与乙方结算。</w:t>
      </w:r>
    </w:p>
    <w:p>
      <w:pPr>
        <w:pStyle w:val="2"/>
        <w:rPr>
          <w:rFonts w:hint="eastAsia"/>
        </w:rPr>
      </w:pPr>
    </w:p>
    <w:p>
      <w:pPr>
        <w:pStyle w:val="2"/>
        <w:rPr>
          <w:rFonts w:hint="eastAsia"/>
        </w:rPr>
      </w:pPr>
      <w:r>
        <w:rPr>
          <w:rFonts w:hint="eastAsia"/>
        </w:rPr>
        <w:t>第七条违约责任和解除合同</w:t>
      </w:r>
    </w:p>
    <w:p>
      <w:pPr>
        <w:pStyle w:val="2"/>
        <w:rPr>
          <w:rFonts w:hint="eastAsia"/>
        </w:rPr>
      </w:pPr>
      <w:r>
        <w:rPr>
          <w:rFonts w:hint="eastAsia"/>
        </w:rPr>
        <w:t>一、甲方违约责任</w:t>
      </w:r>
    </w:p>
    <w:p>
      <w:pPr>
        <w:pStyle w:val="2"/>
        <w:rPr>
          <w:rFonts w:hint="eastAsia"/>
        </w:rPr>
      </w:pPr>
      <w:r>
        <w:rPr>
          <w:rFonts w:hint="eastAsia"/>
        </w:rPr>
        <w:t>1、因甲方原因造成工程质量不合格而返工的，按本合同约定的办法进行计价。</w:t>
      </w:r>
    </w:p>
    <w:p>
      <w:pPr>
        <w:pStyle w:val="2"/>
        <w:rPr>
          <w:rFonts w:hint="eastAsia"/>
        </w:rPr>
      </w:pPr>
      <w:r>
        <w:rPr>
          <w:rFonts w:hint="eastAsia"/>
        </w:rPr>
        <w:t>二、乙方违约责任</w:t>
      </w:r>
    </w:p>
    <w:p>
      <w:pPr>
        <w:pStyle w:val="2"/>
        <w:rPr>
          <w:rFonts w:hint="eastAsia"/>
        </w:rPr>
      </w:pPr>
      <w:r>
        <w:rPr>
          <w:rFonts w:hint="eastAsia"/>
        </w:rPr>
        <w:t>1、本合同约定所有由乙方承担责任的，如甲方依法替代承担后有权向乙方追偿，且有权从应支付给乙方的款项中优先扣除。</w:t>
      </w:r>
    </w:p>
    <w:p>
      <w:pPr>
        <w:pStyle w:val="2"/>
        <w:rPr>
          <w:rFonts w:hint="eastAsia"/>
        </w:rPr>
      </w:pPr>
      <w:r>
        <w:rPr>
          <w:rFonts w:hint="eastAsia"/>
        </w:rPr>
        <w:t>2、乙方因自身原因延期交工的，每延误一日，向甲方支付1000-3000元的违约金。</w:t>
      </w:r>
    </w:p>
    <w:p>
      <w:pPr>
        <w:pStyle w:val="2"/>
        <w:rPr>
          <w:rFonts w:hint="eastAsia"/>
        </w:rPr>
      </w:pPr>
      <w:r>
        <w:rPr>
          <w:rFonts w:hint="eastAsia"/>
        </w:rPr>
        <w:t>3、乙方违背甲方指令、通知等文件或不执行甲方指令和通知等文件的，每出现1次向甲方支付违约金1000-3000元，违约金不足以弥补造成的损失的由乙方补足金额。</w:t>
      </w:r>
    </w:p>
    <w:p>
      <w:pPr>
        <w:pStyle w:val="2"/>
        <w:rPr>
          <w:rFonts w:hint="eastAsia"/>
        </w:rPr>
      </w:pPr>
      <w:r>
        <w:rPr>
          <w:rFonts w:hint="eastAsia"/>
        </w:rPr>
        <w:t>4、乙方有下列情形之一者，甲方有权解除合同，且无需承担任何乙方物资、设备回购义务，对已完工部分的劳务费用按甲方内部定额结算价的50%计价：</w:t>
      </w:r>
    </w:p>
    <w:p>
      <w:pPr>
        <w:pStyle w:val="2"/>
        <w:rPr>
          <w:rFonts w:hint="eastAsia"/>
        </w:rPr>
      </w:pPr>
      <w:r>
        <w:rPr>
          <w:rFonts w:hint="eastAsia"/>
        </w:rPr>
        <w:t>（1）乙方进场的人员、小型机具设备不能满足合同要求，严重影响合同履行的。</w:t>
      </w:r>
    </w:p>
    <w:p>
      <w:pPr>
        <w:pStyle w:val="2"/>
        <w:rPr>
          <w:rFonts w:hint="eastAsia"/>
        </w:rPr>
      </w:pPr>
      <w:r>
        <w:rPr>
          <w:rFonts w:hint="eastAsia"/>
        </w:rPr>
        <w:t>（2）乙方施工质量达不到要求，甲方要求乙方无偿返工或修复，返工返修3次后仍达不到质量要求的。</w:t>
      </w:r>
    </w:p>
    <w:p>
      <w:pPr>
        <w:pStyle w:val="2"/>
        <w:rPr>
          <w:rFonts w:hint="eastAsia"/>
        </w:rPr>
      </w:pPr>
      <w:r>
        <w:rPr>
          <w:rFonts w:hint="eastAsia"/>
        </w:rPr>
        <w:t>（3）乙方不按甲方安全交底要求进行施工；乙方安全措施、设施、物资不能保证施工安全；乙方现场施工工序失衡，已施工工程存在重大安全隐患或已造成重大安全事故的。</w:t>
      </w:r>
    </w:p>
    <w:p>
      <w:pPr>
        <w:pStyle w:val="2"/>
        <w:rPr>
          <w:rFonts w:hint="eastAsia"/>
        </w:rPr>
      </w:pPr>
      <w:r>
        <w:rPr>
          <w:rFonts w:hint="eastAsia"/>
        </w:rPr>
        <w:t>（4）乙方作业进度达不到约定要求，严重影响甲方工程施工，给甲方造成违约风险的。</w:t>
      </w:r>
    </w:p>
    <w:p>
      <w:pPr>
        <w:pStyle w:val="2"/>
        <w:rPr>
          <w:rFonts w:hint="eastAsia"/>
        </w:rPr>
      </w:pPr>
      <w:r>
        <w:rPr>
          <w:rFonts w:hint="eastAsia"/>
        </w:rPr>
        <w:t>（5）乙方以任何形式将本合同项目进行分包、转包的。</w:t>
      </w:r>
    </w:p>
    <w:p>
      <w:pPr>
        <w:pStyle w:val="2"/>
        <w:rPr>
          <w:rFonts w:hint="eastAsia"/>
        </w:rPr>
      </w:pPr>
      <w:r>
        <w:rPr>
          <w:rFonts w:hint="eastAsia"/>
        </w:rPr>
        <w:t>（6）乙方盗用甲方或甲方项目部名义对任何第三方进行生产经营和施工管理活动的。</w:t>
      </w:r>
    </w:p>
    <w:p>
      <w:pPr>
        <w:pStyle w:val="2"/>
        <w:rPr>
          <w:rFonts w:hint="eastAsia"/>
        </w:rPr>
      </w:pPr>
      <w:r>
        <w:rPr>
          <w:rFonts w:hint="eastAsia"/>
        </w:rPr>
        <w:t>（7）乙方擅自停工3天以上（含3天）的。</w:t>
      </w:r>
    </w:p>
    <w:p>
      <w:pPr>
        <w:pStyle w:val="2"/>
        <w:rPr>
          <w:rFonts w:hint="eastAsia"/>
        </w:rPr>
      </w:pPr>
      <w:r>
        <w:rPr>
          <w:rFonts w:hint="eastAsia"/>
        </w:rPr>
        <w:t>（8）乙方以发工人工资为由要求甲方支付超出正常验工计价外费用，或因工资支付、事故处理等纠纷擅自停工、聚众滋事，影响甲方办公秩序的。</w:t>
      </w:r>
    </w:p>
    <w:p>
      <w:pPr>
        <w:pStyle w:val="2"/>
        <w:rPr>
          <w:rFonts w:hint="eastAsia"/>
        </w:rPr>
      </w:pPr>
      <w:r>
        <w:rPr>
          <w:rFonts w:hint="eastAsia"/>
        </w:rPr>
        <w:t>（9）无资质挂靠的。</w:t>
      </w:r>
    </w:p>
    <w:p>
      <w:pPr>
        <w:pStyle w:val="2"/>
        <w:rPr>
          <w:rFonts w:hint="eastAsia"/>
        </w:rPr>
      </w:pPr>
      <w:r>
        <w:rPr>
          <w:rFonts w:hint="eastAsia"/>
        </w:rPr>
        <w:t>（10）因乙方违反国家法律、法规或有关监管要求导致甲方受到行政处罚的。</w:t>
      </w:r>
    </w:p>
    <w:p>
      <w:pPr>
        <w:pStyle w:val="2"/>
        <w:rPr>
          <w:rFonts w:hint="eastAsia"/>
        </w:rPr>
      </w:pPr>
      <w:r>
        <w:rPr>
          <w:rFonts w:hint="eastAsia"/>
        </w:rPr>
        <w:t>因上述原因造成合同解除的，乙方承诺自甲方解除合同通知书送达之日起5日内将人员、设备、机具等全部撤出施工现场并承担撤场费用，同时向甲方移交施工场地，每逾期1天向甲方支付违约金30000元，同时在15天内办理完结算手续，否则造成的一切损失由乙方承担。乙方已完工程部分按本合同有关规定计价。</w:t>
      </w:r>
    </w:p>
    <w:p>
      <w:pPr>
        <w:pStyle w:val="2"/>
        <w:rPr>
          <w:rFonts w:hint="eastAsia"/>
        </w:rPr>
      </w:pPr>
      <w:r>
        <w:rPr>
          <w:rFonts w:hint="eastAsia"/>
        </w:rPr>
        <w:t>第八条纠纷解决办法</w:t>
      </w:r>
    </w:p>
    <w:p>
      <w:pPr>
        <w:pStyle w:val="2"/>
        <w:rPr>
          <w:rFonts w:hint="eastAsia"/>
        </w:rPr>
      </w:pPr>
      <w:r>
        <w:rPr>
          <w:rFonts w:hint="eastAsia"/>
        </w:rPr>
        <w:t>一、甲方和乙方在履行合同时发生争议，可以自行和解或要求有关主管部门调解，任何一方不愿和解、调解或和解、调解不成的，双方约定采用下列第1种方式解决争议：</w:t>
      </w:r>
    </w:p>
    <w:p>
      <w:pPr>
        <w:pStyle w:val="2"/>
        <w:rPr>
          <w:rFonts w:hint="eastAsia"/>
        </w:rPr>
      </w:pPr>
      <w:r>
        <w:rPr>
          <w:rFonts w:hint="eastAsia"/>
        </w:rPr>
        <w:t xml:space="preserve"> (1)向扬州仲裁委员会申请仲裁；</w:t>
      </w:r>
    </w:p>
    <w:p>
      <w:pPr>
        <w:pStyle w:val="2"/>
        <w:rPr>
          <w:rFonts w:hint="eastAsia"/>
        </w:rPr>
      </w:pPr>
      <w:r>
        <w:rPr>
          <w:rFonts w:hint="eastAsia"/>
        </w:rPr>
        <w:t xml:space="preserve"> (2)向甲方住所地的基层人民法院起诉。</w:t>
      </w:r>
    </w:p>
    <w:p>
      <w:pPr>
        <w:pStyle w:val="2"/>
        <w:rPr>
          <w:rFonts w:hint="eastAsia"/>
        </w:rPr>
      </w:pPr>
      <w:r>
        <w:rPr>
          <w:rFonts w:hint="eastAsia"/>
        </w:rPr>
        <w:t>第九条附则</w:t>
      </w:r>
    </w:p>
    <w:p>
      <w:pPr>
        <w:pStyle w:val="2"/>
        <w:rPr>
          <w:rFonts w:hint="eastAsia"/>
        </w:rPr>
      </w:pPr>
      <w:r>
        <w:rPr>
          <w:rFonts w:hint="eastAsia"/>
        </w:rPr>
        <w:t>一、本合同自甲乙双方签字和盖章之日起生效。</w:t>
      </w:r>
    </w:p>
    <w:p>
      <w:pPr>
        <w:pStyle w:val="2"/>
        <w:rPr>
          <w:rFonts w:hint="eastAsia"/>
        </w:rPr>
      </w:pPr>
      <w:r>
        <w:rPr>
          <w:rFonts w:hint="eastAsia"/>
        </w:rPr>
        <w:t>二、本合同签订后，甲乙双方如需提出补充或修改时，经双方协商一致后，可以签订补充协议，作为补充合同。</w:t>
      </w:r>
    </w:p>
    <w:p>
      <w:pPr>
        <w:pStyle w:val="2"/>
        <w:rPr>
          <w:rFonts w:hint="eastAsia"/>
        </w:rPr>
      </w:pPr>
      <w:r>
        <w:rPr>
          <w:rFonts w:hint="eastAsia"/>
        </w:rPr>
        <w:t>三、本合同正本一式三份，甲方二份，乙方一份。</w:t>
      </w:r>
    </w:p>
    <w:p>
      <w:pPr>
        <w:pStyle w:val="2"/>
        <w:rPr>
          <w:rFonts w:hint="eastAsia"/>
        </w:rPr>
      </w:pPr>
      <w:r>
        <w:rPr>
          <w:rFonts w:hint="eastAsia"/>
        </w:rPr>
        <w:t>四、本合同所提及甲方及其母公司有关各项内部管理制度、结算标准等内容乙方已充分知晓，并同意遵守与适用。</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r>
        <w:rPr>
          <w:rFonts w:hint="eastAsia"/>
        </w:rPr>
        <w:t>甲方：                   （签章）   乙方：                   （签章）</w:t>
      </w:r>
    </w:p>
    <w:p>
      <w:pPr>
        <w:pStyle w:val="2"/>
        <w:rPr>
          <w:rFonts w:hint="eastAsia"/>
        </w:rPr>
      </w:pPr>
    </w:p>
    <w:p>
      <w:pPr>
        <w:pStyle w:val="2"/>
        <w:rPr>
          <w:rFonts w:hint="eastAsia"/>
        </w:rPr>
      </w:pPr>
    </w:p>
    <w:p>
      <w:pPr>
        <w:pStyle w:val="2"/>
        <w:rPr>
          <w:rFonts w:hint="eastAsia"/>
        </w:rPr>
      </w:pPr>
      <w:r>
        <w:rPr>
          <w:rFonts w:hint="eastAsia"/>
        </w:rPr>
        <w:t>法定代表人：             （签章）   法定代表人：               （签章）</w:t>
      </w:r>
    </w:p>
    <w:p>
      <w:pPr>
        <w:pStyle w:val="2"/>
        <w:rPr>
          <w:rFonts w:hint="eastAsia"/>
        </w:rPr>
      </w:pPr>
    </w:p>
    <w:p>
      <w:pPr>
        <w:pStyle w:val="2"/>
        <w:rPr>
          <w:rFonts w:hint="eastAsia"/>
        </w:rPr>
      </w:pPr>
      <w:r>
        <w:rPr>
          <w:rFonts w:hint="eastAsia"/>
        </w:rPr>
        <w:t xml:space="preserve">或委托代理人：           （签章）   或委托代理人：             （签章）                </w:t>
      </w:r>
    </w:p>
    <w:p>
      <w:pPr>
        <w:pStyle w:val="2"/>
        <w:rPr>
          <w:rFonts w:hint="eastAsia"/>
        </w:rPr>
      </w:pPr>
    </w:p>
    <w:p>
      <w:pPr>
        <w:pStyle w:val="2"/>
        <w:rPr>
          <w:rFonts w:hint="eastAsia"/>
        </w:rPr>
      </w:pPr>
    </w:p>
    <w:p>
      <w:pPr>
        <w:pStyle w:val="2"/>
        <w:rPr>
          <w:rFonts w:hint="eastAsia"/>
        </w:rPr>
      </w:pPr>
      <w:r>
        <w:rPr>
          <w:rFonts w:hint="eastAsia"/>
        </w:rPr>
        <w:t xml:space="preserve">纳税人识别号：                       纳税人识别号:    </w:t>
      </w:r>
    </w:p>
    <w:p>
      <w:pPr>
        <w:pStyle w:val="2"/>
        <w:rPr>
          <w:rFonts w:hint="eastAsia"/>
        </w:rPr>
      </w:pPr>
    </w:p>
    <w:p>
      <w:pPr>
        <w:pStyle w:val="2"/>
        <w:rPr>
          <w:rFonts w:hint="eastAsia"/>
        </w:rPr>
      </w:pPr>
      <w:r>
        <w:rPr>
          <w:rFonts w:hint="eastAsia"/>
        </w:rPr>
        <w:t xml:space="preserve">开户行名：                           开户行名：                 </w:t>
      </w:r>
    </w:p>
    <w:p>
      <w:pPr>
        <w:pStyle w:val="2"/>
        <w:rPr>
          <w:rFonts w:hint="eastAsia"/>
        </w:rPr>
      </w:pPr>
    </w:p>
    <w:p>
      <w:pPr>
        <w:pStyle w:val="2"/>
        <w:rPr>
          <w:rFonts w:hint="eastAsia"/>
        </w:rPr>
      </w:pPr>
      <w:r>
        <w:rPr>
          <w:rFonts w:hint="eastAsia"/>
        </w:rPr>
        <w:t xml:space="preserve">开户账号：                           开户账号：           </w:t>
      </w:r>
    </w:p>
    <w:p>
      <w:pPr>
        <w:pStyle w:val="2"/>
        <w:rPr>
          <w:rFonts w:hint="eastAsia"/>
        </w:rPr>
      </w:pPr>
    </w:p>
    <w:p>
      <w:pPr>
        <w:pStyle w:val="2"/>
        <w:rPr>
          <w:rFonts w:hint="eastAsia"/>
        </w:rPr>
      </w:pPr>
      <w:r>
        <w:rPr>
          <w:rFonts w:hint="eastAsia"/>
        </w:rPr>
        <w:t xml:space="preserve">地    址：                           地    址：             </w:t>
      </w:r>
    </w:p>
    <w:p>
      <w:pPr>
        <w:pStyle w:val="2"/>
        <w:rPr>
          <w:rFonts w:hint="eastAsia"/>
        </w:rPr>
      </w:pPr>
    </w:p>
    <w:p>
      <w:pPr>
        <w:pStyle w:val="2"/>
        <w:rPr>
          <w:rFonts w:hint="eastAsia"/>
        </w:rPr>
      </w:pPr>
      <w:r>
        <w:rPr>
          <w:rFonts w:hint="eastAsia"/>
        </w:rPr>
        <w:t>电    话：              电    话：</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r>
        <w:rPr>
          <w:rFonts w:hint="eastAsia"/>
        </w:rPr>
        <w:t xml:space="preserve">签订时间：     年     月     日    签订地点：                    </w:t>
      </w:r>
    </w:p>
    <w:p>
      <w:pPr>
        <w:pStyle w:val="2"/>
        <w:rPr>
          <w:rFonts w:hint="eastAsia"/>
        </w:rPr>
      </w:pPr>
    </w:p>
    <w:p>
      <w:pPr>
        <w:pStyle w:val="2"/>
        <w:rPr>
          <w:rFonts w:hint="eastAsia"/>
        </w:rPr>
      </w:pPr>
    </w:p>
    <w:p>
      <w:pPr>
        <w:pStyle w:val="2"/>
        <w:rPr>
          <w:rFonts w:hint="eastAsia"/>
        </w:rPr>
      </w:pPr>
    </w:p>
    <w:p>
      <w:pPr>
        <w:pStyle w:val="2"/>
      </w:pPr>
    </w:p>
    <w:p>
      <w:pPr>
        <w:pStyle w:val="2"/>
      </w:pP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328D12DE"/>
    <w:multiLevelType w:val="multilevel"/>
    <w:tmpl w:val="328D12DE"/>
    <w:lvl w:ilvl="0" w:tentative="0">
      <w:start w:val="1"/>
      <w:numFmt w:val="japaneseCounting"/>
      <w:lvlText w:val="%1、"/>
      <w:lvlJc w:val="left"/>
      <w:pPr>
        <w:ind w:left="1281" w:hanging="720"/>
      </w:pPr>
      <w:rPr>
        <w:rFonts w:hint="default" w:cs="TimesNewRomanPSMT"/>
        <w:color w:val="0000FF"/>
      </w:r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21B6A04"/>
    <w:rsid w:val="00043369"/>
    <w:rsid w:val="00076F7A"/>
    <w:rsid w:val="000D57D8"/>
    <w:rsid w:val="000F22F1"/>
    <w:rsid w:val="001D488A"/>
    <w:rsid w:val="00225B41"/>
    <w:rsid w:val="002604C2"/>
    <w:rsid w:val="00297959"/>
    <w:rsid w:val="002A57CA"/>
    <w:rsid w:val="002C0291"/>
    <w:rsid w:val="002F2FC6"/>
    <w:rsid w:val="00321D7A"/>
    <w:rsid w:val="00364B18"/>
    <w:rsid w:val="003D10A1"/>
    <w:rsid w:val="003D3490"/>
    <w:rsid w:val="003E3910"/>
    <w:rsid w:val="004203BA"/>
    <w:rsid w:val="005227D5"/>
    <w:rsid w:val="005C38B7"/>
    <w:rsid w:val="005C6943"/>
    <w:rsid w:val="006057FD"/>
    <w:rsid w:val="0060596C"/>
    <w:rsid w:val="00610C2F"/>
    <w:rsid w:val="00632570"/>
    <w:rsid w:val="006360BD"/>
    <w:rsid w:val="00637E88"/>
    <w:rsid w:val="006B3818"/>
    <w:rsid w:val="006B515D"/>
    <w:rsid w:val="007420F5"/>
    <w:rsid w:val="0079427C"/>
    <w:rsid w:val="007B50C2"/>
    <w:rsid w:val="007C61CC"/>
    <w:rsid w:val="008239AC"/>
    <w:rsid w:val="0083091E"/>
    <w:rsid w:val="008D34AB"/>
    <w:rsid w:val="009061F4"/>
    <w:rsid w:val="00AB2711"/>
    <w:rsid w:val="00AB2F8F"/>
    <w:rsid w:val="00AF5527"/>
    <w:rsid w:val="00B967DD"/>
    <w:rsid w:val="00BA25F3"/>
    <w:rsid w:val="00C111BA"/>
    <w:rsid w:val="00C20CA7"/>
    <w:rsid w:val="00C33266"/>
    <w:rsid w:val="00C40578"/>
    <w:rsid w:val="00C94B6C"/>
    <w:rsid w:val="00D01DE8"/>
    <w:rsid w:val="00D52CEA"/>
    <w:rsid w:val="00E63FCF"/>
    <w:rsid w:val="00E74550"/>
    <w:rsid w:val="00E97E04"/>
    <w:rsid w:val="00EA1318"/>
    <w:rsid w:val="00EC334A"/>
    <w:rsid w:val="00F40242"/>
    <w:rsid w:val="00F9461C"/>
    <w:rsid w:val="00FC70DC"/>
    <w:rsid w:val="035E2B6B"/>
    <w:rsid w:val="03A941C6"/>
    <w:rsid w:val="03F4702C"/>
    <w:rsid w:val="04F37680"/>
    <w:rsid w:val="05047A2A"/>
    <w:rsid w:val="059E3CB3"/>
    <w:rsid w:val="062010C9"/>
    <w:rsid w:val="07061550"/>
    <w:rsid w:val="073A3E5A"/>
    <w:rsid w:val="07DC0503"/>
    <w:rsid w:val="090441B5"/>
    <w:rsid w:val="09271C52"/>
    <w:rsid w:val="0AAE262A"/>
    <w:rsid w:val="0C5E1E2E"/>
    <w:rsid w:val="0D5374B9"/>
    <w:rsid w:val="0EDD528C"/>
    <w:rsid w:val="0EF80BC0"/>
    <w:rsid w:val="0F3550C8"/>
    <w:rsid w:val="103A226A"/>
    <w:rsid w:val="10607293"/>
    <w:rsid w:val="10A30D74"/>
    <w:rsid w:val="10BC61C8"/>
    <w:rsid w:val="11080F5E"/>
    <w:rsid w:val="111E1B8C"/>
    <w:rsid w:val="122D2087"/>
    <w:rsid w:val="1288550F"/>
    <w:rsid w:val="132711CC"/>
    <w:rsid w:val="13287C88"/>
    <w:rsid w:val="14660A90"/>
    <w:rsid w:val="150A4901"/>
    <w:rsid w:val="1514752E"/>
    <w:rsid w:val="15A20FDE"/>
    <w:rsid w:val="185E29E5"/>
    <w:rsid w:val="18D019BE"/>
    <w:rsid w:val="19157D18"/>
    <w:rsid w:val="19622F5E"/>
    <w:rsid w:val="19740CEE"/>
    <w:rsid w:val="19BA3FC7"/>
    <w:rsid w:val="1ACE4F97"/>
    <w:rsid w:val="1D1F36D2"/>
    <w:rsid w:val="1D7B2840"/>
    <w:rsid w:val="1F5350F7"/>
    <w:rsid w:val="1FC45969"/>
    <w:rsid w:val="1FCF35FD"/>
    <w:rsid w:val="21E33C11"/>
    <w:rsid w:val="23AA5481"/>
    <w:rsid w:val="24022749"/>
    <w:rsid w:val="241906BD"/>
    <w:rsid w:val="2566525C"/>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31230DCD"/>
    <w:rsid w:val="31717A68"/>
    <w:rsid w:val="324E68A7"/>
    <w:rsid w:val="32B24F2A"/>
    <w:rsid w:val="32BA12BD"/>
    <w:rsid w:val="32C71C2C"/>
    <w:rsid w:val="331475BD"/>
    <w:rsid w:val="343D03F7"/>
    <w:rsid w:val="34A42225"/>
    <w:rsid w:val="34E02B31"/>
    <w:rsid w:val="37C001C0"/>
    <w:rsid w:val="38AB146D"/>
    <w:rsid w:val="3A2B512B"/>
    <w:rsid w:val="3AB923EB"/>
    <w:rsid w:val="3BC44F5A"/>
    <w:rsid w:val="3C850313"/>
    <w:rsid w:val="3CD775F6"/>
    <w:rsid w:val="3CF81BA4"/>
    <w:rsid w:val="3E5720B6"/>
    <w:rsid w:val="41265D6F"/>
    <w:rsid w:val="413C37E5"/>
    <w:rsid w:val="41807B75"/>
    <w:rsid w:val="41F52311"/>
    <w:rsid w:val="421B6A04"/>
    <w:rsid w:val="42755200"/>
    <w:rsid w:val="42775BB6"/>
    <w:rsid w:val="43135E6C"/>
    <w:rsid w:val="44985933"/>
    <w:rsid w:val="44E65F41"/>
    <w:rsid w:val="45A00199"/>
    <w:rsid w:val="46BD694F"/>
    <w:rsid w:val="46D37817"/>
    <w:rsid w:val="47DC47F7"/>
    <w:rsid w:val="486A50DB"/>
    <w:rsid w:val="49B06B1E"/>
    <w:rsid w:val="4A4A0B20"/>
    <w:rsid w:val="4BE331DB"/>
    <w:rsid w:val="4C793B3F"/>
    <w:rsid w:val="4C7958ED"/>
    <w:rsid w:val="4D4C6A45"/>
    <w:rsid w:val="4EAA0F24"/>
    <w:rsid w:val="4EBC2002"/>
    <w:rsid w:val="4FFC3D0C"/>
    <w:rsid w:val="51761DFE"/>
    <w:rsid w:val="52BB6C5F"/>
    <w:rsid w:val="53053ACF"/>
    <w:rsid w:val="540208BE"/>
    <w:rsid w:val="55264138"/>
    <w:rsid w:val="55B0576C"/>
    <w:rsid w:val="56094F2A"/>
    <w:rsid w:val="580E7831"/>
    <w:rsid w:val="5AFA409D"/>
    <w:rsid w:val="5BF92873"/>
    <w:rsid w:val="5C270EC2"/>
    <w:rsid w:val="5D867E6A"/>
    <w:rsid w:val="5F600186"/>
    <w:rsid w:val="618D487D"/>
    <w:rsid w:val="619E1C26"/>
    <w:rsid w:val="61E30787"/>
    <w:rsid w:val="61E33ADD"/>
    <w:rsid w:val="62B56103"/>
    <w:rsid w:val="640B10C9"/>
    <w:rsid w:val="658729D1"/>
    <w:rsid w:val="667623FF"/>
    <w:rsid w:val="66B1517C"/>
    <w:rsid w:val="6779459B"/>
    <w:rsid w:val="681E586F"/>
    <w:rsid w:val="6B276D0F"/>
    <w:rsid w:val="6D706919"/>
    <w:rsid w:val="6E113414"/>
    <w:rsid w:val="6E7A3E0E"/>
    <w:rsid w:val="6ED21161"/>
    <w:rsid w:val="70B52AE8"/>
    <w:rsid w:val="71436346"/>
    <w:rsid w:val="72021D5D"/>
    <w:rsid w:val="72402885"/>
    <w:rsid w:val="724F2231"/>
    <w:rsid w:val="727D13E4"/>
    <w:rsid w:val="72DC5C6B"/>
    <w:rsid w:val="73691968"/>
    <w:rsid w:val="751D0C5C"/>
    <w:rsid w:val="758C0370"/>
    <w:rsid w:val="77DA2E34"/>
    <w:rsid w:val="78D16123"/>
    <w:rsid w:val="79DF0BD6"/>
    <w:rsid w:val="7A2D7B93"/>
    <w:rsid w:val="7A65344B"/>
    <w:rsid w:val="7C51112A"/>
    <w:rsid w:val="7D675119"/>
    <w:rsid w:val="7DD00F61"/>
    <w:rsid w:val="7E9F093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styleId="14">
    <w:name w:val="List Paragraph"/>
    <w:basedOn w:val="1"/>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11126</Words>
  <Characters>11601</Characters>
  <Lines>90</Lines>
  <Paragraphs>25</Paragraphs>
  <TotalTime>1</TotalTime>
  <ScaleCrop>false</ScaleCrop>
  <LinksUpToDate>false</LinksUpToDate>
  <CharactersWithSpaces>12305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2022-12-17T01:49:00Z</dcterms:created>
  <dc:creator>WPS_1644976467</dc:creator>
  <cp:lastModifiedBy>焱焱ROVE</cp:lastModifiedBy>
  <cp:lastPrinted>2022-12-20T07:15:00Z</cp:lastPrinted>
  <dcterms:modified xsi:type="dcterms:W3CDTF">2022-12-20T07:37:24Z</dcterms:modified>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3ED14549041E44F28884F39F06117AC3</vt:lpwstr>
  </property>
</Properties>
</file>