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8B032" w14:textId="12C3C78E" w:rsidR="004E33A7" w:rsidRDefault="001133AB">
      <w:pPr>
        <w:snapToGrid w:val="0"/>
        <w:spacing w:line="360" w:lineRule="auto"/>
        <w:ind w:leftChars="400" w:left="840" w:rightChars="400" w:right="840" w:firstLineChars="0" w:firstLine="0"/>
        <w:jc w:val="center"/>
        <w:rPr>
          <w:rFonts w:ascii="宋体" w:hAnsi="宋体" w:cs="宋体"/>
          <w:kern w:val="0"/>
          <w:sz w:val="32"/>
          <w:szCs w:val="32"/>
        </w:rPr>
      </w:pPr>
      <w:r>
        <w:rPr>
          <w:rFonts w:ascii="宋体" w:hAnsi="宋体" w:cs="宋体" w:hint="eastAsia"/>
          <w:bCs/>
          <w:kern w:val="0"/>
          <w:sz w:val="32"/>
          <w:szCs w:val="32"/>
        </w:rPr>
        <w:t>江苏长江水务股份有限公司高密度聚乙烯采购项目</w:t>
      </w:r>
      <w:r w:rsidR="00714C42">
        <w:rPr>
          <w:rFonts w:ascii="宋体" w:hAnsi="宋体" w:cs="宋体" w:hint="eastAsia"/>
          <w:bCs/>
          <w:kern w:val="0"/>
          <w:sz w:val="32"/>
          <w:szCs w:val="32"/>
        </w:rPr>
        <w:t>招标公告</w:t>
      </w:r>
    </w:p>
    <w:p w14:paraId="281EF87E" w14:textId="77777777" w:rsidR="00CB75DB" w:rsidRDefault="00CB75DB" w:rsidP="00CB75DB">
      <w:pPr>
        <w:wordWrap w:val="0"/>
        <w:snapToGrid w:val="0"/>
        <w:spacing w:line="360" w:lineRule="auto"/>
        <w:ind w:firstLine="422"/>
        <w:outlineLvl w:val="1"/>
        <w:rPr>
          <w:rFonts w:ascii="宋体" w:hAnsi="宋体"/>
          <w:b/>
          <w:bCs/>
          <w:kern w:val="0"/>
          <w:szCs w:val="21"/>
        </w:rPr>
      </w:pPr>
      <w:bookmarkStart w:id="0" w:name="_Toc118207190"/>
      <w:r>
        <w:rPr>
          <w:rFonts w:ascii="宋体" w:hAnsi="宋体" w:hint="eastAsia"/>
          <w:b/>
          <w:bCs/>
          <w:kern w:val="0"/>
          <w:szCs w:val="21"/>
        </w:rPr>
        <w:t>一、招标条件</w:t>
      </w:r>
      <w:bookmarkEnd w:id="0"/>
    </w:p>
    <w:p w14:paraId="472FBC16" w14:textId="77777777" w:rsidR="00CB75DB" w:rsidRDefault="00CB75DB" w:rsidP="00CB75DB">
      <w:pPr>
        <w:wordWrap w:val="0"/>
        <w:snapToGrid w:val="0"/>
        <w:spacing w:line="360" w:lineRule="auto"/>
        <w:rPr>
          <w:rFonts w:ascii="宋体" w:hAnsi="宋体"/>
          <w:kern w:val="0"/>
          <w:szCs w:val="21"/>
        </w:rPr>
      </w:pPr>
      <w:r>
        <w:rPr>
          <w:rFonts w:ascii="宋体" w:hAnsi="宋体" w:hint="eastAsia"/>
          <w:kern w:val="0"/>
          <w:szCs w:val="21"/>
        </w:rPr>
        <w:t>本招标项目</w:t>
      </w:r>
      <w:r>
        <w:rPr>
          <w:rFonts w:ascii="宋体" w:hAnsi="宋体" w:hint="eastAsia"/>
          <w:bCs/>
          <w:kern w:val="0"/>
          <w:szCs w:val="21"/>
        </w:rPr>
        <w:t>江苏长江水务股份有限公司高密度聚乙烯项目，</w:t>
      </w:r>
      <w:r>
        <w:rPr>
          <w:rFonts w:ascii="宋体" w:hAnsi="宋体" w:hint="eastAsia"/>
          <w:kern w:val="0"/>
          <w:szCs w:val="21"/>
        </w:rPr>
        <w:t>招标人为</w:t>
      </w:r>
      <w:r>
        <w:rPr>
          <w:rFonts w:ascii="宋体" w:hAnsi="宋体" w:hint="eastAsia"/>
          <w:bCs/>
          <w:kern w:val="0"/>
          <w:szCs w:val="21"/>
        </w:rPr>
        <w:t>江苏长江水务股份有限公司，</w:t>
      </w:r>
      <w:r>
        <w:rPr>
          <w:rFonts w:ascii="宋体" w:hAnsi="宋体" w:hint="eastAsia"/>
          <w:kern w:val="0"/>
          <w:szCs w:val="21"/>
        </w:rPr>
        <w:t>项目资金来源为自筹。本项目已具备招标条件，现招标方式为公开招标。</w:t>
      </w:r>
    </w:p>
    <w:p w14:paraId="0D4F6852" w14:textId="77777777" w:rsidR="00CB75DB" w:rsidRDefault="00CB75DB" w:rsidP="00CB75DB">
      <w:pPr>
        <w:snapToGrid w:val="0"/>
        <w:spacing w:line="360" w:lineRule="auto"/>
        <w:ind w:firstLine="422"/>
        <w:outlineLvl w:val="1"/>
        <w:rPr>
          <w:rFonts w:ascii="宋体" w:hAnsi="宋体"/>
          <w:b/>
          <w:bCs/>
          <w:kern w:val="0"/>
          <w:szCs w:val="21"/>
        </w:rPr>
      </w:pPr>
      <w:bookmarkStart w:id="1" w:name="_Toc118207191"/>
      <w:r>
        <w:rPr>
          <w:rFonts w:ascii="宋体" w:hAnsi="宋体" w:hint="eastAsia"/>
          <w:b/>
          <w:bCs/>
          <w:kern w:val="0"/>
          <w:szCs w:val="21"/>
        </w:rPr>
        <w:t>二、项目概况和招标范围</w:t>
      </w:r>
      <w:bookmarkEnd w:id="1"/>
    </w:p>
    <w:p w14:paraId="3A61BA7A" w14:textId="77777777" w:rsidR="00CB75DB" w:rsidRDefault="00CB75DB" w:rsidP="00CB75DB">
      <w:pPr>
        <w:pStyle w:val="ab"/>
        <w:snapToGrid w:val="0"/>
        <w:spacing w:line="360" w:lineRule="auto"/>
        <w:jc w:val="left"/>
        <w:rPr>
          <w:rFonts w:ascii="等线" w:eastAsia="等线" w:hAnsi="等线" w:cs="宋体"/>
          <w:b w:val="0"/>
          <w:kern w:val="0"/>
          <w:sz w:val="21"/>
          <w:szCs w:val="21"/>
        </w:rPr>
      </w:pPr>
      <w:r>
        <w:rPr>
          <w:rFonts w:ascii="等线" w:eastAsia="等线" w:hAnsi="等线" w:hint="eastAsia"/>
          <w:b w:val="0"/>
          <w:kern w:val="0"/>
          <w:sz w:val="21"/>
          <w:szCs w:val="21"/>
        </w:rPr>
        <w:t>项目简</w:t>
      </w:r>
      <w:r>
        <w:rPr>
          <w:rFonts w:ascii="等线" w:eastAsia="等线" w:hAnsi="等线" w:cs="宋体" w:hint="eastAsia"/>
          <w:b w:val="0"/>
          <w:kern w:val="0"/>
          <w:sz w:val="21"/>
          <w:szCs w:val="21"/>
        </w:rPr>
        <w:t>要说明：</w:t>
      </w:r>
      <w:bookmarkStart w:id="2" w:name="_Hlk123652665"/>
      <w:r>
        <w:rPr>
          <w:rFonts w:ascii="等线" w:eastAsia="等线" w:hAnsi="等线" w:cs="宋体" w:hint="eastAsia"/>
          <w:b w:val="0"/>
          <w:kern w:val="0"/>
          <w:sz w:val="21"/>
          <w:szCs w:val="21"/>
        </w:rPr>
        <w:t>本项目为江苏长江水务股份有限公司高密度聚乙烯采购项目。在自合同签订之日起至半年内的任何时间招标人根据需要向入围供应商发送采购订单，入围供应商根据订单要求响应采购品目、数量要求供货，半年供应量约3000吨，具体按实际供应量。</w:t>
      </w:r>
      <w:bookmarkEnd w:id="2"/>
    </w:p>
    <w:p w14:paraId="523BA5FF" w14:textId="77777777" w:rsidR="00CB75DB" w:rsidRDefault="00CB75DB" w:rsidP="00CB75DB">
      <w:pPr>
        <w:snapToGrid w:val="0"/>
        <w:spacing w:line="360" w:lineRule="auto"/>
        <w:rPr>
          <w:rFonts w:ascii="宋体" w:hAnsi="宋体" w:cs="宋体"/>
          <w:kern w:val="0"/>
          <w:szCs w:val="21"/>
        </w:rPr>
      </w:pPr>
      <w:bookmarkStart w:id="3" w:name="_Hlk123652719"/>
      <w:r>
        <w:rPr>
          <w:rFonts w:ascii="宋体" w:hAnsi="宋体" w:cs="宋体" w:hint="eastAsia"/>
          <w:kern w:val="0"/>
          <w:szCs w:val="21"/>
        </w:rPr>
        <w:t>招标内容：江苏长江水务股份有限公司高密度聚乙烯项目。</w:t>
      </w:r>
    </w:p>
    <w:p w14:paraId="555C1302" w14:textId="77777777" w:rsidR="00CB75DB" w:rsidRDefault="00CB75DB" w:rsidP="00CB75DB">
      <w:pPr>
        <w:wordWrap w:val="0"/>
        <w:overflowPunct w:val="0"/>
        <w:topLinePunct/>
        <w:snapToGrid w:val="0"/>
        <w:spacing w:line="360" w:lineRule="auto"/>
        <w:jc w:val="left"/>
        <w:textAlignment w:val="top"/>
        <w:rPr>
          <w:rFonts w:ascii="宋体" w:hAnsi="宋体" w:cs="宋体"/>
          <w:kern w:val="0"/>
          <w:szCs w:val="21"/>
        </w:rPr>
      </w:pPr>
      <w:r>
        <w:rPr>
          <w:rFonts w:ascii="宋体" w:hAnsi="宋体" w:cs="宋体" w:hint="eastAsia"/>
          <w:kern w:val="0"/>
          <w:szCs w:val="21"/>
        </w:rPr>
        <w:t>标包划分：1个标包。</w:t>
      </w:r>
    </w:p>
    <w:p w14:paraId="485218BB" w14:textId="77777777" w:rsidR="00CB75DB" w:rsidRDefault="00CB75DB" w:rsidP="00CB75DB">
      <w:pPr>
        <w:snapToGrid w:val="0"/>
        <w:spacing w:line="360" w:lineRule="auto"/>
        <w:jc w:val="left"/>
        <w:rPr>
          <w:rFonts w:ascii="宋体" w:hAnsi="宋体" w:cs="宋体"/>
          <w:kern w:val="0"/>
          <w:szCs w:val="21"/>
        </w:rPr>
      </w:pPr>
      <w:r>
        <w:rPr>
          <w:rFonts w:ascii="宋体" w:hAnsi="宋体" w:cs="宋体" w:hint="eastAsia"/>
          <w:kern w:val="0"/>
          <w:szCs w:val="21"/>
        </w:rPr>
        <w:t>最高投标限价：本项目无最高限价，投标人所投投标报价作为评审价，不作为最终采购价。</w:t>
      </w:r>
      <w:r>
        <w:rPr>
          <w:rFonts w:ascii="宋体" w:hAnsi="宋体" w:cs="宋体" w:hint="eastAsia"/>
          <w:bCs/>
          <w:szCs w:val="21"/>
        </w:rPr>
        <w:t>框架合约签订后江苏长江水务股份有限公司如有项目需求，将由公司内部专家组成评审组对该项目进行二次比选。框架采购厂商的报价不得高于本次投标报价。</w:t>
      </w:r>
    </w:p>
    <w:bookmarkEnd w:id="3"/>
    <w:p w14:paraId="108B9215" w14:textId="77777777" w:rsidR="00CB75DB" w:rsidRDefault="00CB75DB" w:rsidP="00CB75DB">
      <w:pPr>
        <w:snapToGrid w:val="0"/>
        <w:spacing w:line="360" w:lineRule="auto"/>
        <w:jc w:val="left"/>
        <w:rPr>
          <w:rFonts w:ascii="宋体" w:hAnsi="宋体" w:cs="宋体"/>
          <w:kern w:val="0"/>
          <w:szCs w:val="21"/>
        </w:rPr>
      </w:pPr>
      <w:r>
        <w:rPr>
          <w:rFonts w:ascii="宋体" w:hAnsi="宋体" w:cs="宋体" w:hint="eastAsia"/>
          <w:kern w:val="0"/>
          <w:szCs w:val="21"/>
        </w:rPr>
        <w:t>交货时间：</w:t>
      </w:r>
      <w:bookmarkStart w:id="4" w:name="_Hlk123652695"/>
      <w:r>
        <w:rPr>
          <w:rFonts w:ascii="宋体" w:hAnsi="宋体" w:cs="宋体" w:hint="eastAsia"/>
          <w:kern w:val="0"/>
          <w:szCs w:val="21"/>
        </w:rPr>
        <w:t>合同签订生效后，供方自收到需方电话通知或传真后3天内将产品运抵需方指定的使用现场，交付使用。</w:t>
      </w:r>
      <w:bookmarkEnd w:id="4"/>
    </w:p>
    <w:p w14:paraId="556FE26E" w14:textId="77777777" w:rsidR="00CB75DB" w:rsidRDefault="00CB75DB" w:rsidP="00CB75DB">
      <w:pPr>
        <w:snapToGrid w:val="0"/>
        <w:spacing w:line="360" w:lineRule="auto"/>
        <w:jc w:val="left"/>
        <w:rPr>
          <w:rFonts w:ascii="宋体" w:hAnsi="宋体" w:cs="宋体"/>
          <w:kern w:val="0"/>
          <w:szCs w:val="21"/>
        </w:rPr>
      </w:pPr>
      <w:r>
        <w:rPr>
          <w:rFonts w:ascii="宋体" w:hAnsi="宋体" w:cs="宋体" w:hint="eastAsia"/>
          <w:kern w:val="0"/>
          <w:szCs w:val="21"/>
        </w:rPr>
        <w:t>服务期限：</w:t>
      </w:r>
      <w:bookmarkStart w:id="5" w:name="_Hlk123652706"/>
      <w:r>
        <w:rPr>
          <w:rFonts w:ascii="宋体" w:hAnsi="宋体" w:cs="宋体" w:hint="eastAsia"/>
          <w:kern w:val="0"/>
          <w:szCs w:val="21"/>
        </w:rPr>
        <w:t>半年，并签订相应服务框架协议。</w:t>
      </w:r>
      <w:bookmarkEnd w:id="5"/>
    </w:p>
    <w:p w14:paraId="404E75A5" w14:textId="77777777" w:rsidR="00CB75DB" w:rsidRDefault="00CB75DB" w:rsidP="00CB75DB">
      <w:pPr>
        <w:numPr>
          <w:ilvl w:val="0"/>
          <w:numId w:val="4"/>
        </w:numPr>
        <w:snapToGrid w:val="0"/>
        <w:spacing w:line="360" w:lineRule="auto"/>
        <w:ind w:firstLine="422"/>
        <w:outlineLvl w:val="1"/>
        <w:rPr>
          <w:rFonts w:ascii="宋体" w:hAnsi="宋体" w:cs="宋体"/>
          <w:b/>
          <w:bCs/>
          <w:kern w:val="0"/>
          <w:szCs w:val="21"/>
        </w:rPr>
      </w:pPr>
      <w:bookmarkStart w:id="6" w:name="_Toc118207192"/>
      <w:r>
        <w:rPr>
          <w:rFonts w:ascii="宋体" w:hAnsi="宋体" w:cs="宋体" w:hint="eastAsia"/>
          <w:b/>
          <w:bCs/>
          <w:kern w:val="0"/>
          <w:szCs w:val="21"/>
        </w:rPr>
        <w:t>投标人资格要求</w:t>
      </w:r>
      <w:bookmarkEnd w:id="6"/>
    </w:p>
    <w:p w14:paraId="1D04130F" w14:textId="77777777" w:rsidR="00CB75DB" w:rsidRDefault="00CB75DB" w:rsidP="00CB75DB">
      <w:pPr>
        <w:snapToGrid w:val="0"/>
        <w:spacing w:line="360" w:lineRule="auto"/>
        <w:rPr>
          <w:rFonts w:ascii="宋体" w:hAnsi="宋体" w:cs="宋体"/>
          <w:kern w:val="0"/>
          <w:szCs w:val="21"/>
        </w:rPr>
      </w:pPr>
      <w:bookmarkStart w:id="7" w:name="_Hlk123652741"/>
      <w:bookmarkStart w:id="8" w:name="_Toc118207193"/>
      <w:r>
        <w:rPr>
          <w:rFonts w:ascii="宋体" w:hAnsi="宋体" w:cs="宋体" w:hint="eastAsia"/>
          <w:kern w:val="0"/>
          <w:szCs w:val="21"/>
        </w:rPr>
        <w:t>本项目的投标人资格要求：</w:t>
      </w:r>
    </w:p>
    <w:p w14:paraId="405BF14E"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1.投标人须为国内注册登记的独立法人，具有独立订立合同的能力。（注册资金以企业法人营业执照注册资金为准，未注明的以企业所在地行政主管部门出具的证明材料为准，营业执照等证明材料复印件加盖投标人公章装订于投标文件中）</w:t>
      </w:r>
    </w:p>
    <w:p w14:paraId="2245026C"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2.投标人须为投标货物生产商或经销代理商。</w:t>
      </w:r>
    </w:p>
    <w:p w14:paraId="4C7AAED8"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（1）如为生产商，营业执照复印件装订于投标文件中；</w:t>
      </w:r>
    </w:p>
    <w:p w14:paraId="1992647F" w14:textId="77777777" w:rsidR="00CB75DB" w:rsidRDefault="00CB75DB" w:rsidP="00CB75DB">
      <w:pPr>
        <w:snapToGrid w:val="0"/>
        <w:spacing w:line="360" w:lineRule="auto"/>
        <w:rPr>
          <w:rFonts w:ascii="宋体" w:hAnsi="宋体" w:cs="宋体"/>
          <w:kern w:val="0"/>
          <w:szCs w:val="21"/>
        </w:rPr>
      </w:pPr>
      <w:bookmarkStart w:id="9" w:name="_Toc503961254"/>
      <w:r>
        <w:rPr>
          <w:rFonts w:ascii="宋体" w:hAnsi="宋体" w:cs="宋体" w:hint="eastAsia"/>
          <w:kern w:val="0"/>
          <w:szCs w:val="21"/>
        </w:rPr>
        <w:t>（2）如为代理商，须提供有经营高密度聚乙烯范围的营业执照和售后服务承诺书、生产商供货合同或有生产商供货合同的经销商出具的授权书。（复印件装订于投标文件中，原件备查）</w:t>
      </w:r>
    </w:p>
    <w:p w14:paraId="20260F51"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3.有下列行为之一的投标人，招标人不接受其参加投标（承诺书装订于投标文件中，正本中应为原件）：</w:t>
      </w:r>
      <w:bookmarkEnd w:id="9"/>
    </w:p>
    <w:p w14:paraId="6F264C39"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（1）有违反法律、法规行为，依法被取消投标资格且期限未满的；</w:t>
      </w:r>
    </w:p>
    <w:p w14:paraId="2B471095"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（2）招投标活动中有违法违规和不良行为，被有关招投标行政监督部门公示且期限未满的；</w:t>
      </w:r>
    </w:p>
    <w:p w14:paraId="6053F0EE"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（3）2020年1月1日以来存在出让或者出租资格、资质证书供他人投标的，使用通过</w:t>
      </w:r>
      <w:r>
        <w:rPr>
          <w:rFonts w:ascii="宋体" w:hAnsi="宋体" w:cs="宋体" w:hint="eastAsia"/>
          <w:kern w:val="0"/>
          <w:szCs w:val="21"/>
        </w:rPr>
        <w:lastRenderedPageBreak/>
        <w:t>受让或者租借等方式获取的资格、资质证书投标的行为的。</w:t>
      </w:r>
    </w:p>
    <w:p w14:paraId="0F4EBB46" w14:textId="77777777" w:rsidR="00CB75DB" w:rsidRDefault="00CB75DB" w:rsidP="00CB75DB">
      <w:pPr>
        <w:numPr>
          <w:ilvl w:val="0"/>
          <w:numId w:val="5"/>
        </w:numPr>
        <w:snapToGrid w:val="0"/>
        <w:spacing w:line="360" w:lineRule="auto"/>
        <w:rPr>
          <w:rFonts w:ascii="宋体" w:hAnsi="宋体" w:cs="宋体"/>
          <w:kern w:val="0"/>
          <w:szCs w:val="21"/>
        </w:rPr>
      </w:pPr>
      <w:r>
        <w:rPr>
          <w:rFonts w:ascii="宋体" w:hAnsi="宋体" w:cs="宋体" w:hint="eastAsia"/>
          <w:kern w:val="0"/>
          <w:szCs w:val="21"/>
        </w:rPr>
        <w:t>投标人自2019年1月1日起，没有受到行政处罚的证明材料。</w:t>
      </w:r>
    </w:p>
    <w:p w14:paraId="5A73139E" w14:textId="77777777" w:rsidR="00CB75DB" w:rsidRDefault="00CB75DB" w:rsidP="00CB75DB">
      <w:pPr>
        <w:pStyle w:val="a6"/>
        <w:numPr>
          <w:ilvl w:val="0"/>
          <w:numId w:val="6"/>
        </w:numPr>
        <w:ind w:firstLine="420"/>
        <w:rPr>
          <w:kern w:val="0"/>
          <w:sz w:val="21"/>
          <w:szCs w:val="21"/>
        </w:rPr>
      </w:pPr>
      <w:r>
        <w:rPr>
          <w:rFonts w:hint="eastAsia"/>
          <w:kern w:val="0"/>
          <w:sz w:val="21"/>
          <w:szCs w:val="21"/>
        </w:rPr>
        <w:t>所投产品须符合国家或行业相关标准，并提供市级及以上质量监督部门或具有资质的第三方检测机构出具的检测报告（提供检测报告复印件并加盖投标人公章）。</w:t>
      </w:r>
    </w:p>
    <w:p w14:paraId="0BC46E2B" w14:textId="77777777" w:rsidR="00CB75DB" w:rsidRDefault="00CB75DB" w:rsidP="00CB75DB">
      <w:pPr>
        <w:pStyle w:val="a6"/>
        <w:numPr>
          <w:ilvl w:val="0"/>
          <w:numId w:val="6"/>
        </w:numPr>
        <w:ind w:firstLine="420"/>
        <w:rPr>
          <w:kern w:val="0"/>
          <w:sz w:val="21"/>
          <w:szCs w:val="21"/>
        </w:rPr>
      </w:pPr>
      <w:r>
        <w:rPr>
          <w:rFonts w:hint="eastAsia"/>
          <w:kern w:val="0"/>
          <w:sz w:val="21"/>
          <w:szCs w:val="21"/>
        </w:rPr>
        <w:t>江苏长江水务股份有限公司高密度聚乙烯采购项目招入围供应商。</w:t>
      </w:r>
    </w:p>
    <w:p w14:paraId="09C30BF7" w14:textId="77777777" w:rsidR="00CB75DB" w:rsidRDefault="00CB75DB" w:rsidP="00CB75DB">
      <w:pPr>
        <w:snapToGrid w:val="0"/>
        <w:spacing w:line="360" w:lineRule="auto"/>
        <w:rPr>
          <w:rFonts w:ascii="宋体" w:hAnsi="宋体" w:cs="宋体"/>
          <w:kern w:val="0"/>
          <w:szCs w:val="21"/>
        </w:rPr>
      </w:pPr>
      <w:r>
        <w:rPr>
          <w:rFonts w:ascii="宋体" w:hAnsi="宋体" w:cs="宋体" w:hint="eastAsia"/>
          <w:kern w:val="0"/>
          <w:szCs w:val="21"/>
        </w:rPr>
        <w:t>6、本项目不允许联合体投标。（承诺书装订于投标文件中，正本中应为原件）</w:t>
      </w:r>
      <w:bookmarkEnd w:id="7"/>
    </w:p>
    <w:p w14:paraId="1AAEB9E1" w14:textId="77777777" w:rsidR="00CB75DB" w:rsidRDefault="00CB75DB" w:rsidP="00CB75DB">
      <w:pPr>
        <w:snapToGrid w:val="0"/>
        <w:spacing w:line="360" w:lineRule="auto"/>
        <w:ind w:firstLine="422"/>
        <w:outlineLvl w:val="1"/>
        <w:rPr>
          <w:rFonts w:ascii="宋体" w:hAnsi="宋体"/>
          <w:b/>
          <w:bCs/>
          <w:kern w:val="0"/>
          <w:szCs w:val="21"/>
        </w:rPr>
      </w:pPr>
      <w:r>
        <w:rPr>
          <w:rFonts w:ascii="宋体" w:hAnsi="宋体" w:hint="eastAsia"/>
          <w:b/>
          <w:bCs/>
          <w:kern w:val="0"/>
          <w:szCs w:val="21"/>
        </w:rPr>
        <w:t>四、招标文件的获取</w:t>
      </w:r>
      <w:bookmarkEnd w:id="8"/>
    </w:p>
    <w:p w14:paraId="3C1DBA97"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获取时间：从2023年2月</w:t>
      </w:r>
      <w:r>
        <w:rPr>
          <w:rFonts w:ascii="宋体" w:hAnsi="宋体"/>
          <w:kern w:val="0"/>
          <w:szCs w:val="21"/>
        </w:rPr>
        <w:t>8</w:t>
      </w:r>
      <w:r>
        <w:rPr>
          <w:rFonts w:ascii="宋体" w:hAnsi="宋体" w:hint="eastAsia"/>
          <w:kern w:val="0"/>
          <w:szCs w:val="21"/>
        </w:rPr>
        <w:t>日09：00到2023年2月1</w:t>
      </w:r>
      <w:r>
        <w:rPr>
          <w:rFonts w:ascii="宋体" w:hAnsi="宋体"/>
          <w:kern w:val="0"/>
          <w:szCs w:val="21"/>
        </w:rPr>
        <w:t>5</w:t>
      </w:r>
      <w:r>
        <w:rPr>
          <w:rFonts w:ascii="宋体" w:hAnsi="宋体" w:hint="eastAsia"/>
          <w:kern w:val="0"/>
          <w:szCs w:val="21"/>
        </w:rPr>
        <w:t>日17：00</w:t>
      </w:r>
    </w:p>
    <w:p w14:paraId="5B8C0221"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 xml:space="preserve">获取方式： </w:t>
      </w:r>
    </w:p>
    <w:p w14:paraId="253A8C93"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（一）凡有意参加投标者，请于获取时间内（北京时间，下同），登陆中招联合招标采购平台下载电子招标文件。招标文件服务费0元，下载后不退。</w:t>
      </w:r>
    </w:p>
    <w:p w14:paraId="522F9C0C"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w:t>
      </w:r>
    </w:p>
    <w:p w14:paraId="07825E7E"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（三） 下载者应充分考虑平台注册、信息检查、资料上传、购标确认、费用支付所需时间，下载者必须在获取时间内完成支付，否则将无法保证获取电子招标文件。</w:t>
      </w:r>
      <w:r>
        <w:rPr>
          <w:rFonts w:ascii="宋体" w:hAnsi="宋体" w:hint="eastAsia"/>
          <w:b/>
          <w:bCs/>
          <w:kern w:val="0"/>
          <w:szCs w:val="21"/>
        </w:rPr>
        <w:t>未按照本公告要求获得本项目招标文件的，招标代理机构不予接收其投标文件。</w:t>
      </w:r>
    </w:p>
    <w:p w14:paraId="2F6FAAFE"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（四）下载者选择“需要邮购纸质标书”的，需另加手续费（含邮费）50元，招标代理机构在收到邮购款（含手续费）后3日内寄送。</w:t>
      </w:r>
    </w:p>
    <w:p w14:paraId="69FF93FC"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五）下载者需要发票的，须通过平台“发票管理”模块进行操作。招标文件费用及邮购款发票由招标代理机构开具；下载者选择开具增值税普通发票的，可在支付后3日内登陆前述模块下载增值税电子普通发票；选择开具增值税专用发票的，可在开标时在开标现场领取；平台下载费发票由中招联合信息股份有限公司自动开具增值税电子普通发票，下载者可在支付后3日内登陆前述模块下载。非因招标代理机构或平台原因，发票一经开具不予退换。</w:t>
      </w:r>
    </w:p>
    <w:p w14:paraId="0CDD0FDA"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（六）平台网站首页“帮助中心”提供操作手册，下载者可以下载并根据操作手册提示进行注册、登录、购买支付、发票开具领取等操作。平台咨询电话为：</w:t>
      </w:r>
      <w:r>
        <w:rPr>
          <w:rFonts w:ascii="宋体" w:hAnsi="宋体" w:hint="eastAsia"/>
          <w:b/>
          <w:bCs/>
          <w:kern w:val="0"/>
          <w:szCs w:val="21"/>
        </w:rPr>
        <w:t>010-86397110</w:t>
      </w:r>
      <w:r>
        <w:rPr>
          <w:rFonts w:ascii="宋体" w:hAnsi="宋体" w:hint="eastAsia"/>
          <w:kern w:val="0"/>
          <w:szCs w:val="21"/>
        </w:rPr>
        <w:t>，服务时间为工作日上午9时至12时，下午1时至6时。平台会通过短信提醒下载者进行注册、支付、下载等操作。</w:t>
      </w:r>
    </w:p>
    <w:p w14:paraId="17B5E7DA"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（七）联合体投标（如允许）的，联合体各方应当指定牵头人，并授权其以自身名义在平台办理注册、购买文件、缴纳保证金等手续，其在平台的办理行为，对联合体各方均具有约束力。</w:t>
      </w:r>
    </w:p>
    <w:p w14:paraId="388C5EE0" w14:textId="77777777" w:rsidR="00CB75DB" w:rsidRDefault="00CB75DB" w:rsidP="00CB75DB">
      <w:pPr>
        <w:snapToGrid w:val="0"/>
        <w:spacing w:line="360" w:lineRule="auto"/>
        <w:ind w:firstLine="422"/>
        <w:outlineLvl w:val="1"/>
        <w:rPr>
          <w:rFonts w:ascii="宋体" w:hAnsi="宋体"/>
          <w:b/>
          <w:bCs/>
          <w:kern w:val="0"/>
          <w:szCs w:val="21"/>
        </w:rPr>
      </w:pPr>
      <w:bookmarkStart w:id="10" w:name="_Toc118207194"/>
      <w:r>
        <w:rPr>
          <w:rFonts w:ascii="宋体" w:hAnsi="宋体" w:hint="eastAsia"/>
          <w:b/>
          <w:bCs/>
          <w:kern w:val="0"/>
          <w:szCs w:val="21"/>
        </w:rPr>
        <w:t>五、投标文件的递交</w:t>
      </w:r>
      <w:bookmarkEnd w:id="10"/>
    </w:p>
    <w:p w14:paraId="7C20988E" w14:textId="776F52D4" w:rsidR="00CB75DB" w:rsidRDefault="00CB75DB" w:rsidP="00CB75DB">
      <w:pPr>
        <w:snapToGrid w:val="0"/>
        <w:spacing w:line="360" w:lineRule="auto"/>
        <w:rPr>
          <w:rFonts w:ascii="宋体" w:hAnsi="宋体"/>
          <w:kern w:val="0"/>
          <w:szCs w:val="21"/>
        </w:rPr>
      </w:pPr>
      <w:r>
        <w:rPr>
          <w:rFonts w:ascii="宋体" w:hAnsi="宋体" w:hint="eastAsia"/>
          <w:kern w:val="0"/>
          <w:szCs w:val="21"/>
        </w:rPr>
        <w:lastRenderedPageBreak/>
        <w:t>递交开始时间：2023年</w:t>
      </w:r>
      <w:r w:rsidR="0011187E">
        <w:rPr>
          <w:rFonts w:ascii="宋体" w:hAnsi="宋体"/>
          <w:kern w:val="0"/>
          <w:szCs w:val="21"/>
        </w:rPr>
        <w:t>3月2日</w:t>
      </w:r>
      <w:r>
        <w:rPr>
          <w:rFonts w:ascii="宋体" w:hAnsi="宋体" w:hint="eastAsia"/>
          <w:kern w:val="0"/>
          <w:szCs w:val="21"/>
        </w:rPr>
        <w:t>08：30</w:t>
      </w:r>
    </w:p>
    <w:p w14:paraId="09896FFB" w14:textId="43B906D1" w:rsidR="00CB75DB" w:rsidRDefault="00CB75DB" w:rsidP="00CB75DB">
      <w:pPr>
        <w:snapToGrid w:val="0"/>
        <w:spacing w:line="360" w:lineRule="auto"/>
        <w:rPr>
          <w:rFonts w:ascii="宋体" w:hAnsi="宋体"/>
          <w:kern w:val="0"/>
          <w:szCs w:val="21"/>
        </w:rPr>
      </w:pPr>
      <w:r>
        <w:rPr>
          <w:rFonts w:ascii="宋体" w:hAnsi="宋体" w:hint="eastAsia"/>
          <w:kern w:val="0"/>
          <w:szCs w:val="21"/>
        </w:rPr>
        <w:t>递交截止时间：2023年</w:t>
      </w:r>
      <w:r w:rsidR="0011187E">
        <w:rPr>
          <w:rFonts w:ascii="宋体" w:hAnsi="宋体"/>
          <w:kern w:val="0"/>
          <w:szCs w:val="21"/>
        </w:rPr>
        <w:t>3月2日</w:t>
      </w:r>
      <w:r>
        <w:rPr>
          <w:rFonts w:ascii="宋体" w:hAnsi="宋体" w:hint="eastAsia"/>
          <w:kern w:val="0"/>
          <w:szCs w:val="21"/>
        </w:rPr>
        <w:t>09：00</w:t>
      </w:r>
    </w:p>
    <w:p w14:paraId="7899B557" w14:textId="77777777" w:rsidR="00CB75DB" w:rsidRDefault="00CB75DB" w:rsidP="00CB75DB">
      <w:pPr>
        <w:snapToGrid w:val="0"/>
        <w:spacing w:line="360" w:lineRule="auto"/>
        <w:ind w:firstLine="422"/>
        <w:rPr>
          <w:rFonts w:ascii="宋体" w:hAnsi="宋体"/>
          <w:b/>
          <w:bCs/>
          <w:kern w:val="0"/>
          <w:szCs w:val="21"/>
        </w:rPr>
      </w:pPr>
      <w:r>
        <w:rPr>
          <w:rFonts w:ascii="宋体" w:hAnsi="宋体" w:hint="eastAsia"/>
          <w:b/>
          <w:bCs/>
          <w:kern w:val="0"/>
          <w:szCs w:val="21"/>
        </w:rPr>
        <w:t>纸质及电子版投标文件递交地点：南京市清江南路18号鼓楼创新广场D栋11楼开标室1，说明：投标文件无须上传至平台。</w:t>
      </w:r>
    </w:p>
    <w:p w14:paraId="3BCEBD8C" w14:textId="77777777" w:rsidR="00CB75DB" w:rsidRDefault="00CB75DB" w:rsidP="00CB75DB">
      <w:pPr>
        <w:snapToGrid w:val="0"/>
        <w:spacing w:line="360" w:lineRule="auto"/>
        <w:ind w:firstLine="422"/>
        <w:outlineLvl w:val="1"/>
        <w:rPr>
          <w:rFonts w:ascii="宋体" w:hAnsi="宋体"/>
          <w:b/>
          <w:bCs/>
          <w:kern w:val="0"/>
          <w:szCs w:val="21"/>
        </w:rPr>
      </w:pPr>
      <w:bookmarkStart w:id="11" w:name="_Toc118207195"/>
      <w:r>
        <w:rPr>
          <w:rFonts w:ascii="宋体" w:hAnsi="宋体" w:hint="eastAsia"/>
          <w:b/>
          <w:bCs/>
          <w:kern w:val="0"/>
          <w:szCs w:val="21"/>
        </w:rPr>
        <w:t>六、开标信息</w:t>
      </w:r>
      <w:bookmarkEnd w:id="11"/>
    </w:p>
    <w:p w14:paraId="054A6FEA" w14:textId="493A1B24" w:rsidR="00CB75DB" w:rsidRDefault="00CB75DB" w:rsidP="00CB75DB">
      <w:pPr>
        <w:snapToGrid w:val="0"/>
        <w:spacing w:line="360" w:lineRule="auto"/>
        <w:rPr>
          <w:rFonts w:ascii="宋体" w:hAnsi="宋体"/>
          <w:kern w:val="0"/>
          <w:szCs w:val="21"/>
        </w:rPr>
      </w:pPr>
      <w:r>
        <w:rPr>
          <w:rFonts w:ascii="宋体" w:hAnsi="宋体" w:hint="eastAsia"/>
          <w:kern w:val="0"/>
          <w:szCs w:val="21"/>
        </w:rPr>
        <w:t>开标时间：2023年</w:t>
      </w:r>
      <w:r w:rsidR="0011187E">
        <w:rPr>
          <w:rFonts w:ascii="宋体" w:hAnsi="宋体"/>
          <w:kern w:val="0"/>
          <w:szCs w:val="21"/>
        </w:rPr>
        <w:t>3月2日</w:t>
      </w:r>
      <w:r>
        <w:rPr>
          <w:rFonts w:ascii="宋体" w:hAnsi="宋体" w:hint="eastAsia"/>
          <w:kern w:val="0"/>
          <w:szCs w:val="21"/>
        </w:rPr>
        <w:t>09：00</w:t>
      </w:r>
    </w:p>
    <w:p w14:paraId="13B42580"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开标地点：南京市清江南路18号鼓楼创新广场D栋11楼</w:t>
      </w:r>
    </w:p>
    <w:p w14:paraId="010F498A"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开标方式：现场开标</w:t>
      </w:r>
    </w:p>
    <w:p w14:paraId="4284E2CA" w14:textId="77777777" w:rsidR="00CB75DB" w:rsidRDefault="00CB75DB" w:rsidP="00CB75DB">
      <w:pPr>
        <w:snapToGrid w:val="0"/>
        <w:spacing w:line="360" w:lineRule="auto"/>
        <w:ind w:firstLine="422"/>
        <w:outlineLvl w:val="1"/>
        <w:rPr>
          <w:rFonts w:ascii="宋体" w:hAnsi="宋体"/>
          <w:b/>
          <w:bCs/>
          <w:kern w:val="0"/>
          <w:szCs w:val="21"/>
        </w:rPr>
      </w:pPr>
      <w:bookmarkStart w:id="12" w:name="_Toc118207196"/>
      <w:r>
        <w:rPr>
          <w:rFonts w:ascii="宋体" w:hAnsi="宋体" w:hint="eastAsia"/>
          <w:b/>
          <w:bCs/>
          <w:kern w:val="0"/>
          <w:szCs w:val="21"/>
        </w:rPr>
        <w:t>七、其他</w:t>
      </w:r>
      <w:bookmarkEnd w:id="12"/>
    </w:p>
    <w:p w14:paraId="7EFD26F0"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（一）本项目允许投标人同时中标的最多标包数为1个。</w:t>
      </w:r>
    </w:p>
    <w:p w14:paraId="50CBBC66"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（二）本项目的潜在投标人/投标人须按包获取招标文件，按包编制、密封、提交投标文件（含投标保证金），本项目按包开标、评标。</w:t>
      </w:r>
    </w:p>
    <w:p w14:paraId="33076E98"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（三）逾期送达的、未送达指定地点的或者不按照招标文件要求密封的投标文件，招标人将予以拒收。</w:t>
      </w:r>
    </w:p>
    <w:p w14:paraId="3F2A9962"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（四）发布公告的媒介：</w:t>
      </w:r>
      <w:r>
        <w:rPr>
          <w:rFonts w:ascii="宋体" w:hAnsi="宋体" w:cs="宋体" w:hint="eastAsia"/>
          <w:szCs w:val="21"/>
        </w:rPr>
        <w:t>江苏省招标投标公共服务平台（自动链接到中国招标投标公共服务平台）</w:t>
      </w:r>
      <w:r>
        <w:rPr>
          <w:rFonts w:ascii="宋体" w:hAnsi="宋体" w:cs="宋体" w:hint="eastAsia"/>
          <w:kern w:val="0"/>
          <w:szCs w:val="21"/>
        </w:rPr>
        <w:t>、中招联合招标采购平台、扬州市公共资源交易服务平台、扬州市城建国有资产控股（集团）有限责任公司网站、江苏长江水务股份有限公司网站。</w:t>
      </w:r>
    </w:p>
    <w:p w14:paraId="604B081C" w14:textId="77777777" w:rsidR="00CB75DB" w:rsidRDefault="00CB75DB" w:rsidP="00CB75DB">
      <w:pPr>
        <w:snapToGrid w:val="0"/>
        <w:spacing w:line="360" w:lineRule="auto"/>
        <w:ind w:firstLine="422"/>
        <w:outlineLvl w:val="1"/>
        <w:rPr>
          <w:rFonts w:ascii="宋体" w:hAnsi="宋体"/>
          <w:b/>
          <w:bCs/>
          <w:kern w:val="0"/>
          <w:szCs w:val="21"/>
        </w:rPr>
      </w:pPr>
      <w:bookmarkStart w:id="13" w:name="_Toc118207197"/>
      <w:r>
        <w:rPr>
          <w:rFonts w:ascii="宋体" w:hAnsi="宋体" w:hint="eastAsia"/>
          <w:b/>
          <w:bCs/>
          <w:kern w:val="0"/>
          <w:szCs w:val="21"/>
        </w:rPr>
        <w:t>八、联系方式</w:t>
      </w:r>
      <w:bookmarkEnd w:id="13"/>
    </w:p>
    <w:p w14:paraId="39830D43" w14:textId="77777777" w:rsidR="00CB75DB" w:rsidRDefault="00CB75DB" w:rsidP="00CB75DB">
      <w:pPr>
        <w:snapToGrid w:val="0"/>
        <w:spacing w:line="360" w:lineRule="auto"/>
        <w:ind w:firstLine="422"/>
        <w:rPr>
          <w:rFonts w:ascii="宋体" w:hAnsi="宋体"/>
          <w:b/>
          <w:bCs/>
          <w:kern w:val="0"/>
          <w:szCs w:val="21"/>
        </w:rPr>
      </w:pPr>
      <w:r>
        <w:rPr>
          <w:rFonts w:ascii="宋体" w:hAnsi="宋体" w:hint="eastAsia"/>
          <w:b/>
          <w:bCs/>
          <w:kern w:val="0"/>
          <w:szCs w:val="21"/>
        </w:rPr>
        <w:t>招标人：</w:t>
      </w:r>
      <w:r>
        <w:rPr>
          <w:rFonts w:ascii="宋体" w:hAnsi="宋体" w:hint="eastAsia"/>
          <w:b/>
          <w:bCs/>
          <w:kern w:val="0"/>
          <w:szCs w:val="21"/>
          <w:shd w:val="clear" w:color="auto" w:fill="FFFFFF"/>
        </w:rPr>
        <w:t>江苏长江水务股份有限公司</w:t>
      </w:r>
    </w:p>
    <w:p w14:paraId="73A09D2D"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地址：扬州文汇东路249号</w:t>
      </w:r>
    </w:p>
    <w:p w14:paraId="73BABF61" w14:textId="77777777" w:rsidR="00CB75DB" w:rsidRDefault="00CB75DB" w:rsidP="00CB75DB">
      <w:pPr>
        <w:snapToGrid w:val="0"/>
        <w:spacing w:line="360" w:lineRule="auto"/>
        <w:rPr>
          <w:rFonts w:ascii="宋体" w:hAnsi="宋体"/>
          <w:kern w:val="0"/>
          <w:szCs w:val="21"/>
        </w:rPr>
      </w:pPr>
      <w:r>
        <w:rPr>
          <w:rFonts w:ascii="宋体" w:hAnsi="宋体" w:hint="eastAsia"/>
          <w:kern w:val="0"/>
          <w:szCs w:val="21"/>
        </w:rPr>
        <w:t>联系人：邵煜明</w:t>
      </w:r>
    </w:p>
    <w:p w14:paraId="5E4CEC24" w14:textId="77777777" w:rsidR="00CB75DB" w:rsidRDefault="00CB75DB" w:rsidP="00CB75DB">
      <w:pPr>
        <w:snapToGrid w:val="0"/>
        <w:spacing w:line="360" w:lineRule="auto"/>
        <w:rPr>
          <w:rFonts w:ascii="宋体" w:hAnsi="宋体"/>
          <w:b/>
          <w:bCs/>
          <w:kern w:val="0"/>
          <w:szCs w:val="21"/>
        </w:rPr>
      </w:pPr>
      <w:r>
        <w:rPr>
          <w:rFonts w:ascii="宋体" w:hAnsi="宋体" w:hint="eastAsia"/>
          <w:kern w:val="0"/>
          <w:szCs w:val="21"/>
        </w:rPr>
        <w:t xml:space="preserve">电 话：0514-82981760 </w:t>
      </w:r>
      <w:r>
        <w:rPr>
          <w:rFonts w:ascii="宋体" w:hAnsi="宋体" w:hint="eastAsia"/>
          <w:b/>
          <w:bCs/>
          <w:kern w:val="0"/>
          <w:szCs w:val="21"/>
        </w:rPr>
        <w:t xml:space="preserve">      </w:t>
      </w:r>
    </w:p>
    <w:p w14:paraId="480BFD51" w14:textId="77777777" w:rsidR="00CB75DB" w:rsidRDefault="00CB75DB" w:rsidP="00CB75DB">
      <w:pPr>
        <w:snapToGrid w:val="0"/>
        <w:spacing w:line="360" w:lineRule="auto"/>
        <w:ind w:firstLine="422"/>
        <w:rPr>
          <w:rFonts w:ascii="宋体" w:hAnsi="宋体"/>
          <w:b/>
          <w:bCs/>
          <w:kern w:val="0"/>
          <w:szCs w:val="21"/>
        </w:rPr>
      </w:pPr>
      <w:r>
        <w:rPr>
          <w:rFonts w:ascii="宋体" w:hAnsi="宋体" w:hint="eastAsia"/>
          <w:b/>
          <w:bCs/>
          <w:kern w:val="0"/>
          <w:szCs w:val="21"/>
        </w:rPr>
        <w:t>招标代理机构：江苏省设备成套股份有限公司</w:t>
      </w:r>
    </w:p>
    <w:p w14:paraId="0F01D6E8" w14:textId="77777777" w:rsidR="00CB75DB" w:rsidRDefault="00CB75DB" w:rsidP="00CB75DB">
      <w:pPr>
        <w:spacing w:line="360" w:lineRule="auto"/>
        <w:rPr>
          <w:szCs w:val="21"/>
        </w:rPr>
      </w:pPr>
      <w:r>
        <w:rPr>
          <w:rFonts w:hint="eastAsia"/>
          <w:szCs w:val="21"/>
        </w:rPr>
        <w:t>地址：南京市清江南路</w:t>
      </w:r>
      <w:r>
        <w:rPr>
          <w:szCs w:val="21"/>
        </w:rPr>
        <w:t>18</w:t>
      </w:r>
      <w:r>
        <w:rPr>
          <w:rFonts w:hint="eastAsia"/>
          <w:szCs w:val="21"/>
        </w:rPr>
        <w:t>号鼓楼创新广场</w:t>
      </w:r>
      <w:r>
        <w:rPr>
          <w:szCs w:val="21"/>
        </w:rPr>
        <w:t>D</w:t>
      </w:r>
      <w:r>
        <w:rPr>
          <w:rFonts w:hint="eastAsia"/>
          <w:szCs w:val="21"/>
        </w:rPr>
        <w:t>栋</w:t>
      </w:r>
      <w:r>
        <w:rPr>
          <w:szCs w:val="21"/>
          <w:u w:val="single"/>
        </w:rPr>
        <w:t>10</w:t>
      </w:r>
      <w:r>
        <w:rPr>
          <w:rFonts w:hint="eastAsia"/>
          <w:szCs w:val="21"/>
        </w:rPr>
        <w:t>楼</w:t>
      </w:r>
      <w:r>
        <w:rPr>
          <w:szCs w:val="21"/>
          <w:u w:val="single"/>
        </w:rPr>
        <w:t>1004</w:t>
      </w:r>
      <w:r>
        <w:rPr>
          <w:rFonts w:hint="eastAsia"/>
          <w:szCs w:val="21"/>
        </w:rPr>
        <w:t>室</w:t>
      </w:r>
    </w:p>
    <w:p w14:paraId="549E4AE3" w14:textId="77777777" w:rsidR="00CB75DB" w:rsidRDefault="00CB75DB" w:rsidP="00CB75DB">
      <w:pPr>
        <w:spacing w:line="360" w:lineRule="auto"/>
        <w:rPr>
          <w:szCs w:val="21"/>
        </w:rPr>
      </w:pPr>
      <w:r>
        <w:rPr>
          <w:rFonts w:hint="eastAsia"/>
          <w:szCs w:val="21"/>
        </w:rPr>
        <w:t>电话：</w:t>
      </w:r>
      <w:r>
        <w:rPr>
          <w:szCs w:val="21"/>
        </w:rPr>
        <w:t>025-86632670  18851901395  18651875676</w:t>
      </w:r>
    </w:p>
    <w:p w14:paraId="57ABC0AD" w14:textId="77777777" w:rsidR="00CB75DB" w:rsidRDefault="00CB75DB" w:rsidP="00CB75DB">
      <w:pPr>
        <w:spacing w:line="360" w:lineRule="auto"/>
        <w:rPr>
          <w:szCs w:val="21"/>
        </w:rPr>
      </w:pPr>
      <w:r>
        <w:rPr>
          <w:rFonts w:hint="eastAsia"/>
          <w:szCs w:val="21"/>
        </w:rPr>
        <w:t>联系人：车家畅</w:t>
      </w:r>
      <w:r>
        <w:rPr>
          <w:szCs w:val="21"/>
        </w:rPr>
        <w:t xml:space="preserve"> </w:t>
      </w:r>
      <w:r>
        <w:rPr>
          <w:rFonts w:hint="eastAsia"/>
          <w:szCs w:val="21"/>
        </w:rPr>
        <w:t>李晓燕</w:t>
      </w:r>
    </w:p>
    <w:p w14:paraId="730BA15C" w14:textId="77777777" w:rsidR="00CB75DB" w:rsidRDefault="00CB75DB" w:rsidP="00CB75DB">
      <w:pPr>
        <w:spacing w:line="360" w:lineRule="auto"/>
        <w:rPr>
          <w:szCs w:val="21"/>
        </w:rPr>
      </w:pPr>
      <w:r>
        <w:rPr>
          <w:rFonts w:hint="eastAsia"/>
          <w:szCs w:val="21"/>
        </w:rPr>
        <w:t>电子邮件：</w:t>
      </w:r>
      <w:r>
        <w:rPr>
          <w:szCs w:val="21"/>
        </w:rPr>
        <w:t xml:space="preserve">1137392225@qq.com        </w:t>
      </w:r>
    </w:p>
    <w:p w14:paraId="688F01F5" w14:textId="2C47EB7A" w:rsidR="004E33A7" w:rsidRDefault="004E33A7" w:rsidP="00CB75DB">
      <w:pPr>
        <w:pStyle w:val="4"/>
        <w:snapToGrid w:val="0"/>
        <w:spacing w:before="0" w:after="0" w:line="360" w:lineRule="auto"/>
      </w:pPr>
    </w:p>
    <w:sectPr w:rsidR="004E33A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2183F" w14:textId="77777777" w:rsidR="004E33A7" w:rsidRDefault="00714C42">
      <w:r>
        <w:separator/>
      </w:r>
    </w:p>
  </w:endnote>
  <w:endnote w:type="continuationSeparator" w:id="0">
    <w:p w14:paraId="3EDEBA19" w14:textId="77777777" w:rsidR="004E33A7" w:rsidRDefault="0071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987F" w14:textId="77777777" w:rsidR="006B076C" w:rsidRDefault="006B076C">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0459" w14:textId="77777777" w:rsidR="006B076C" w:rsidRDefault="006B076C">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BF68" w14:textId="77777777" w:rsidR="006B076C" w:rsidRDefault="006B076C">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B08E4" w14:textId="77777777" w:rsidR="004E33A7" w:rsidRDefault="00714C42">
      <w:r>
        <w:separator/>
      </w:r>
    </w:p>
  </w:footnote>
  <w:footnote w:type="continuationSeparator" w:id="0">
    <w:p w14:paraId="28B51600" w14:textId="77777777" w:rsidR="004E33A7" w:rsidRDefault="00714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A648" w14:textId="77777777" w:rsidR="006B076C" w:rsidRDefault="006B076C">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6F43" w14:textId="77777777" w:rsidR="006B076C" w:rsidRDefault="006B076C">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72BD" w14:textId="77777777" w:rsidR="006B076C" w:rsidRDefault="006B076C">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61094E"/>
    <w:multiLevelType w:val="singleLevel"/>
    <w:tmpl w:val="A961094E"/>
    <w:lvl w:ilvl="0">
      <w:start w:val="4"/>
      <w:numFmt w:val="decimal"/>
      <w:suff w:val="nothing"/>
      <w:lvlText w:val="（%1）"/>
      <w:lvlJc w:val="left"/>
    </w:lvl>
  </w:abstractNum>
  <w:abstractNum w:abstractNumId="1" w15:restartNumberingAfterBreak="0">
    <w:nsid w:val="DDF3DCD5"/>
    <w:multiLevelType w:val="singleLevel"/>
    <w:tmpl w:val="DDF3DCD5"/>
    <w:lvl w:ilvl="0">
      <w:start w:val="4"/>
      <w:numFmt w:val="decimal"/>
      <w:suff w:val="nothing"/>
      <w:lvlText w:val="%1、"/>
      <w:lvlJc w:val="left"/>
    </w:lvl>
  </w:abstractNum>
  <w:abstractNum w:abstractNumId="2" w15:restartNumberingAfterBreak="0">
    <w:nsid w:val="08CADCEA"/>
    <w:multiLevelType w:val="singleLevel"/>
    <w:tmpl w:val="08CADCEA"/>
    <w:lvl w:ilvl="0">
      <w:start w:val="4"/>
      <w:numFmt w:val="chineseCounting"/>
      <w:suff w:val="nothing"/>
      <w:lvlText w:val="（%1）"/>
      <w:lvlJc w:val="left"/>
      <w:rPr>
        <w:rFonts w:hint="eastAsia"/>
      </w:rPr>
    </w:lvl>
  </w:abstractNum>
  <w:abstractNum w:abstractNumId="3" w15:restartNumberingAfterBreak="0">
    <w:nsid w:val="7C7AF4E3"/>
    <w:multiLevelType w:val="singleLevel"/>
    <w:tmpl w:val="7C7AF4E3"/>
    <w:lvl w:ilvl="0">
      <w:start w:val="3"/>
      <w:numFmt w:val="chineseCounting"/>
      <w:suff w:val="nothing"/>
      <w:lvlText w:val="%1、"/>
      <w:lvlJc w:val="left"/>
      <w:pPr>
        <w:ind w:left="0" w:firstLine="0"/>
      </w:pPr>
      <w:rPr>
        <w:rFonts w:cs="Times New Roman"/>
      </w:rPr>
    </w:lvl>
  </w:abstractNum>
  <w:num w:numId="1" w16cid:durableId="1118525727">
    <w:abstractNumId w:val="2"/>
  </w:num>
  <w:num w:numId="2" w16cid:durableId="69081321">
    <w:abstractNumId w:val="0"/>
  </w:num>
  <w:num w:numId="3" w16cid:durableId="1690184137">
    <w:abstractNumId w:val="1"/>
  </w:num>
  <w:num w:numId="4" w16cid:durableId="738676285">
    <w:abstractNumId w:val="3"/>
    <w:lvlOverride w:ilvl="0">
      <w:startOverride w:val="3"/>
    </w:lvlOverride>
  </w:num>
  <w:num w:numId="5" w16cid:durableId="1347711411">
    <w:abstractNumId w:val="0"/>
    <w:lvlOverride w:ilvl="0">
      <w:startOverride w:val="4"/>
    </w:lvlOverride>
  </w:num>
  <w:num w:numId="6" w16cid:durableId="2144618390">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33A7"/>
    <w:rsid w:val="0011187E"/>
    <w:rsid w:val="001133AB"/>
    <w:rsid w:val="00162C91"/>
    <w:rsid w:val="0022009F"/>
    <w:rsid w:val="00492EE6"/>
    <w:rsid w:val="00494AAE"/>
    <w:rsid w:val="004E33A7"/>
    <w:rsid w:val="006327F5"/>
    <w:rsid w:val="006B076C"/>
    <w:rsid w:val="00714C42"/>
    <w:rsid w:val="0081299B"/>
    <w:rsid w:val="00CB75DB"/>
    <w:rsid w:val="00F441E6"/>
    <w:rsid w:val="012927B0"/>
    <w:rsid w:val="0F7554C5"/>
    <w:rsid w:val="10594DE6"/>
    <w:rsid w:val="23E4628E"/>
    <w:rsid w:val="3B424545"/>
    <w:rsid w:val="3F4F7231"/>
    <w:rsid w:val="5DC664B8"/>
    <w:rsid w:val="5EF75BCF"/>
    <w:rsid w:val="615A3AE7"/>
    <w:rsid w:val="61F11680"/>
    <w:rsid w:val="65B7779C"/>
    <w:rsid w:val="6A462E6B"/>
    <w:rsid w:val="70D25448"/>
    <w:rsid w:val="72674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4FE6D"/>
  <w15:docId w15:val="{9450026A-B0CC-411D-B01A-4A58400C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ind w:firstLineChars="200" w:firstLine="420"/>
      <w:jc w:val="both"/>
    </w:pPr>
    <w:rPr>
      <w:rFonts w:ascii="Calibri" w:hAnsi="Calibri"/>
      <w:kern w:val="2"/>
      <w:sz w:val="21"/>
      <w:szCs w:val="22"/>
    </w:rPr>
  </w:style>
  <w:style w:type="paragraph" w:styleId="1">
    <w:name w:val="heading 1"/>
    <w:basedOn w:val="a"/>
    <w:next w:val="a"/>
    <w:uiPriority w:val="99"/>
    <w:qFormat/>
    <w:pPr>
      <w:keepNext/>
      <w:keepLines/>
      <w:spacing w:before="340" w:after="330"/>
      <w:ind w:firstLineChars="0" w:firstLine="0"/>
      <w:jc w:val="center"/>
      <w:outlineLvl w:val="0"/>
    </w:pPr>
    <w:rPr>
      <w:rFonts w:ascii="宋体" w:hAnsi="宋体"/>
      <w:b/>
      <w:bCs/>
      <w:kern w:val="44"/>
      <w:sz w:val="44"/>
      <w:szCs w:val="44"/>
    </w:rPr>
  </w:style>
  <w:style w:type="paragraph" w:styleId="4">
    <w:name w:val="heading 4"/>
    <w:basedOn w:val="a"/>
    <w:next w:val="a"/>
    <w:uiPriority w:val="99"/>
    <w:qFormat/>
    <w:pPr>
      <w:keepNext/>
      <w:keepLines/>
      <w:spacing w:before="280" w:after="290"/>
      <w:ind w:firstLineChars="0" w:firstLine="0"/>
      <w:outlineLvl w:val="3"/>
    </w:pPr>
    <w:rPr>
      <w:rFonts w:ascii="宋体" w:hAnsi="宋体"/>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Chars="0" w:firstLine="0"/>
      <w:jc w:val="left"/>
    </w:pPr>
    <w:rPr>
      <w:rFonts w:ascii="宋体" w:hAnsi="宋体"/>
      <w:kern w:val="0"/>
      <w:szCs w:val="21"/>
      <w:lang w:eastAsia="en-US"/>
    </w:rPr>
  </w:style>
  <w:style w:type="paragraph" w:styleId="a4">
    <w:name w:val="Normal (Web)"/>
    <w:basedOn w:val="a"/>
    <w:uiPriority w:val="99"/>
    <w:qFormat/>
    <w:pPr>
      <w:widowControl/>
      <w:spacing w:before="100" w:beforeAutospacing="1" w:after="100" w:afterAutospacing="1"/>
      <w:jc w:val="left"/>
    </w:pPr>
    <w:rPr>
      <w:rFonts w:ascii="宋体" w:hAnsi="宋体"/>
      <w:color w:val="000000"/>
      <w:kern w:val="0"/>
      <w:sz w:val="24"/>
      <w:szCs w:val="24"/>
    </w:rPr>
  </w:style>
  <w:style w:type="character" w:styleId="a5">
    <w:name w:val="Emphasis"/>
    <w:basedOn w:val="a1"/>
    <w:qFormat/>
    <w:rPr>
      <w:i/>
    </w:rPr>
  </w:style>
  <w:style w:type="paragraph" w:customStyle="1" w:styleId="a6">
    <w:name w:val="首行缩进"/>
    <w:basedOn w:val="a"/>
    <w:uiPriority w:val="99"/>
    <w:qFormat/>
    <w:pPr>
      <w:spacing w:line="360" w:lineRule="auto"/>
      <w:ind w:firstLine="480"/>
      <w:jc w:val="left"/>
    </w:pPr>
    <w:rPr>
      <w:rFonts w:ascii="宋体" w:hAnsi="宋体"/>
      <w:sz w:val="24"/>
    </w:rPr>
  </w:style>
  <w:style w:type="paragraph" w:customStyle="1" w:styleId="0">
    <w:name w:val="普通(网站)_0"/>
    <w:basedOn w:val="10"/>
    <w:uiPriority w:val="99"/>
    <w:qFormat/>
    <w:pPr>
      <w:spacing w:before="100" w:beforeAutospacing="1" w:after="100" w:afterAutospacing="1"/>
      <w:jc w:val="left"/>
    </w:pPr>
  </w:style>
  <w:style w:type="paragraph" w:customStyle="1" w:styleId="10">
    <w:name w:val="正文_1"/>
    <w:uiPriority w:val="99"/>
    <w:qFormat/>
    <w:pPr>
      <w:widowControl w:val="0"/>
      <w:jc w:val="both"/>
    </w:pPr>
    <w:rPr>
      <w:rFonts w:ascii="Calibri" w:hAnsi="Calibri"/>
      <w:sz w:val="24"/>
    </w:rPr>
  </w:style>
  <w:style w:type="paragraph" w:styleId="a7">
    <w:name w:val="header"/>
    <w:basedOn w:val="a"/>
    <w:link w:val="a8"/>
    <w:rsid w:val="006B07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6B076C"/>
    <w:rPr>
      <w:rFonts w:ascii="Calibri" w:hAnsi="Calibri"/>
      <w:kern w:val="2"/>
      <w:sz w:val="18"/>
      <w:szCs w:val="18"/>
    </w:rPr>
  </w:style>
  <w:style w:type="paragraph" w:styleId="a9">
    <w:name w:val="footer"/>
    <w:basedOn w:val="a"/>
    <w:link w:val="aa"/>
    <w:rsid w:val="006B076C"/>
    <w:pPr>
      <w:tabs>
        <w:tab w:val="center" w:pos="4153"/>
        <w:tab w:val="right" w:pos="8306"/>
      </w:tabs>
      <w:snapToGrid w:val="0"/>
      <w:jc w:val="left"/>
    </w:pPr>
    <w:rPr>
      <w:sz w:val="18"/>
      <w:szCs w:val="18"/>
    </w:rPr>
  </w:style>
  <w:style w:type="character" w:customStyle="1" w:styleId="aa">
    <w:name w:val="页脚 字符"/>
    <w:basedOn w:val="a1"/>
    <w:link w:val="a9"/>
    <w:rsid w:val="006B076C"/>
    <w:rPr>
      <w:rFonts w:ascii="Calibri" w:hAnsi="Calibri"/>
      <w:kern w:val="2"/>
      <w:sz w:val="18"/>
      <w:szCs w:val="18"/>
    </w:rPr>
  </w:style>
  <w:style w:type="paragraph" w:styleId="ab">
    <w:name w:val="Normal Indent"/>
    <w:basedOn w:val="a"/>
    <w:uiPriority w:val="99"/>
    <w:unhideWhenUsed/>
    <w:qFormat/>
    <w:rsid w:val="00CB75DB"/>
    <w:rPr>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车 家畅</cp:lastModifiedBy>
  <cp:revision>12</cp:revision>
  <dcterms:created xsi:type="dcterms:W3CDTF">2021-12-09T07:40:00Z</dcterms:created>
  <dcterms:modified xsi:type="dcterms:W3CDTF">2023-02-02T00:52:00Z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228C082F5A8941AFB15FB30F0D941505</vt:lpwstr>
  </property>
</Properties>
</file>