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897" w:rsidRDefault="00EB4897">
      <w:pPr>
        <w:adjustRightInd w:val="0"/>
        <w:snapToGrid w:val="0"/>
        <w:spacing w:line="360" w:lineRule="auto"/>
        <w:jc w:val="center"/>
        <w:rPr>
          <w:rFonts w:ascii="仿宋_GB2312" w:eastAsia="仿宋_GB2312" w:hAnsi="宋体"/>
          <w:b/>
          <w:spacing w:val="28"/>
          <w:sz w:val="52"/>
          <w:szCs w:val="48"/>
        </w:rPr>
      </w:pPr>
    </w:p>
    <w:p w:rsidR="00EB4897" w:rsidRDefault="004A2B71">
      <w:pPr>
        <w:adjustRightInd w:val="0"/>
        <w:snapToGrid w:val="0"/>
        <w:spacing w:line="360" w:lineRule="auto"/>
        <w:jc w:val="center"/>
        <w:rPr>
          <w:rFonts w:ascii="仿宋_GB2312" w:eastAsia="仿宋_GB2312" w:hAnsi="宋体"/>
          <w:b/>
          <w:color w:val="000000"/>
          <w:spacing w:val="28"/>
          <w:sz w:val="52"/>
          <w:szCs w:val="48"/>
        </w:rPr>
      </w:pPr>
      <w:r>
        <w:rPr>
          <w:rFonts w:ascii="仿宋_GB2312" w:eastAsia="仿宋_GB2312" w:hAnsi="宋体" w:hint="eastAsia"/>
          <w:b/>
          <w:color w:val="000000"/>
          <w:spacing w:val="28"/>
          <w:sz w:val="52"/>
          <w:szCs w:val="48"/>
        </w:rPr>
        <w:t>润元办公楼及停车场监控系统</w:t>
      </w:r>
    </w:p>
    <w:p w:rsidR="00EB4897" w:rsidRDefault="004A2B71">
      <w:pPr>
        <w:adjustRightInd w:val="0"/>
        <w:snapToGrid w:val="0"/>
        <w:spacing w:line="360" w:lineRule="auto"/>
        <w:jc w:val="center"/>
        <w:rPr>
          <w:rFonts w:ascii="仿宋_GB2312" w:eastAsia="仿宋_GB2312" w:hAnsi="宋体"/>
          <w:b/>
          <w:snapToGrid w:val="0"/>
          <w:color w:val="000000"/>
          <w:sz w:val="52"/>
          <w:szCs w:val="52"/>
        </w:rPr>
      </w:pPr>
      <w:r>
        <w:rPr>
          <w:rFonts w:ascii="仿宋_GB2312" w:eastAsia="仿宋_GB2312" w:hAnsi="宋体" w:hint="eastAsia"/>
          <w:b/>
          <w:color w:val="000000"/>
          <w:spacing w:val="28"/>
          <w:sz w:val="52"/>
          <w:szCs w:val="48"/>
        </w:rPr>
        <w:t>招标文件</w:t>
      </w:r>
    </w:p>
    <w:p w:rsidR="00EB4897" w:rsidRDefault="00EB4897">
      <w:pPr>
        <w:adjustRightInd w:val="0"/>
        <w:snapToGrid w:val="0"/>
        <w:spacing w:line="360" w:lineRule="auto"/>
        <w:ind w:firstLineChars="1204" w:firstLine="3384"/>
        <w:rPr>
          <w:rFonts w:ascii="黑体" w:eastAsia="黑体" w:hAnsi="宋体"/>
          <w:b/>
          <w:bCs/>
          <w:snapToGrid w:val="0"/>
          <w:color w:val="000000"/>
          <w:sz w:val="28"/>
          <w:szCs w:val="28"/>
        </w:rPr>
      </w:pPr>
    </w:p>
    <w:p w:rsidR="00EB4897" w:rsidRDefault="00EB4897">
      <w:pPr>
        <w:adjustRightInd w:val="0"/>
        <w:snapToGrid w:val="0"/>
        <w:spacing w:line="360" w:lineRule="auto"/>
        <w:ind w:firstLineChars="200" w:firstLine="602"/>
        <w:jc w:val="center"/>
        <w:rPr>
          <w:rFonts w:ascii="仿宋_GB2312" w:eastAsia="仿宋_GB2312" w:hAnsi="宋体"/>
          <w:b/>
          <w:bCs/>
          <w:snapToGrid w:val="0"/>
          <w:color w:val="000000"/>
          <w:sz w:val="30"/>
        </w:rPr>
      </w:pPr>
    </w:p>
    <w:p w:rsidR="00EB4897" w:rsidRDefault="00EB4897">
      <w:pPr>
        <w:adjustRightInd w:val="0"/>
        <w:snapToGrid w:val="0"/>
        <w:spacing w:line="360" w:lineRule="auto"/>
        <w:ind w:firstLineChars="200" w:firstLine="1446"/>
        <w:jc w:val="center"/>
        <w:rPr>
          <w:rFonts w:ascii="仿宋_GB2312" w:eastAsia="仿宋_GB2312" w:hAnsi="宋体"/>
          <w:b/>
          <w:snapToGrid w:val="0"/>
          <w:color w:val="000000"/>
          <w:sz w:val="72"/>
        </w:rPr>
      </w:pPr>
    </w:p>
    <w:p w:rsidR="00EB4897" w:rsidRDefault="00EB4897">
      <w:pPr>
        <w:adjustRightInd w:val="0"/>
        <w:snapToGrid w:val="0"/>
        <w:spacing w:line="360" w:lineRule="auto"/>
        <w:ind w:firstLineChars="200" w:firstLine="1446"/>
        <w:jc w:val="center"/>
        <w:rPr>
          <w:rFonts w:ascii="仿宋_GB2312" w:eastAsia="仿宋_GB2312" w:hAnsi="宋体"/>
          <w:b/>
          <w:snapToGrid w:val="0"/>
          <w:color w:val="000000"/>
          <w:sz w:val="72"/>
        </w:rPr>
      </w:pPr>
    </w:p>
    <w:p w:rsidR="00EB4897" w:rsidRDefault="00EB4897">
      <w:pPr>
        <w:adjustRightInd w:val="0"/>
        <w:snapToGrid w:val="0"/>
        <w:spacing w:line="360" w:lineRule="auto"/>
        <w:ind w:firstLineChars="200" w:firstLine="1446"/>
        <w:jc w:val="center"/>
        <w:rPr>
          <w:rFonts w:ascii="仿宋_GB2312" w:eastAsia="仿宋_GB2312" w:hAnsi="宋体"/>
          <w:b/>
          <w:snapToGrid w:val="0"/>
          <w:color w:val="000000"/>
          <w:sz w:val="72"/>
        </w:rPr>
      </w:pPr>
    </w:p>
    <w:p w:rsidR="00EB4897" w:rsidRDefault="004A2B71">
      <w:pPr>
        <w:adjustRightInd w:val="0"/>
        <w:snapToGrid w:val="0"/>
        <w:spacing w:line="480" w:lineRule="auto"/>
        <w:ind w:firstLineChars="496" w:firstLine="1494"/>
        <w:rPr>
          <w:rFonts w:ascii="仿宋_GB2312" w:eastAsia="仿宋_GB2312" w:hAnsi="宋体"/>
          <w:b/>
          <w:bCs/>
          <w:snapToGrid w:val="0"/>
          <w:color w:val="000000"/>
          <w:sz w:val="28"/>
        </w:rPr>
      </w:pPr>
      <w:r>
        <w:rPr>
          <w:rFonts w:ascii="仿宋_GB2312" w:eastAsia="仿宋_GB2312" w:hAnsi="宋体" w:hint="eastAsia"/>
          <w:b/>
          <w:bCs/>
          <w:snapToGrid w:val="0"/>
          <w:color w:val="000000"/>
          <w:sz w:val="30"/>
        </w:rPr>
        <w:t>招       标      人：江苏长江水务股份有限公司</w:t>
      </w:r>
    </w:p>
    <w:p w:rsidR="00EB4897" w:rsidRDefault="004A2B71">
      <w:pPr>
        <w:spacing w:line="460" w:lineRule="exact"/>
        <w:ind w:firstLineChars="496" w:firstLine="1494"/>
        <w:rPr>
          <w:rFonts w:eastAsia="黑体"/>
          <w:color w:val="000000"/>
          <w:sz w:val="36"/>
        </w:rPr>
      </w:pPr>
      <w:r>
        <w:rPr>
          <w:rFonts w:ascii="仿宋_GB2312" w:eastAsia="仿宋_GB2312" w:hAnsi="宋体" w:hint="eastAsia"/>
          <w:b/>
          <w:bCs/>
          <w:snapToGrid w:val="0"/>
          <w:color w:val="000000"/>
          <w:sz w:val="30"/>
        </w:rPr>
        <w:t xml:space="preserve">发    放    日   期：  </w:t>
      </w:r>
      <w:r>
        <w:rPr>
          <w:rFonts w:ascii="仿宋_GB2312" w:eastAsia="仿宋_GB2312" w:hAnsi="宋体" w:hint="eastAsia"/>
          <w:b/>
          <w:bCs/>
          <w:snapToGrid w:val="0"/>
          <w:color w:val="000000"/>
          <w:sz w:val="30"/>
          <w:u w:val="single"/>
        </w:rPr>
        <w:t xml:space="preserve"> 2021</w:t>
      </w:r>
      <w:r>
        <w:rPr>
          <w:rFonts w:ascii="仿宋_GB2312" w:eastAsia="仿宋_GB2312" w:hAnsi="宋体" w:hint="eastAsia"/>
          <w:b/>
          <w:bCs/>
          <w:snapToGrid w:val="0"/>
          <w:color w:val="000000"/>
          <w:sz w:val="30"/>
        </w:rPr>
        <w:t>年</w:t>
      </w:r>
      <w:r>
        <w:rPr>
          <w:rFonts w:ascii="仿宋_GB2312" w:eastAsia="仿宋_GB2312" w:hAnsi="宋体" w:hint="eastAsia"/>
          <w:b/>
          <w:bCs/>
          <w:snapToGrid w:val="0"/>
          <w:color w:val="000000"/>
          <w:sz w:val="30"/>
          <w:u w:val="single"/>
        </w:rPr>
        <w:t xml:space="preserve">  7 </w:t>
      </w:r>
      <w:r>
        <w:rPr>
          <w:rFonts w:ascii="仿宋_GB2312" w:eastAsia="仿宋_GB2312" w:hAnsi="宋体" w:hint="eastAsia"/>
          <w:b/>
          <w:bCs/>
          <w:snapToGrid w:val="0"/>
          <w:color w:val="000000"/>
          <w:sz w:val="30"/>
        </w:rPr>
        <w:t>月</w:t>
      </w:r>
      <w:r>
        <w:rPr>
          <w:rFonts w:ascii="仿宋_GB2312" w:eastAsia="仿宋_GB2312" w:hAnsi="宋体" w:hint="eastAsia"/>
          <w:b/>
          <w:bCs/>
          <w:snapToGrid w:val="0"/>
          <w:color w:val="000000"/>
          <w:sz w:val="30"/>
          <w:u w:val="single"/>
        </w:rPr>
        <w:t xml:space="preserve"> 23 </w:t>
      </w:r>
      <w:r>
        <w:rPr>
          <w:rFonts w:ascii="仿宋_GB2312" w:eastAsia="仿宋_GB2312" w:hAnsi="宋体" w:hint="eastAsia"/>
          <w:b/>
          <w:bCs/>
          <w:snapToGrid w:val="0"/>
          <w:color w:val="000000"/>
          <w:sz w:val="30"/>
        </w:rPr>
        <w:t>日</w:t>
      </w:r>
    </w:p>
    <w:p w:rsidR="00EB4897" w:rsidRDefault="00EB4897">
      <w:pPr>
        <w:spacing w:line="460" w:lineRule="exact"/>
        <w:rPr>
          <w:rFonts w:eastAsia="仿宋_GB2312"/>
          <w:color w:val="000000"/>
          <w:sz w:val="30"/>
          <w:u w:val="single"/>
        </w:rPr>
      </w:pPr>
    </w:p>
    <w:p w:rsidR="00EB4897" w:rsidRDefault="00EB4897">
      <w:pPr>
        <w:spacing w:line="460" w:lineRule="exact"/>
        <w:rPr>
          <w:rFonts w:eastAsia="仿宋_GB2312"/>
          <w:color w:val="000000"/>
          <w:sz w:val="30"/>
          <w:u w:val="single"/>
        </w:rPr>
      </w:pPr>
    </w:p>
    <w:p w:rsidR="00EB4897" w:rsidRDefault="00EB4897">
      <w:pPr>
        <w:spacing w:line="360" w:lineRule="auto"/>
        <w:outlineLvl w:val="0"/>
        <w:rPr>
          <w:rFonts w:ascii="宋体" w:hAnsi="宋体"/>
          <w:b/>
          <w:color w:val="000000"/>
          <w:sz w:val="36"/>
          <w:szCs w:val="36"/>
        </w:rPr>
      </w:pPr>
    </w:p>
    <w:p w:rsidR="00EB4897" w:rsidRDefault="00EB4897">
      <w:pPr>
        <w:pStyle w:val="2"/>
        <w:numPr>
          <w:ilvl w:val="0"/>
          <w:numId w:val="0"/>
        </w:numPr>
        <w:ind w:left="780" w:hanging="360"/>
      </w:pPr>
    </w:p>
    <w:p w:rsidR="00EB4897" w:rsidRDefault="00EB4897">
      <w:pPr>
        <w:pStyle w:val="2"/>
        <w:numPr>
          <w:ilvl w:val="0"/>
          <w:numId w:val="0"/>
        </w:numPr>
        <w:ind w:left="780" w:hanging="360"/>
      </w:pPr>
    </w:p>
    <w:p w:rsidR="00EB4897" w:rsidRDefault="00EB4897">
      <w:pPr>
        <w:pStyle w:val="2"/>
        <w:numPr>
          <w:ilvl w:val="0"/>
          <w:numId w:val="0"/>
        </w:numPr>
        <w:ind w:left="780" w:hanging="360"/>
      </w:pPr>
    </w:p>
    <w:p w:rsidR="00EB4897" w:rsidRDefault="00EB4897">
      <w:pPr>
        <w:pStyle w:val="2"/>
        <w:numPr>
          <w:ilvl w:val="0"/>
          <w:numId w:val="0"/>
        </w:numPr>
        <w:ind w:left="780" w:hanging="360"/>
      </w:pPr>
    </w:p>
    <w:p w:rsidR="00EB4897" w:rsidRDefault="00EB4897">
      <w:pPr>
        <w:pStyle w:val="2"/>
        <w:numPr>
          <w:ilvl w:val="0"/>
          <w:numId w:val="0"/>
        </w:numPr>
        <w:ind w:left="780" w:hanging="360"/>
      </w:pPr>
    </w:p>
    <w:p w:rsidR="00EB4897" w:rsidRDefault="00EB4897">
      <w:pPr>
        <w:pStyle w:val="2"/>
        <w:numPr>
          <w:ilvl w:val="0"/>
          <w:numId w:val="0"/>
        </w:numPr>
        <w:ind w:left="780" w:hanging="360"/>
      </w:pPr>
    </w:p>
    <w:p w:rsidR="00EB4897" w:rsidRDefault="00EB4897">
      <w:pPr>
        <w:spacing w:line="360" w:lineRule="auto"/>
        <w:jc w:val="center"/>
        <w:outlineLvl w:val="0"/>
        <w:rPr>
          <w:rFonts w:ascii="宋体" w:hAnsi="宋体"/>
          <w:b/>
          <w:color w:val="000000"/>
          <w:sz w:val="36"/>
          <w:szCs w:val="36"/>
        </w:rPr>
      </w:pPr>
    </w:p>
    <w:p w:rsidR="00EB4897" w:rsidRDefault="00EB4897">
      <w:pPr>
        <w:spacing w:line="360" w:lineRule="auto"/>
        <w:jc w:val="center"/>
        <w:outlineLvl w:val="0"/>
        <w:rPr>
          <w:rFonts w:ascii="宋体" w:hAnsi="宋体"/>
          <w:b/>
          <w:color w:val="000000"/>
          <w:sz w:val="36"/>
          <w:szCs w:val="36"/>
        </w:rPr>
      </w:pPr>
    </w:p>
    <w:p w:rsidR="00EB4897" w:rsidRDefault="004A2B71">
      <w:pPr>
        <w:spacing w:line="360" w:lineRule="auto"/>
        <w:jc w:val="center"/>
        <w:outlineLvl w:val="0"/>
        <w:rPr>
          <w:rFonts w:ascii="宋体" w:hAnsi="宋体"/>
          <w:b/>
          <w:color w:val="000000"/>
          <w:sz w:val="36"/>
          <w:szCs w:val="36"/>
        </w:rPr>
      </w:pPr>
      <w:r>
        <w:rPr>
          <w:rFonts w:ascii="宋体" w:hAnsi="宋体" w:hint="eastAsia"/>
          <w:b/>
          <w:color w:val="000000"/>
          <w:sz w:val="36"/>
          <w:szCs w:val="36"/>
        </w:rPr>
        <w:t>前  附  表</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4"/>
        <w:gridCol w:w="2106"/>
        <w:gridCol w:w="1993"/>
        <w:gridCol w:w="1105"/>
        <w:gridCol w:w="3125"/>
      </w:tblGrid>
      <w:tr w:rsidR="00EB4897">
        <w:trPr>
          <w:trHeight w:val="460"/>
        </w:trPr>
        <w:tc>
          <w:tcPr>
            <w:tcW w:w="1524" w:type="dxa"/>
            <w:tcBorders>
              <w:top w:val="single" w:sz="4" w:space="0" w:color="auto"/>
              <w:left w:val="single" w:sz="4" w:space="0" w:color="auto"/>
              <w:bottom w:val="single" w:sz="4" w:space="0" w:color="auto"/>
              <w:right w:val="single" w:sz="4" w:space="0" w:color="auto"/>
            </w:tcBorders>
            <w:vAlign w:val="center"/>
          </w:tcPr>
          <w:p w:rsidR="00EB4897" w:rsidRDefault="004A2B71">
            <w:pPr>
              <w:spacing w:line="360" w:lineRule="auto"/>
              <w:jc w:val="center"/>
              <w:rPr>
                <w:rFonts w:ascii="宋体" w:hAnsi="宋体"/>
                <w:color w:val="000000"/>
                <w:szCs w:val="21"/>
              </w:rPr>
            </w:pPr>
            <w:r>
              <w:rPr>
                <w:rFonts w:ascii="宋体" w:hAnsi="宋体" w:hint="eastAsia"/>
                <w:color w:val="000000"/>
                <w:szCs w:val="21"/>
              </w:rPr>
              <w:t>序号</w:t>
            </w:r>
          </w:p>
        </w:tc>
        <w:tc>
          <w:tcPr>
            <w:tcW w:w="2106" w:type="dxa"/>
            <w:tcBorders>
              <w:top w:val="single" w:sz="4" w:space="0" w:color="auto"/>
              <w:left w:val="single" w:sz="4" w:space="0" w:color="auto"/>
              <w:bottom w:val="single" w:sz="4" w:space="0" w:color="auto"/>
              <w:right w:val="single" w:sz="4" w:space="0" w:color="auto"/>
            </w:tcBorders>
            <w:vAlign w:val="center"/>
          </w:tcPr>
          <w:p w:rsidR="00EB4897" w:rsidRDefault="004A2B71">
            <w:pPr>
              <w:spacing w:line="360" w:lineRule="auto"/>
              <w:jc w:val="center"/>
              <w:rPr>
                <w:rFonts w:ascii="宋体" w:hAnsi="宋体"/>
                <w:color w:val="000000"/>
                <w:szCs w:val="21"/>
              </w:rPr>
            </w:pPr>
            <w:r>
              <w:rPr>
                <w:rFonts w:ascii="宋体" w:hAnsi="宋体" w:hint="eastAsia"/>
                <w:color w:val="000000"/>
                <w:szCs w:val="21"/>
              </w:rPr>
              <w:t>项    目</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EB4897" w:rsidRDefault="004A2B71">
            <w:pPr>
              <w:spacing w:line="360" w:lineRule="auto"/>
              <w:ind w:firstLineChars="1150" w:firstLine="2415"/>
              <w:rPr>
                <w:rFonts w:ascii="宋体" w:hAnsi="宋体"/>
                <w:color w:val="000000"/>
                <w:szCs w:val="21"/>
              </w:rPr>
            </w:pPr>
            <w:r>
              <w:rPr>
                <w:rFonts w:ascii="宋体" w:hAnsi="宋体" w:hint="eastAsia"/>
                <w:color w:val="000000"/>
                <w:szCs w:val="21"/>
              </w:rPr>
              <w:t>内    容</w:t>
            </w:r>
          </w:p>
        </w:tc>
      </w:tr>
      <w:tr w:rsidR="00EB4897">
        <w:trPr>
          <w:cantSplit/>
          <w:trHeight w:val="310"/>
        </w:trPr>
        <w:tc>
          <w:tcPr>
            <w:tcW w:w="1524" w:type="dxa"/>
            <w:tcBorders>
              <w:top w:val="single" w:sz="4" w:space="0" w:color="auto"/>
              <w:left w:val="single" w:sz="4" w:space="0" w:color="auto"/>
              <w:bottom w:val="single" w:sz="4" w:space="0" w:color="auto"/>
              <w:right w:val="single" w:sz="4" w:space="0" w:color="auto"/>
            </w:tcBorders>
            <w:vAlign w:val="center"/>
          </w:tcPr>
          <w:p w:rsidR="00EB4897" w:rsidRDefault="004A2B71">
            <w:pPr>
              <w:spacing w:line="360" w:lineRule="auto"/>
              <w:jc w:val="center"/>
              <w:rPr>
                <w:rFonts w:ascii="宋体" w:hAnsi="宋体"/>
                <w:color w:val="000000"/>
                <w:szCs w:val="21"/>
              </w:rPr>
            </w:pPr>
            <w:r>
              <w:rPr>
                <w:rFonts w:ascii="宋体" w:hAnsi="宋体" w:hint="eastAsia"/>
                <w:color w:val="000000"/>
                <w:szCs w:val="21"/>
              </w:rPr>
              <w:t>1</w:t>
            </w:r>
          </w:p>
        </w:tc>
        <w:tc>
          <w:tcPr>
            <w:tcW w:w="2106" w:type="dxa"/>
            <w:tcBorders>
              <w:top w:val="single" w:sz="4" w:space="0" w:color="auto"/>
              <w:left w:val="single" w:sz="4" w:space="0" w:color="auto"/>
              <w:bottom w:val="single" w:sz="4" w:space="0" w:color="auto"/>
              <w:right w:val="single" w:sz="4" w:space="0" w:color="auto"/>
            </w:tcBorders>
            <w:vAlign w:val="center"/>
          </w:tcPr>
          <w:p w:rsidR="00EB4897" w:rsidRDefault="004A2B71">
            <w:pPr>
              <w:spacing w:line="360" w:lineRule="auto"/>
              <w:jc w:val="center"/>
              <w:rPr>
                <w:rFonts w:ascii="宋体" w:hAnsi="宋体"/>
                <w:color w:val="000000"/>
                <w:szCs w:val="21"/>
              </w:rPr>
            </w:pPr>
            <w:r>
              <w:rPr>
                <w:rFonts w:ascii="宋体" w:hAnsi="宋体" w:hint="eastAsia"/>
                <w:color w:val="000000"/>
                <w:szCs w:val="21"/>
              </w:rPr>
              <w:t>项目名称</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EB4897" w:rsidRDefault="004A2B71">
            <w:pPr>
              <w:spacing w:line="360" w:lineRule="auto"/>
              <w:rPr>
                <w:rFonts w:ascii="宋体" w:hAnsi="宋体"/>
                <w:color w:val="000000"/>
                <w:szCs w:val="21"/>
              </w:rPr>
            </w:pPr>
            <w:r>
              <w:rPr>
                <w:rFonts w:ascii="宋体" w:hAnsi="宋体" w:hint="eastAsia"/>
                <w:color w:val="000000"/>
                <w:szCs w:val="21"/>
              </w:rPr>
              <w:t>润元办公楼及停车场监控系统采购项目</w:t>
            </w:r>
          </w:p>
        </w:tc>
      </w:tr>
      <w:tr w:rsidR="00EB4897">
        <w:trPr>
          <w:trHeight w:val="379"/>
        </w:trPr>
        <w:tc>
          <w:tcPr>
            <w:tcW w:w="1524" w:type="dxa"/>
            <w:tcBorders>
              <w:top w:val="single" w:sz="4" w:space="0" w:color="auto"/>
              <w:left w:val="single" w:sz="4" w:space="0" w:color="auto"/>
              <w:bottom w:val="single" w:sz="4" w:space="0" w:color="auto"/>
              <w:right w:val="single" w:sz="4" w:space="0" w:color="auto"/>
            </w:tcBorders>
            <w:vAlign w:val="center"/>
          </w:tcPr>
          <w:p w:rsidR="00EB4897" w:rsidRDefault="004A2B71">
            <w:pPr>
              <w:spacing w:line="360" w:lineRule="auto"/>
              <w:jc w:val="center"/>
              <w:rPr>
                <w:rFonts w:ascii="宋体" w:hAnsi="宋体"/>
                <w:color w:val="000000"/>
                <w:szCs w:val="21"/>
              </w:rPr>
            </w:pPr>
            <w:r>
              <w:rPr>
                <w:rFonts w:ascii="宋体" w:hAnsi="宋体" w:hint="eastAsia"/>
                <w:color w:val="000000"/>
                <w:szCs w:val="21"/>
              </w:rPr>
              <w:t>2</w:t>
            </w:r>
          </w:p>
        </w:tc>
        <w:tc>
          <w:tcPr>
            <w:tcW w:w="2106" w:type="dxa"/>
            <w:tcBorders>
              <w:top w:val="single" w:sz="4" w:space="0" w:color="auto"/>
              <w:left w:val="single" w:sz="4" w:space="0" w:color="auto"/>
              <w:bottom w:val="single" w:sz="4" w:space="0" w:color="auto"/>
              <w:right w:val="single" w:sz="4" w:space="0" w:color="auto"/>
            </w:tcBorders>
            <w:vAlign w:val="center"/>
          </w:tcPr>
          <w:p w:rsidR="00EB4897" w:rsidRDefault="004A2B71">
            <w:pPr>
              <w:spacing w:line="360" w:lineRule="auto"/>
              <w:jc w:val="center"/>
              <w:rPr>
                <w:rFonts w:ascii="宋体" w:hAnsi="宋体"/>
                <w:color w:val="000000"/>
                <w:szCs w:val="21"/>
              </w:rPr>
            </w:pPr>
            <w:r>
              <w:rPr>
                <w:rFonts w:ascii="宋体" w:hAnsi="宋体" w:hint="eastAsia"/>
                <w:color w:val="000000"/>
                <w:szCs w:val="21"/>
              </w:rPr>
              <w:t>招标方式</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EB4897" w:rsidRDefault="004A2B71">
            <w:pPr>
              <w:spacing w:line="360" w:lineRule="auto"/>
              <w:rPr>
                <w:rFonts w:ascii="宋体" w:hAnsi="宋体"/>
                <w:color w:val="000000"/>
                <w:szCs w:val="21"/>
              </w:rPr>
            </w:pPr>
            <w:r>
              <w:rPr>
                <w:rFonts w:ascii="宋体" w:hAnsi="宋体" w:hint="eastAsia"/>
                <w:color w:val="000000"/>
                <w:szCs w:val="21"/>
              </w:rPr>
              <w:t>公开招标</w:t>
            </w:r>
          </w:p>
        </w:tc>
      </w:tr>
      <w:tr w:rsidR="00EB4897">
        <w:trPr>
          <w:trHeight w:val="485"/>
        </w:trPr>
        <w:tc>
          <w:tcPr>
            <w:tcW w:w="1524" w:type="dxa"/>
            <w:tcBorders>
              <w:top w:val="single" w:sz="4" w:space="0" w:color="auto"/>
              <w:left w:val="single" w:sz="4" w:space="0" w:color="auto"/>
              <w:bottom w:val="single" w:sz="4" w:space="0" w:color="auto"/>
              <w:right w:val="single" w:sz="4" w:space="0" w:color="auto"/>
            </w:tcBorders>
            <w:vAlign w:val="center"/>
          </w:tcPr>
          <w:p w:rsidR="00EB4897" w:rsidRDefault="004A2B71">
            <w:pPr>
              <w:spacing w:line="360" w:lineRule="auto"/>
              <w:jc w:val="center"/>
              <w:rPr>
                <w:rFonts w:ascii="宋体" w:hAnsi="宋体"/>
                <w:color w:val="000000"/>
                <w:szCs w:val="21"/>
              </w:rPr>
            </w:pPr>
            <w:r>
              <w:rPr>
                <w:rFonts w:ascii="宋体" w:hAnsi="宋体" w:hint="eastAsia"/>
                <w:color w:val="000000"/>
                <w:szCs w:val="21"/>
              </w:rPr>
              <w:t>3</w:t>
            </w:r>
          </w:p>
        </w:tc>
        <w:tc>
          <w:tcPr>
            <w:tcW w:w="2106" w:type="dxa"/>
            <w:tcBorders>
              <w:top w:val="single" w:sz="4" w:space="0" w:color="auto"/>
              <w:left w:val="single" w:sz="4" w:space="0" w:color="auto"/>
              <w:bottom w:val="single" w:sz="4" w:space="0" w:color="auto"/>
              <w:right w:val="single" w:sz="4" w:space="0" w:color="auto"/>
            </w:tcBorders>
            <w:vAlign w:val="center"/>
          </w:tcPr>
          <w:p w:rsidR="00EB4897" w:rsidRDefault="004A2B71">
            <w:pPr>
              <w:spacing w:line="360" w:lineRule="auto"/>
              <w:jc w:val="center"/>
              <w:rPr>
                <w:rFonts w:ascii="宋体" w:hAnsi="宋体"/>
                <w:color w:val="000000"/>
                <w:szCs w:val="21"/>
              </w:rPr>
            </w:pPr>
            <w:r>
              <w:rPr>
                <w:rFonts w:ascii="宋体" w:hAnsi="宋体" w:hint="eastAsia"/>
                <w:color w:val="000000"/>
                <w:szCs w:val="21"/>
              </w:rPr>
              <w:t>招标内容</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EB4897" w:rsidRDefault="004A2B71">
            <w:pPr>
              <w:spacing w:line="360" w:lineRule="auto"/>
              <w:rPr>
                <w:rFonts w:ascii="宋体" w:hAnsi="宋体"/>
                <w:color w:val="000000"/>
                <w:szCs w:val="21"/>
              </w:rPr>
            </w:pPr>
            <w:r>
              <w:rPr>
                <w:rFonts w:ascii="宋体" w:hAnsi="宋体" w:hint="eastAsia"/>
                <w:color w:val="000000"/>
                <w:szCs w:val="21"/>
              </w:rPr>
              <w:t>润元办公楼及停车场的监控和道闸系统安装、调试。</w:t>
            </w:r>
          </w:p>
        </w:tc>
      </w:tr>
      <w:tr w:rsidR="00EB4897">
        <w:trPr>
          <w:trHeight w:val="599"/>
        </w:trPr>
        <w:tc>
          <w:tcPr>
            <w:tcW w:w="1524" w:type="dxa"/>
            <w:tcBorders>
              <w:top w:val="single" w:sz="4" w:space="0" w:color="auto"/>
              <w:left w:val="single" w:sz="4" w:space="0" w:color="auto"/>
              <w:bottom w:val="single" w:sz="4" w:space="0" w:color="auto"/>
              <w:right w:val="single" w:sz="4" w:space="0" w:color="auto"/>
            </w:tcBorders>
            <w:vAlign w:val="center"/>
          </w:tcPr>
          <w:p w:rsidR="00EB4897" w:rsidRDefault="004A2B71">
            <w:pPr>
              <w:spacing w:line="360" w:lineRule="auto"/>
              <w:jc w:val="center"/>
              <w:rPr>
                <w:rFonts w:ascii="宋体" w:hAnsi="宋体"/>
                <w:color w:val="000000"/>
                <w:szCs w:val="21"/>
              </w:rPr>
            </w:pPr>
            <w:r>
              <w:rPr>
                <w:rFonts w:ascii="宋体" w:hAnsi="宋体" w:hint="eastAsia"/>
                <w:color w:val="000000"/>
                <w:szCs w:val="21"/>
              </w:rPr>
              <w:t>4</w:t>
            </w:r>
          </w:p>
        </w:tc>
        <w:tc>
          <w:tcPr>
            <w:tcW w:w="2106" w:type="dxa"/>
            <w:tcBorders>
              <w:top w:val="single" w:sz="4" w:space="0" w:color="auto"/>
              <w:left w:val="single" w:sz="4" w:space="0" w:color="auto"/>
              <w:bottom w:val="single" w:sz="4" w:space="0" w:color="auto"/>
              <w:right w:val="single" w:sz="4" w:space="0" w:color="auto"/>
            </w:tcBorders>
            <w:vAlign w:val="center"/>
          </w:tcPr>
          <w:p w:rsidR="00EB4897" w:rsidRDefault="004A2B71">
            <w:pPr>
              <w:spacing w:line="360" w:lineRule="auto"/>
              <w:jc w:val="center"/>
              <w:rPr>
                <w:rFonts w:ascii="宋体" w:hAnsi="宋体"/>
                <w:color w:val="000000"/>
                <w:szCs w:val="21"/>
              </w:rPr>
            </w:pPr>
            <w:r>
              <w:rPr>
                <w:rFonts w:ascii="宋体" w:hAnsi="宋体" w:hint="eastAsia"/>
                <w:color w:val="000000"/>
                <w:szCs w:val="21"/>
              </w:rPr>
              <w:t>服务内容</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EB4897" w:rsidRDefault="004A2B71">
            <w:pPr>
              <w:spacing w:line="360" w:lineRule="auto"/>
              <w:rPr>
                <w:rFonts w:ascii="宋体" w:hAnsi="宋体"/>
                <w:color w:val="000000"/>
                <w:szCs w:val="21"/>
              </w:rPr>
            </w:pPr>
            <w:r>
              <w:rPr>
                <w:rFonts w:ascii="宋体" w:hAnsi="宋体" w:hint="eastAsia"/>
                <w:color w:val="000000"/>
                <w:szCs w:val="21"/>
              </w:rPr>
              <w:t>见附表</w:t>
            </w:r>
          </w:p>
        </w:tc>
      </w:tr>
      <w:tr w:rsidR="00EB4897">
        <w:trPr>
          <w:trHeight w:val="599"/>
        </w:trPr>
        <w:tc>
          <w:tcPr>
            <w:tcW w:w="1524" w:type="dxa"/>
            <w:tcBorders>
              <w:top w:val="single" w:sz="4" w:space="0" w:color="auto"/>
              <w:left w:val="single" w:sz="4" w:space="0" w:color="auto"/>
              <w:bottom w:val="single" w:sz="4" w:space="0" w:color="auto"/>
              <w:right w:val="single" w:sz="4" w:space="0" w:color="auto"/>
            </w:tcBorders>
            <w:vAlign w:val="center"/>
          </w:tcPr>
          <w:p w:rsidR="00EB4897" w:rsidRDefault="004A2B71">
            <w:pPr>
              <w:spacing w:line="360" w:lineRule="auto"/>
              <w:jc w:val="center"/>
              <w:rPr>
                <w:rFonts w:ascii="宋体" w:hAnsi="宋体"/>
                <w:color w:val="000000"/>
                <w:szCs w:val="21"/>
              </w:rPr>
            </w:pPr>
            <w:r>
              <w:rPr>
                <w:rFonts w:ascii="宋体" w:hAnsi="宋体" w:hint="eastAsia"/>
                <w:color w:val="000000"/>
                <w:szCs w:val="21"/>
              </w:rPr>
              <w:t>5</w:t>
            </w:r>
          </w:p>
        </w:tc>
        <w:tc>
          <w:tcPr>
            <w:tcW w:w="2106" w:type="dxa"/>
            <w:tcBorders>
              <w:top w:val="single" w:sz="4" w:space="0" w:color="auto"/>
              <w:left w:val="single" w:sz="4" w:space="0" w:color="auto"/>
              <w:bottom w:val="single" w:sz="4" w:space="0" w:color="auto"/>
              <w:right w:val="single" w:sz="4" w:space="0" w:color="auto"/>
            </w:tcBorders>
            <w:vAlign w:val="center"/>
          </w:tcPr>
          <w:p w:rsidR="00EB4897" w:rsidRDefault="004A2B71">
            <w:pPr>
              <w:spacing w:line="360" w:lineRule="auto"/>
              <w:jc w:val="center"/>
              <w:rPr>
                <w:rFonts w:ascii="宋体" w:hAnsi="宋体"/>
                <w:color w:val="000000"/>
                <w:szCs w:val="21"/>
              </w:rPr>
            </w:pPr>
            <w:r>
              <w:rPr>
                <w:rFonts w:ascii="宋体" w:hAnsi="宋体" w:hint="eastAsia"/>
                <w:color w:val="000000"/>
                <w:szCs w:val="21"/>
              </w:rPr>
              <w:t>交付期限</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EB4897" w:rsidRDefault="004A2B71">
            <w:pPr>
              <w:spacing w:line="360" w:lineRule="auto"/>
              <w:rPr>
                <w:rFonts w:ascii="宋体" w:hAnsi="宋体"/>
                <w:color w:val="000000"/>
                <w:szCs w:val="21"/>
              </w:rPr>
            </w:pPr>
            <w:r>
              <w:rPr>
                <w:rFonts w:ascii="宋体" w:hAnsi="宋体" w:hint="eastAsia"/>
                <w:color w:val="000000"/>
                <w:szCs w:val="21"/>
              </w:rPr>
              <w:t>中标签订合同后的20天之内</w:t>
            </w:r>
          </w:p>
        </w:tc>
      </w:tr>
      <w:tr w:rsidR="00EB4897">
        <w:trPr>
          <w:trHeight w:val="658"/>
        </w:trPr>
        <w:tc>
          <w:tcPr>
            <w:tcW w:w="1524" w:type="dxa"/>
            <w:tcBorders>
              <w:top w:val="single" w:sz="4" w:space="0" w:color="auto"/>
              <w:left w:val="single" w:sz="4" w:space="0" w:color="auto"/>
              <w:bottom w:val="single" w:sz="4" w:space="0" w:color="auto"/>
              <w:right w:val="single" w:sz="4" w:space="0" w:color="auto"/>
            </w:tcBorders>
            <w:vAlign w:val="center"/>
          </w:tcPr>
          <w:p w:rsidR="00EB4897" w:rsidRDefault="004A2B71">
            <w:pPr>
              <w:spacing w:line="360" w:lineRule="auto"/>
              <w:jc w:val="center"/>
              <w:rPr>
                <w:rFonts w:ascii="宋体" w:hAnsi="宋体"/>
                <w:color w:val="000000"/>
                <w:szCs w:val="21"/>
              </w:rPr>
            </w:pPr>
            <w:r>
              <w:rPr>
                <w:rFonts w:ascii="宋体" w:hAnsi="宋体" w:hint="eastAsia"/>
                <w:color w:val="000000"/>
                <w:szCs w:val="21"/>
              </w:rPr>
              <w:t>6</w:t>
            </w:r>
          </w:p>
        </w:tc>
        <w:tc>
          <w:tcPr>
            <w:tcW w:w="2106" w:type="dxa"/>
            <w:tcBorders>
              <w:top w:val="single" w:sz="4" w:space="0" w:color="auto"/>
              <w:left w:val="single" w:sz="4" w:space="0" w:color="auto"/>
              <w:bottom w:val="single" w:sz="4" w:space="0" w:color="auto"/>
              <w:right w:val="single" w:sz="4" w:space="0" w:color="auto"/>
            </w:tcBorders>
            <w:vAlign w:val="center"/>
          </w:tcPr>
          <w:p w:rsidR="00EB4897" w:rsidRDefault="004A2B71">
            <w:pPr>
              <w:spacing w:line="360" w:lineRule="auto"/>
              <w:jc w:val="center"/>
              <w:rPr>
                <w:rFonts w:ascii="宋体" w:hAnsi="宋体"/>
                <w:color w:val="000000"/>
                <w:szCs w:val="21"/>
              </w:rPr>
            </w:pPr>
            <w:r>
              <w:rPr>
                <w:rFonts w:ascii="宋体" w:hAnsi="宋体" w:hint="eastAsia"/>
                <w:color w:val="000000"/>
                <w:szCs w:val="21"/>
              </w:rPr>
              <w:t>服务内容/服务承诺</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EB4897" w:rsidRDefault="004A2B71">
            <w:pPr>
              <w:spacing w:line="360" w:lineRule="auto"/>
              <w:rPr>
                <w:rFonts w:ascii="宋体" w:hAnsi="宋体"/>
                <w:b/>
                <w:color w:val="000000"/>
                <w:szCs w:val="21"/>
              </w:rPr>
            </w:pPr>
            <w:r>
              <w:rPr>
                <w:rFonts w:ascii="Arial" w:hAnsi="宋体" w:hint="eastAsia"/>
                <w:bCs/>
                <w:iCs/>
                <w:color w:val="000000"/>
                <w:szCs w:val="28"/>
              </w:rPr>
              <w:t>在投标文件中注明</w:t>
            </w:r>
          </w:p>
        </w:tc>
      </w:tr>
      <w:tr w:rsidR="00EB4897">
        <w:trPr>
          <w:trHeight w:val="540"/>
        </w:trPr>
        <w:tc>
          <w:tcPr>
            <w:tcW w:w="1524" w:type="dxa"/>
            <w:tcBorders>
              <w:top w:val="single" w:sz="4" w:space="0" w:color="auto"/>
              <w:left w:val="single" w:sz="4" w:space="0" w:color="auto"/>
              <w:bottom w:val="single" w:sz="4" w:space="0" w:color="auto"/>
              <w:right w:val="single" w:sz="4" w:space="0" w:color="auto"/>
            </w:tcBorders>
            <w:vAlign w:val="center"/>
          </w:tcPr>
          <w:p w:rsidR="00EB4897" w:rsidRDefault="004A2B71">
            <w:pPr>
              <w:spacing w:line="360" w:lineRule="auto"/>
              <w:jc w:val="center"/>
              <w:rPr>
                <w:rFonts w:ascii="宋体" w:hAnsi="宋体"/>
                <w:color w:val="000000"/>
                <w:szCs w:val="21"/>
              </w:rPr>
            </w:pPr>
            <w:r>
              <w:rPr>
                <w:rFonts w:ascii="宋体" w:hAnsi="宋体" w:hint="eastAsia"/>
                <w:color w:val="000000"/>
                <w:szCs w:val="21"/>
              </w:rPr>
              <w:t>7</w:t>
            </w:r>
          </w:p>
        </w:tc>
        <w:tc>
          <w:tcPr>
            <w:tcW w:w="2106" w:type="dxa"/>
            <w:tcBorders>
              <w:top w:val="single" w:sz="4" w:space="0" w:color="auto"/>
              <w:left w:val="single" w:sz="4" w:space="0" w:color="auto"/>
              <w:bottom w:val="single" w:sz="4" w:space="0" w:color="auto"/>
              <w:right w:val="single" w:sz="4" w:space="0" w:color="auto"/>
            </w:tcBorders>
            <w:vAlign w:val="center"/>
          </w:tcPr>
          <w:p w:rsidR="00EB4897" w:rsidRDefault="004A2B71">
            <w:pPr>
              <w:spacing w:line="360" w:lineRule="auto"/>
              <w:jc w:val="center"/>
              <w:rPr>
                <w:rFonts w:ascii="宋体" w:hAnsi="宋体"/>
                <w:color w:val="000000"/>
                <w:szCs w:val="21"/>
              </w:rPr>
            </w:pPr>
            <w:r>
              <w:rPr>
                <w:rFonts w:ascii="宋体" w:hAnsi="宋体" w:hint="eastAsia"/>
                <w:color w:val="000000"/>
                <w:szCs w:val="21"/>
              </w:rPr>
              <w:t>服务地点</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EB4897" w:rsidRDefault="004A2B71">
            <w:pPr>
              <w:spacing w:line="360" w:lineRule="auto"/>
              <w:rPr>
                <w:rFonts w:ascii="宋体" w:hAnsi="宋体"/>
                <w:color w:val="000000"/>
                <w:szCs w:val="21"/>
              </w:rPr>
            </w:pPr>
            <w:r>
              <w:rPr>
                <w:rFonts w:ascii="宋体" w:hAnsi="宋体" w:hint="eastAsia"/>
                <w:color w:val="000000"/>
                <w:szCs w:val="21"/>
              </w:rPr>
              <w:t>招标方指定地点（扬州市文汇东路247号三楼会议室）</w:t>
            </w:r>
          </w:p>
        </w:tc>
      </w:tr>
      <w:tr w:rsidR="00EB4897">
        <w:trPr>
          <w:trHeight w:val="476"/>
        </w:trPr>
        <w:tc>
          <w:tcPr>
            <w:tcW w:w="1524" w:type="dxa"/>
            <w:tcBorders>
              <w:top w:val="single" w:sz="4" w:space="0" w:color="auto"/>
              <w:left w:val="single" w:sz="4" w:space="0" w:color="auto"/>
              <w:bottom w:val="single" w:sz="4" w:space="0" w:color="auto"/>
              <w:right w:val="single" w:sz="4" w:space="0" w:color="auto"/>
            </w:tcBorders>
            <w:vAlign w:val="center"/>
          </w:tcPr>
          <w:p w:rsidR="00EB4897" w:rsidRDefault="004A2B71">
            <w:pPr>
              <w:spacing w:line="360" w:lineRule="auto"/>
              <w:jc w:val="center"/>
              <w:rPr>
                <w:rFonts w:ascii="宋体" w:hAnsi="宋体"/>
                <w:color w:val="000000"/>
                <w:szCs w:val="21"/>
              </w:rPr>
            </w:pPr>
            <w:r>
              <w:rPr>
                <w:rFonts w:ascii="宋体" w:hAnsi="宋体" w:hint="eastAsia"/>
                <w:color w:val="000000"/>
                <w:szCs w:val="21"/>
              </w:rPr>
              <w:t>8</w:t>
            </w:r>
          </w:p>
        </w:tc>
        <w:tc>
          <w:tcPr>
            <w:tcW w:w="2106" w:type="dxa"/>
            <w:tcBorders>
              <w:top w:val="single" w:sz="4" w:space="0" w:color="auto"/>
              <w:left w:val="single" w:sz="4" w:space="0" w:color="auto"/>
              <w:bottom w:val="single" w:sz="4" w:space="0" w:color="auto"/>
              <w:right w:val="single" w:sz="4" w:space="0" w:color="auto"/>
            </w:tcBorders>
            <w:vAlign w:val="center"/>
          </w:tcPr>
          <w:p w:rsidR="00EB4897" w:rsidRDefault="004A2B71">
            <w:pPr>
              <w:spacing w:line="360" w:lineRule="auto"/>
              <w:jc w:val="center"/>
              <w:rPr>
                <w:rFonts w:ascii="宋体" w:hAnsi="宋体"/>
                <w:color w:val="000000"/>
                <w:szCs w:val="21"/>
              </w:rPr>
            </w:pPr>
            <w:r>
              <w:rPr>
                <w:rFonts w:ascii="宋体" w:hAnsi="宋体" w:hint="eastAsia"/>
                <w:color w:val="000000"/>
                <w:szCs w:val="21"/>
              </w:rPr>
              <w:t>招标单位</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EB4897" w:rsidRDefault="004A2B71">
            <w:pPr>
              <w:spacing w:line="360" w:lineRule="auto"/>
              <w:rPr>
                <w:rFonts w:ascii="宋体" w:hAnsi="宋体"/>
                <w:color w:val="000000"/>
                <w:szCs w:val="21"/>
              </w:rPr>
            </w:pPr>
            <w:r>
              <w:rPr>
                <w:rFonts w:ascii="宋体" w:hAnsi="宋体" w:hint="eastAsia"/>
                <w:color w:val="000000"/>
                <w:szCs w:val="21"/>
              </w:rPr>
              <w:t>江苏长江水务股份有限公司</w:t>
            </w:r>
          </w:p>
        </w:tc>
      </w:tr>
      <w:tr w:rsidR="00EB4897">
        <w:trPr>
          <w:trHeight w:val="668"/>
        </w:trPr>
        <w:tc>
          <w:tcPr>
            <w:tcW w:w="1524" w:type="dxa"/>
            <w:tcBorders>
              <w:top w:val="single" w:sz="4" w:space="0" w:color="auto"/>
              <w:left w:val="single" w:sz="4" w:space="0" w:color="auto"/>
              <w:bottom w:val="single" w:sz="4" w:space="0" w:color="auto"/>
              <w:right w:val="single" w:sz="4" w:space="0" w:color="auto"/>
            </w:tcBorders>
            <w:vAlign w:val="center"/>
          </w:tcPr>
          <w:p w:rsidR="00EB4897" w:rsidRDefault="004A2B71">
            <w:pPr>
              <w:spacing w:line="360" w:lineRule="auto"/>
              <w:jc w:val="center"/>
              <w:rPr>
                <w:rFonts w:ascii="宋体" w:hAnsi="宋体"/>
                <w:color w:val="000000"/>
                <w:szCs w:val="21"/>
              </w:rPr>
            </w:pPr>
            <w:r>
              <w:rPr>
                <w:rFonts w:ascii="宋体" w:hAnsi="宋体" w:hint="eastAsia"/>
                <w:color w:val="000000"/>
                <w:szCs w:val="21"/>
              </w:rPr>
              <w:t>9</w:t>
            </w:r>
          </w:p>
        </w:tc>
        <w:tc>
          <w:tcPr>
            <w:tcW w:w="2106" w:type="dxa"/>
            <w:tcBorders>
              <w:top w:val="single" w:sz="4" w:space="0" w:color="auto"/>
              <w:left w:val="single" w:sz="4" w:space="0" w:color="auto"/>
              <w:bottom w:val="single" w:sz="4" w:space="0" w:color="auto"/>
              <w:right w:val="single" w:sz="4" w:space="0" w:color="auto"/>
            </w:tcBorders>
            <w:vAlign w:val="center"/>
          </w:tcPr>
          <w:p w:rsidR="00EB4897" w:rsidRDefault="004A2B71">
            <w:pPr>
              <w:spacing w:line="360" w:lineRule="auto"/>
              <w:jc w:val="center"/>
              <w:rPr>
                <w:rFonts w:ascii="宋体" w:hAnsi="宋体"/>
                <w:color w:val="000000"/>
                <w:szCs w:val="21"/>
              </w:rPr>
            </w:pPr>
            <w:r>
              <w:rPr>
                <w:rFonts w:ascii="宋体" w:hAnsi="宋体" w:hint="eastAsia"/>
                <w:color w:val="000000"/>
                <w:szCs w:val="21"/>
              </w:rPr>
              <w:t>投标文件份数</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EB4897" w:rsidRDefault="004A2B71">
            <w:pPr>
              <w:spacing w:line="360" w:lineRule="auto"/>
              <w:rPr>
                <w:rFonts w:ascii="宋体" w:hAnsi="宋体"/>
                <w:color w:val="000000"/>
                <w:szCs w:val="21"/>
              </w:rPr>
            </w:pPr>
            <w:r>
              <w:rPr>
                <w:rFonts w:ascii="宋体" w:hAnsi="宋体" w:hint="eastAsia"/>
                <w:color w:val="000000"/>
                <w:szCs w:val="21"/>
              </w:rPr>
              <w:t>正本一份，副本四份</w:t>
            </w:r>
          </w:p>
        </w:tc>
      </w:tr>
      <w:tr w:rsidR="00EB4897">
        <w:trPr>
          <w:trHeight w:val="598"/>
        </w:trPr>
        <w:tc>
          <w:tcPr>
            <w:tcW w:w="1524" w:type="dxa"/>
            <w:tcBorders>
              <w:top w:val="single" w:sz="4" w:space="0" w:color="auto"/>
              <w:left w:val="single" w:sz="4" w:space="0" w:color="auto"/>
              <w:bottom w:val="single" w:sz="4" w:space="0" w:color="auto"/>
              <w:right w:val="single" w:sz="4" w:space="0" w:color="auto"/>
            </w:tcBorders>
            <w:vAlign w:val="center"/>
          </w:tcPr>
          <w:p w:rsidR="00EB4897" w:rsidRDefault="004A2B71">
            <w:pPr>
              <w:spacing w:line="360" w:lineRule="auto"/>
              <w:jc w:val="center"/>
              <w:rPr>
                <w:rFonts w:ascii="宋体" w:hAnsi="宋体"/>
                <w:color w:val="000000"/>
                <w:szCs w:val="21"/>
              </w:rPr>
            </w:pPr>
            <w:r>
              <w:rPr>
                <w:rFonts w:ascii="宋体" w:hAnsi="宋体" w:hint="eastAsia"/>
                <w:color w:val="000000"/>
                <w:szCs w:val="21"/>
              </w:rPr>
              <w:t>10</w:t>
            </w:r>
          </w:p>
        </w:tc>
        <w:tc>
          <w:tcPr>
            <w:tcW w:w="2106" w:type="dxa"/>
            <w:tcBorders>
              <w:top w:val="single" w:sz="4" w:space="0" w:color="auto"/>
              <w:left w:val="single" w:sz="4" w:space="0" w:color="auto"/>
              <w:bottom w:val="single" w:sz="4" w:space="0" w:color="auto"/>
              <w:right w:val="single" w:sz="4" w:space="0" w:color="auto"/>
            </w:tcBorders>
            <w:vAlign w:val="center"/>
          </w:tcPr>
          <w:p w:rsidR="00EB4897" w:rsidRDefault="004A2B71">
            <w:pPr>
              <w:spacing w:line="360" w:lineRule="auto"/>
              <w:jc w:val="center"/>
              <w:rPr>
                <w:rFonts w:ascii="宋体" w:hAnsi="宋体"/>
                <w:color w:val="000000"/>
                <w:szCs w:val="21"/>
              </w:rPr>
            </w:pPr>
            <w:r>
              <w:rPr>
                <w:rFonts w:ascii="宋体" w:hAnsi="宋体" w:hint="eastAsia"/>
                <w:color w:val="000000"/>
                <w:szCs w:val="21"/>
              </w:rPr>
              <w:t>投标有效期</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EB4897" w:rsidRDefault="004A2B71">
            <w:pPr>
              <w:spacing w:line="360" w:lineRule="auto"/>
              <w:jc w:val="left"/>
              <w:rPr>
                <w:rFonts w:ascii="宋体" w:hAnsi="宋体"/>
                <w:color w:val="000000"/>
                <w:szCs w:val="21"/>
              </w:rPr>
            </w:pPr>
            <w:r>
              <w:rPr>
                <w:rFonts w:ascii="宋体" w:hAnsi="宋体" w:hint="eastAsia"/>
                <w:color w:val="000000"/>
                <w:szCs w:val="21"/>
              </w:rPr>
              <w:t>从投标截止日起90天内有效，如中标，有效期将延至合同终止日。</w:t>
            </w:r>
          </w:p>
        </w:tc>
      </w:tr>
      <w:tr w:rsidR="00EB4897">
        <w:trPr>
          <w:trHeight w:val="606"/>
        </w:trPr>
        <w:tc>
          <w:tcPr>
            <w:tcW w:w="1524" w:type="dxa"/>
            <w:tcBorders>
              <w:top w:val="single" w:sz="4" w:space="0" w:color="auto"/>
              <w:left w:val="single" w:sz="4" w:space="0" w:color="auto"/>
              <w:bottom w:val="single" w:sz="4" w:space="0" w:color="auto"/>
              <w:right w:val="single" w:sz="4" w:space="0" w:color="auto"/>
            </w:tcBorders>
            <w:vAlign w:val="center"/>
          </w:tcPr>
          <w:p w:rsidR="00EB4897" w:rsidRDefault="004A2B71">
            <w:pPr>
              <w:spacing w:line="360" w:lineRule="auto"/>
              <w:jc w:val="center"/>
              <w:rPr>
                <w:rFonts w:ascii="宋体" w:hAnsi="宋体"/>
                <w:color w:val="000000"/>
                <w:szCs w:val="21"/>
              </w:rPr>
            </w:pPr>
            <w:r>
              <w:rPr>
                <w:rFonts w:ascii="宋体" w:hAnsi="宋体" w:hint="eastAsia"/>
                <w:color w:val="000000"/>
                <w:szCs w:val="21"/>
              </w:rPr>
              <w:t>11</w:t>
            </w:r>
          </w:p>
        </w:tc>
        <w:tc>
          <w:tcPr>
            <w:tcW w:w="2106" w:type="dxa"/>
            <w:tcBorders>
              <w:top w:val="single" w:sz="4" w:space="0" w:color="auto"/>
              <w:left w:val="single" w:sz="4" w:space="0" w:color="auto"/>
              <w:bottom w:val="single" w:sz="4" w:space="0" w:color="auto"/>
              <w:right w:val="single" w:sz="4" w:space="0" w:color="auto"/>
            </w:tcBorders>
            <w:vAlign w:val="center"/>
          </w:tcPr>
          <w:p w:rsidR="00EB4897" w:rsidRDefault="004A2B71">
            <w:pPr>
              <w:spacing w:line="360" w:lineRule="auto"/>
              <w:jc w:val="center"/>
              <w:rPr>
                <w:rFonts w:ascii="宋体" w:hAnsi="宋体"/>
                <w:color w:val="000000"/>
                <w:szCs w:val="21"/>
              </w:rPr>
            </w:pPr>
            <w:r>
              <w:rPr>
                <w:rFonts w:ascii="宋体" w:hAnsi="宋体" w:hint="eastAsia"/>
                <w:color w:val="000000"/>
                <w:szCs w:val="21"/>
              </w:rPr>
              <w:t>投标截止时间</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EB4897" w:rsidRDefault="004A2B71">
            <w:pPr>
              <w:spacing w:line="360" w:lineRule="auto"/>
              <w:rPr>
                <w:rFonts w:ascii="宋体" w:hAnsi="宋体"/>
                <w:color w:val="000000"/>
                <w:szCs w:val="21"/>
              </w:rPr>
            </w:pPr>
            <w:r>
              <w:rPr>
                <w:rFonts w:ascii="宋体" w:hAnsi="宋体" w:hint="eastAsia"/>
                <w:color w:val="000000"/>
                <w:szCs w:val="21"/>
              </w:rPr>
              <w:t>2021年7月30</w:t>
            </w:r>
            <w:bookmarkStart w:id="0" w:name="_GoBack"/>
            <w:bookmarkEnd w:id="0"/>
            <w:r>
              <w:rPr>
                <w:rFonts w:ascii="宋体" w:hAnsi="宋体" w:hint="eastAsia"/>
                <w:color w:val="000000"/>
                <w:szCs w:val="21"/>
              </w:rPr>
              <w:t xml:space="preserve">日上午 9:00  </w:t>
            </w:r>
            <w:r>
              <w:rPr>
                <w:rFonts w:ascii="宋体" w:hAnsi="宋体" w:cs="宋体" w:hint="eastAsia"/>
                <w:color w:val="000000"/>
                <w:kern w:val="0"/>
                <w:szCs w:val="21"/>
              </w:rPr>
              <w:t>（北京时间）</w:t>
            </w:r>
          </w:p>
        </w:tc>
      </w:tr>
      <w:tr w:rsidR="00EB4897">
        <w:tblPrEx>
          <w:tblBorders>
            <w:top w:val="single" w:sz="8" w:space="0" w:color="auto"/>
            <w:left w:val="single" w:sz="8" w:space="0" w:color="auto"/>
            <w:bottom w:val="single" w:sz="8" w:space="0" w:color="auto"/>
            <w:right w:val="single" w:sz="8" w:space="0" w:color="auto"/>
          </w:tblBorders>
        </w:tblPrEx>
        <w:trPr>
          <w:trHeight w:val="663"/>
        </w:trPr>
        <w:tc>
          <w:tcPr>
            <w:tcW w:w="1524" w:type="dxa"/>
            <w:tcBorders>
              <w:top w:val="single" w:sz="4" w:space="0" w:color="auto"/>
              <w:left w:val="single" w:sz="4" w:space="0" w:color="auto"/>
              <w:bottom w:val="nil"/>
              <w:right w:val="single" w:sz="4" w:space="0" w:color="auto"/>
            </w:tcBorders>
            <w:vAlign w:val="center"/>
          </w:tcPr>
          <w:p w:rsidR="00EB4897" w:rsidRDefault="004A2B71">
            <w:pPr>
              <w:spacing w:line="360" w:lineRule="auto"/>
              <w:jc w:val="center"/>
              <w:rPr>
                <w:rFonts w:ascii="宋体" w:hAnsi="宋体"/>
                <w:color w:val="000000"/>
                <w:szCs w:val="21"/>
              </w:rPr>
            </w:pPr>
            <w:r>
              <w:rPr>
                <w:rFonts w:ascii="宋体" w:hAnsi="宋体" w:hint="eastAsia"/>
                <w:color w:val="000000"/>
                <w:szCs w:val="21"/>
              </w:rPr>
              <w:t>12</w:t>
            </w:r>
          </w:p>
        </w:tc>
        <w:tc>
          <w:tcPr>
            <w:tcW w:w="2106" w:type="dxa"/>
            <w:tcBorders>
              <w:top w:val="single" w:sz="4" w:space="0" w:color="auto"/>
              <w:left w:val="single" w:sz="8" w:space="0" w:color="auto"/>
              <w:bottom w:val="single" w:sz="4" w:space="0" w:color="auto"/>
              <w:right w:val="single" w:sz="4" w:space="0" w:color="auto"/>
            </w:tcBorders>
            <w:vAlign w:val="center"/>
          </w:tcPr>
          <w:p w:rsidR="00EB4897" w:rsidRDefault="004A2B71">
            <w:pPr>
              <w:spacing w:line="360" w:lineRule="auto"/>
              <w:jc w:val="center"/>
              <w:rPr>
                <w:rFonts w:ascii="宋体" w:hAnsi="宋体"/>
                <w:color w:val="000000"/>
                <w:szCs w:val="21"/>
              </w:rPr>
            </w:pPr>
            <w:r>
              <w:rPr>
                <w:rFonts w:ascii="宋体" w:hAnsi="宋体" w:hint="eastAsia"/>
                <w:color w:val="000000"/>
                <w:szCs w:val="21"/>
              </w:rPr>
              <w:t>投标文件递交</w:t>
            </w:r>
          </w:p>
          <w:p w:rsidR="00EB4897" w:rsidRDefault="004A2B71">
            <w:pPr>
              <w:spacing w:line="360" w:lineRule="auto"/>
              <w:jc w:val="center"/>
              <w:rPr>
                <w:rFonts w:ascii="宋体" w:hAnsi="宋体"/>
                <w:color w:val="000000"/>
                <w:szCs w:val="21"/>
              </w:rPr>
            </w:pPr>
            <w:r>
              <w:rPr>
                <w:rFonts w:ascii="宋体" w:hAnsi="宋体" w:hint="eastAsia"/>
                <w:color w:val="000000"/>
                <w:szCs w:val="21"/>
              </w:rPr>
              <w:t>地址</w:t>
            </w:r>
          </w:p>
        </w:tc>
        <w:tc>
          <w:tcPr>
            <w:tcW w:w="6223" w:type="dxa"/>
            <w:gridSpan w:val="3"/>
            <w:tcBorders>
              <w:top w:val="single" w:sz="4" w:space="0" w:color="auto"/>
              <w:left w:val="single" w:sz="4" w:space="0" w:color="auto"/>
              <w:bottom w:val="single" w:sz="4" w:space="0" w:color="auto"/>
              <w:right w:val="single" w:sz="8" w:space="0" w:color="auto"/>
            </w:tcBorders>
            <w:vAlign w:val="center"/>
          </w:tcPr>
          <w:p w:rsidR="00EB4897" w:rsidRDefault="004A2B71">
            <w:pPr>
              <w:spacing w:line="360" w:lineRule="auto"/>
              <w:rPr>
                <w:rFonts w:ascii="宋体" w:hAnsi="宋体"/>
                <w:color w:val="000000"/>
                <w:szCs w:val="21"/>
              </w:rPr>
            </w:pPr>
            <w:r>
              <w:rPr>
                <w:rFonts w:ascii="宋体" w:hAnsi="宋体" w:hint="eastAsia"/>
                <w:color w:val="000000"/>
                <w:szCs w:val="21"/>
              </w:rPr>
              <w:t>扬州市文汇东路247号江苏长江水务股份有限公司物资供应处</w:t>
            </w:r>
          </w:p>
        </w:tc>
      </w:tr>
      <w:tr w:rsidR="00EB4897">
        <w:tblPrEx>
          <w:tblBorders>
            <w:top w:val="single" w:sz="8" w:space="0" w:color="auto"/>
            <w:left w:val="single" w:sz="8" w:space="0" w:color="auto"/>
            <w:bottom w:val="single" w:sz="8" w:space="0" w:color="auto"/>
            <w:right w:val="single" w:sz="8" w:space="0" w:color="auto"/>
          </w:tblBorders>
        </w:tblPrEx>
        <w:trPr>
          <w:trHeight w:val="632"/>
        </w:trPr>
        <w:tc>
          <w:tcPr>
            <w:tcW w:w="1524" w:type="dxa"/>
            <w:tcBorders>
              <w:top w:val="single" w:sz="4" w:space="0" w:color="auto"/>
              <w:left w:val="single" w:sz="4" w:space="0" w:color="auto"/>
              <w:bottom w:val="single" w:sz="4" w:space="0" w:color="auto"/>
              <w:right w:val="single" w:sz="4" w:space="0" w:color="auto"/>
            </w:tcBorders>
            <w:vAlign w:val="center"/>
          </w:tcPr>
          <w:p w:rsidR="00EB4897" w:rsidRDefault="004A2B71">
            <w:pPr>
              <w:spacing w:line="360" w:lineRule="auto"/>
              <w:jc w:val="center"/>
              <w:rPr>
                <w:rFonts w:ascii="宋体" w:hAnsi="宋体"/>
                <w:color w:val="000000"/>
                <w:szCs w:val="21"/>
              </w:rPr>
            </w:pPr>
            <w:r>
              <w:rPr>
                <w:rFonts w:ascii="宋体" w:hAnsi="宋体" w:hint="eastAsia"/>
                <w:color w:val="000000"/>
                <w:szCs w:val="21"/>
              </w:rPr>
              <w:t>13</w:t>
            </w:r>
          </w:p>
        </w:tc>
        <w:tc>
          <w:tcPr>
            <w:tcW w:w="2106" w:type="dxa"/>
            <w:tcBorders>
              <w:top w:val="single" w:sz="4" w:space="0" w:color="auto"/>
              <w:left w:val="single" w:sz="8" w:space="0" w:color="auto"/>
              <w:bottom w:val="single" w:sz="4" w:space="0" w:color="auto"/>
              <w:right w:val="single" w:sz="4" w:space="0" w:color="auto"/>
            </w:tcBorders>
            <w:vAlign w:val="center"/>
          </w:tcPr>
          <w:p w:rsidR="00EB4897" w:rsidRDefault="004A2B71">
            <w:pPr>
              <w:spacing w:line="360" w:lineRule="auto"/>
              <w:jc w:val="center"/>
              <w:rPr>
                <w:rFonts w:ascii="宋体" w:hAnsi="宋体"/>
                <w:color w:val="000000"/>
                <w:szCs w:val="21"/>
              </w:rPr>
            </w:pPr>
            <w:r>
              <w:rPr>
                <w:rFonts w:ascii="宋体" w:hAnsi="宋体" w:hint="eastAsia"/>
                <w:color w:val="000000"/>
                <w:szCs w:val="21"/>
              </w:rPr>
              <w:t>开标会时间</w:t>
            </w:r>
          </w:p>
        </w:tc>
        <w:tc>
          <w:tcPr>
            <w:tcW w:w="1993" w:type="dxa"/>
            <w:tcBorders>
              <w:top w:val="single" w:sz="4" w:space="0" w:color="auto"/>
              <w:left w:val="single" w:sz="4" w:space="0" w:color="auto"/>
              <w:bottom w:val="single" w:sz="4" w:space="0" w:color="auto"/>
              <w:right w:val="single" w:sz="4" w:space="0" w:color="auto"/>
            </w:tcBorders>
            <w:vAlign w:val="center"/>
          </w:tcPr>
          <w:p w:rsidR="00EB4897" w:rsidRDefault="004A2B71">
            <w:pPr>
              <w:spacing w:line="360" w:lineRule="auto"/>
              <w:ind w:leftChars="300" w:left="630"/>
              <w:rPr>
                <w:rFonts w:ascii="宋体" w:hAnsi="宋体"/>
                <w:color w:val="000000"/>
                <w:szCs w:val="21"/>
              </w:rPr>
            </w:pPr>
            <w:r>
              <w:rPr>
                <w:rFonts w:ascii="宋体" w:hAnsi="宋体" w:hint="eastAsia"/>
                <w:color w:val="000000"/>
                <w:szCs w:val="21"/>
              </w:rPr>
              <w:t xml:space="preserve"> 另 定</w:t>
            </w:r>
          </w:p>
        </w:tc>
        <w:tc>
          <w:tcPr>
            <w:tcW w:w="1105" w:type="dxa"/>
            <w:tcBorders>
              <w:top w:val="single" w:sz="4" w:space="0" w:color="auto"/>
              <w:left w:val="single" w:sz="4" w:space="0" w:color="auto"/>
              <w:bottom w:val="single" w:sz="4" w:space="0" w:color="auto"/>
              <w:right w:val="single" w:sz="4" w:space="0" w:color="auto"/>
            </w:tcBorders>
            <w:vAlign w:val="center"/>
          </w:tcPr>
          <w:p w:rsidR="00EB4897" w:rsidRDefault="004A2B71">
            <w:pPr>
              <w:spacing w:line="360" w:lineRule="auto"/>
              <w:jc w:val="center"/>
              <w:rPr>
                <w:rFonts w:ascii="宋体" w:hAnsi="宋体"/>
                <w:color w:val="000000"/>
                <w:szCs w:val="21"/>
              </w:rPr>
            </w:pPr>
            <w:r>
              <w:rPr>
                <w:rFonts w:ascii="宋体" w:hAnsi="宋体" w:hint="eastAsia"/>
                <w:color w:val="000000"/>
                <w:szCs w:val="21"/>
              </w:rPr>
              <w:t>地址</w:t>
            </w:r>
          </w:p>
        </w:tc>
        <w:tc>
          <w:tcPr>
            <w:tcW w:w="3125" w:type="dxa"/>
            <w:tcBorders>
              <w:top w:val="single" w:sz="4" w:space="0" w:color="auto"/>
              <w:left w:val="single" w:sz="4" w:space="0" w:color="auto"/>
              <w:bottom w:val="single" w:sz="4" w:space="0" w:color="auto"/>
              <w:right w:val="single" w:sz="8" w:space="0" w:color="auto"/>
            </w:tcBorders>
            <w:vAlign w:val="center"/>
          </w:tcPr>
          <w:p w:rsidR="00EB4897" w:rsidRDefault="004A2B71">
            <w:pPr>
              <w:spacing w:line="360" w:lineRule="auto"/>
              <w:rPr>
                <w:rFonts w:ascii="宋体" w:hAnsi="宋体"/>
                <w:color w:val="000000"/>
                <w:szCs w:val="21"/>
              </w:rPr>
            </w:pPr>
            <w:r>
              <w:rPr>
                <w:rFonts w:ascii="宋体" w:hAnsi="宋体" w:hint="eastAsia"/>
                <w:color w:val="000000"/>
                <w:szCs w:val="21"/>
              </w:rPr>
              <w:t>江苏长江水务股份有限公司</w:t>
            </w:r>
          </w:p>
        </w:tc>
      </w:tr>
      <w:tr w:rsidR="00EB4897">
        <w:trPr>
          <w:trHeight w:val="735"/>
        </w:trPr>
        <w:tc>
          <w:tcPr>
            <w:tcW w:w="1524" w:type="dxa"/>
            <w:tcBorders>
              <w:top w:val="single" w:sz="4" w:space="0" w:color="auto"/>
              <w:left w:val="single" w:sz="4" w:space="0" w:color="auto"/>
              <w:bottom w:val="single" w:sz="4" w:space="0" w:color="auto"/>
              <w:right w:val="single" w:sz="4" w:space="0" w:color="auto"/>
            </w:tcBorders>
            <w:vAlign w:val="center"/>
          </w:tcPr>
          <w:p w:rsidR="00EB4897" w:rsidRDefault="004A2B71">
            <w:pPr>
              <w:spacing w:line="360" w:lineRule="auto"/>
              <w:jc w:val="center"/>
              <w:rPr>
                <w:rFonts w:ascii="宋体" w:hAnsi="宋体"/>
                <w:color w:val="000000"/>
                <w:szCs w:val="21"/>
              </w:rPr>
            </w:pPr>
            <w:r>
              <w:rPr>
                <w:rFonts w:ascii="宋体" w:hAnsi="宋体" w:hint="eastAsia"/>
                <w:color w:val="000000"/>
                <w:szCs w:val="21"/>
              </w:rPr>
              <w:t>14</w:t>
            </w:r>
          </w:p>
        </w:tc>
        <w:tc>
          <w:tcPr>
            <w:tcW w:w="2106" w:type="dxa"/>
            <w:tcBorders>
              <w:top w:val="single" w:sz="4" w:space="0" w:color="auto"/>
              <w:left w:val="single" w:sz="4" w:space="0" w:color="auto"/>
              <w:bottom w:val="single" w:sz="4" w:space="0" w:color="auto"/>
              <w:right w:val="single" w:sz="4" w:space="0" w:color="auto"/>
            </w:tcBorders>
            <w:vAlign w:val="center"/>
          </w:tcPr>
          <w:p w:rsidR="00EB4897" w:rsidRDefault="004A2B71">
            <w:pPr>
              <w:spacing w:line="360" w:lineRule="auto"/>
              <w:jc w:val="center"/>
              <w:rPr>
                <w:rFonts w:ascii="宋体" w:hAnsi="宋体"/>
                <w:color w:val="000000"/>
                <w:szCs w:val="21"/>
              </w:rPr>
            </w:pPr>
            <w:r>
              <w:rPr>
                <w:rFonts w:ascii="宋体" w:hAnsi="宋体" w:hint="eastAsia"/>
                <w:color w:val="000000"/>
                <w:szCs w:val="21"/>
              </w:rPr>
              <w:t>标书装订</w:t>
            </w:r>
          </w:p>
          <w:p w:rsidR="00EB4897" w:rsidRDefault="004A2B71">
            <w:pPr>
              <w:spacing w:line="360" w:lineRule="auto"/>
              <w:jc w:val="center"/>
              <w:rPr>
                <w:rFonts w:ascii="宋体" w:hAnsi="宋体"/>
                <w:color w:val="000000"/>
                <w:szCs w:val="21"/>
              </w:rPr>
            </w:pPr>
            <w:r>
              <w:rPr>
                <w:rFonts w:ascii="宋体" w:hAnsi="宋体" w:hint="eastAsia"/>
                <w:color w:val="000000"/>
                <w:szCs w:val="21"/>
              </w:rPr>
              <w:t>及密封要求</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EB4897" w:rsidRDefault="004A2B71">
            <w:pPr>
              <w:spacing w:line="360" w:lineRule="auto"/>
              <w:rPr>
                <w:rFonts w:ascii="宋体" w:hAnsi="宋体"/>
                <w:color w:val="000000"/>
                <w:szCs w:val="21"/>
              </w:rPr>
            </w:pPr>
            <w:r>
              <w:rPr>
                <w:rFonts w:ascii="宋体" w:hAnsi="宋体" w:hint="eastAsia"/>
                <w:color w:val="000000"/>
                <w:szCs w:val="21"/>
              </w:rPr>
              <w:t>所有封袋上应写明招标人名称、投标项目名称及投标人的名称。</w:t>
            </w:r>
          </w:p>
          <w:p w:rsidR="00EB4897" w:rsidRDefault="004A2B71">
            <w:pPr>
              <w:spacing w:line="360" w:lineRule="auto"/>
              <w:rPr>
                <w:rFonts w:ascii="宋体" w:hAnsi="宋体"/>
                <w:color w:val="000000"/>
                <w:szCs w:val="21"/>
              </w:rPr>
            </w:pPr>
            <w:r>
              <w:rPr>
                <w:rFonts w:ascii="宋体" w:hAnsi="宋体" w:hint="eastAsia"/>
                <w:color w:val="000000"/>
                <w:szCs w:val="21"/>
              </w:rPr>
              <w:t>所有投标文件都必须在封袋加盖投标单位公章及其法定代表人或授权委托人印鉴。</w:t>
            </w:r>
          </w:p>
        </w:tc>
      </w:tr>
      <w:tr w:rsidR="00EB4897">
        <w:trPr>
          <w:trHeight w:val="735"/>
        </w:trPr>
        <w:tc>
          <w:tcPr>
            <w:tcW w:w="1524" w:type="dxa"/>
            <w:tcBorders>
              <w:top w:val="single" w:sz="4" w:space="0" w:color="auto"/>
              <w:left w:val="single" w:sz="4" w:space="0" w:color="auto"/>
              <w:bottom w:val="single" w:sz="4" w:space="0" w:color="auto"/>
              <w:right w:val="single" w:sz="4" w:space="0" w:color="auto"/>
            </w:tcBorders>
            <w:vAlign w:val="center"/>
          </w:tcPr>
          <w:p w:rsidR="00EB4897" w:rsidRDefault="004A2B71">
            <w:pPr>
              <w:spacing w:line="360" w:lineRule="auto"/>
              <w:jc w:val="center"/>
              <w:rPr>
                <w:rFonts w:ascii="宋体" w:hAnsi="宋体"/>
                <w:color w:val="000000"/>
                <w:szCs w:val="21"/>
              </w:rPr>
            </w:pPr>
            <w:r>
              <w:rPr>
                <w:rFonts w:ascii="宋体" w:hAnsi="宋体" w:hint="eastAsia"/>
                <w:color w:val="000000"/>
                <w:szCs w:val="21"/>
              </w:rPr>
              <w:t>15</w:t>
            </w:r>
          </w:p>
        </w:tc>
        <w:tc>
          <w:tcPr>
            <w:tcW w:w="2106" w:type="dxa"/>
            <w:tcBorders>
              <w:top w:val="single" w:sz="4" w:space="0" w:color="auto"/>
              <w:left w:val="single" w:sz="4" w:space="0" w:color="auto"/>
              <w:bottom w:val="single" w:sz="4" w:space="0" w:color="auto"/>
              <w:right w:val="single" w:sz="4" w:space="0" w:color="auto"/>
            </w:tcBorders>
            <w:vAlign w:val="center"/>
          </w:tcPr>
          <w:p w:rsidR="00EB4897" w:rsidRDefault="004A2B71">
            <w:pPr>
              <w:spacing w:line="360" w:lineRule="auto"/>
              <w:jc w:val="center"/>
              <w:rPr>
                <w:rFonts w:ascii="宋体" w:hAnsi="宋体"/>
                <w:color w:val="000000"/>
                <w:szCs w:val="21"/>
              </w:rPr>
            </w:pPr>
            <w:r>
              <w:rPr>
                <w:rFonts w:ascii="宋体" w:hAnsi="宋体" w:hint="eastAsia"/>
                <w:color w:val="000000"/>
                <w:szCs w:val="21"/>
              </w:rPr>
              <w:t>其他</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EB4897" w:rsidRDefault="004A2B71">
            <w:pPr>
              <w:numPr>
                <w:ilvl w:val="0"/>
                <w:numId w:val="2"/>
              </w:numPr>
              <w:spacing w:line="360" w:lineRule="auto"/>
              <w:rPr>
                <w:rFonts w:ascii="宋体" w:hAnsi="宋体"/>
                <w:color w:val="000000"/>
                <w:szCs w:val="21"/>
              </w:rPr>
            </w:pPr>
            <w:r>
              <w:rPr>
                <w:rFonts w:ascii="宋体" w:hAnsi="宋体" w:hint="eastAsia"/>
                <w:color w:val="000000"/>
                <w:szCs w:val="21"/>
              </w:rPr>
              <w:t>下文中与“前附表”内容不一致的，以“前附表”为准；</w:t>
            </w:r>
          </w:p>
          <w:p w:rsidR="00EB4897" w:rsidRDefault="004A2B71">
            <w:pPr>
              <w:numPr>
                <w:ilvl w:val="0"/>
                <w:numId w:val="2"/>
              </w:numPr>
              <w:spacing w:line="360" w:lineRule="auto"/>
              <w:rPr>
                <w:rFonts w:ascii="宋体" w:hAnsi="宋体"/>
                <w:color w:val="000000"/>
                <w:szCs w:val="21"/>
              </w:rPr>
            </w:pPr>
            <w:r>
              <w:rPr>
                <w:rFonts w:ascii="宋体" w:hAnsi="宋体" w:hint="eastAsia"/>
                <w:color w:val="000000"/>
                <w:szCs w:val="21"/>
              </w:rPr>
              <w:t>本招标文件的解释权属于江苏长江水务股份有限公司</w:t>
            </w:r>
          </w:p>
        </w:tc>
      </w:tr>
      <w:tr w:rsidR="00EB4897">
        <w:trPr>
          <w:trHeight w:val="735"/>
        </w:trPr>
        <w:tc>
          <w:tcPr>
            <w:tcW w:w="1524" w:type="dxa"/>
            <w:tcBorders>
              <w:top w:val="single" w:sz="4" w:space="0" w:color="auto"/>
              <w:left w:val="single" w:sz="4" w:space="0" w:color="auto"/>
              <w:bottom w:val="single" w:sz="4" w:space="0" w:color="auto"/>
              <w:right w:val="single" w:sz="4" w:space="0" w:color="auto"/>
            </w:tcBorders>
            <w:vAlign w:val="center"/>
          </w:tcPr>
          <w:p w:rsidR="00EB4897" w:rsidRDefault="004A2B71">
            <w:pPr>
              <w:spacing w:line="360" w:lineRule="auto"/>
              <w:jc w:val="center"/>
              <w:rPr>
                <w:rFonts w:ascii="宋体" w:hAnsi="宋体"/>
                <w:color w:val="000000"/>
                <w:szCs w:val="21"/>
              </w:rPr>
            </w:pPr>
            <w:r>
              <w:rPr>
                <w:rFonts w:ascii="宋体" w:hAnsi="宋体" w:hint="eastAsia"/>
                <w:color w:val="000000"/>
                <w:szCs w:val="21"/>
              </w:rPr>
              <w:t>16</w:t>
            </w:r>
          </w:p>
        </w:tc>
        <w:tc>
          <w:tcPr>
            <w:tcW w:w="2106" w:type="dxa"/>
            <w:tcBorders>
              <w:top w:val="single" w:sz="4" w:space="0" w:color="auto"/>
              <w:left w:val="single" w:sz="4" w:space="0" w:color="auto"/>
              <w:bottom w:val="single" w:sz="4" w:space="0" w:color="auto"/>
              <w:right w:val="single" w:sz="4" w:space="0" w:color="auto"/>
            </w:tcBorders>
            <w:vAlign w:val="center"/>
          </w:tcPr>
          <w:p w:rsidR="00EB4897" w:rsidRDefault="004A2B71">
            <w:pPr>
              <w:spacing w:line="360" w:lineRule="auto"/>
              <w:jc w:val="center"/>
              <w:rPr>
                <w:rFonts w:ascii="宋体" w:hAnsi="宋体"/>
                <w:color w:val="000000"/>
                <w:szCs w:val="21"/>
              </w:rPr>
            </w:pPr>
            <w:r>
              <w:rPr>
                <w:rFonts w:ascii="宋体" w:hAnsi="宋体" w:hint="eastAsia"/>
                <w:color w:val="000000"/>
                <w:szCs w:val="21"/>
              </w:rPr>
              <w:t>联系方式</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EB4897" w:rsidRDefault="004A2B71">
            <w:pPr>
              <w:adjustRightInd w:val="0"/>
              <w:spacing w:line="360" w:lineRule="auto"/>
              <w:rPr>
                <w:rFonts w:ascii="宋体" w:hAnsi="宋体"/>
                <w:color w:val="000000"/>
                <w:szCs w:val="21"/>
              </w:rPr>
            </w:pPr>
            <w:r>
              <w:rPr>
                <w:rFonts w:ascii="宋体" w:hAnsi="宋体" w:hint="eastAsia"/>
                <w:color w:val="000000"/>
                <w:szCs w:val="21"/>
              </w:rPr>
              <w:t>招标人：江苏长江水务股份有限公司</w:t>
            </w:r>
          </w:p>
          <w:p w:rsidR="00EB4897" w:rsidRDefault="004A2B71">
            <w:pPr>
              <w:adjustRightInd w:val="0"/>
              <w:spacing w:line="360" w:lineRule="auto"/>
              <w:rPr>
                <w:rFonts w:ascii="宋体" w:hAnsi="宋体"/>
                <w:color w:val="000000"/>
                <w:szCs w:val="21"/>
              </w:rPr>
            </w:pPr>
            <w:r>
              <w:rPr>
                <w:rFonts w:ascii="宋体" w:hAnsi="宋体" w:hint="eastAsia"/>
                <w:color w:val="000000"/>
                <w:szCs w:val="21"/>
              </w:rPr>
              <w:t>地  址：扬州文汇东路247号</w:t>
            </w:r>
          </w:p>
          <w:p w:rsidR="00EB4897" w:rsidRDefault="004A2B71">
            <w:pPr>
              <w:adjustRightInd w:val="0"/>
              <w:spacing w:line="360" w:lineRule="auto"/>
              <w:rPr>
                <w:rFonts w:ascii="宋体" w:hAnsi="宋体"/>
                <w:color w:val="000000"/>
                <w:szCs w:val="21"/>
              </w:rPr>
            </w:pPr>
            <w:r>
              <w:rPr>
                <w:rFonts w:ascii="宋体" w:hAnsi="宋体" w:hint="eastAsia"/>
                <w:color w:val="000000"/>
                <w:szCs w:val="21"/>
              </w:rPr>
              <w:t>电  话：</w:t>
            </w:r>
            <w:r>
              <w:rPr>
                <w:rFonts w:ascii="宋体" w:hAnsi="宋体" w:hint="eastAsia"/>
                <w:szCs w:val="21"/>
              </w:rPr>
              <w:t>0514-82980069</w:t>
            </w:r>
          </w:p>
          <w:p w:rsidR="00EB4897" w:rsidRDefault="004A2B71">
            <w:pPr>
              <w:pStyle w:val="a5"/>
              <w:spacing w:line="440" w:lineRule="exact"/>
              <w:rPr>
                <w:rFonts w:hAnsi="宋体"/>
                <w:color w:val="000000"/>
              </w:rPr>
            </w:pPr>
            <w:r>
              <w:rPr>
                <w:rFonts w:hAnsi="宋体" w:hint="eastAsia"/>
                <w:color w:val="000000"/>
              </w:rPr>
              <w:t xml:space="preserve">联系人： </w:t>
            </w:r>
            <w:r>
              <w:rPr>
                <w:rFonts w:hAnsi="宋体" w:hint="eastAsia"/>
              </w:rPr>
              <w:t>王彪</w:t>
            </w:r>
          </w:p>
        </w:tc>
      </w:tr>
    </w:tbl>
    <w:p w:rsidR="00EB4897" w:rsidRDefault="004A2B71">
      <w:pPr>
        <w:autoSpaceDE w:val="0"/>
        <w:autoSpaceDN w:val="0"/>
        <w:adjustRightInd w:val="0"/>
        <w:snapToGrid w:val="0"/>
        <w:spacing w:line="480" w:lineRule="exact"/>
        <w:ind w:firstLine="561"/>
        <w:rPr>
          <w:rFonts w:ascii="宋体" w:hAnsi="宋体"/>
          <w:b/>
          <w:color w:val="000000"/>
          <w:szCs w:val="21"/>
        </w:rPr>
      </w:pPr>
      <w:r>
        <w:rPr>
          <w:rFonts w:ascii="宋体" w:hAnsi="宋体" w:hint="eastAsia"/>
          <w:b/>
          <w:color w:val="000000"/>
          <w:szCs w:val="21"/>
        </w:rPr>
        <w:lastRenderedPageBreak/>
        <w:t>一、总    则</w:t>
      </w:r>
    </w:p>
    <w:p w:rsidR="00EB4897" w:rsidRDefault="004A2B71">
      <w:pPr>
        <w:autoSpaceDE w:val="0"/>
        <w:autoSpaceDN w:val="0"/>
        <w:adjustRightInd w:val="0"/>
        <w:snapToGrid w:val="0"/>
        <w:spacing w:line="480" w:lineRule="exact"/>
        <w:ind w:firstLine="561"/>
        <w:rPr>
          <w:rFonts w:ascii="宋体" w:hAnsi="宋体"/>
          <w:b/>
          <w:color w:val="000000"/>
          <w:szCs w:val="21"/>
        </w:rPr>
      </w:pPr>
      <w:r>
        <w:rPr>
          <w:rFonts w:ascii="宋体" w:hAnsi="宋体" w:hint="eastAsia"/>
          <w:b/>
          <w:color w:val="000000"/>
          <w:szCs w:val="21"/>
        </w:rPr>
        <w:t>1、招标项目概况</w:t>
      </w:r>
    </w:p>
    <w:p w:rsidR="00EB4897" w:rsidRDefault="004A2B71">
      <w:pPr>
        <w:spacing w:line="500" w:lineRule="exact"/>
        <w:ind w:firstLineChars="250" w:firstLine="525"/>
        <w:rPr>
          <w:rFonts w:ascii="宋体" w:hAnsi="宋体"/>
          <w:color w:val="000000"/>
          <w:szCs w:val="21"/>
        </w:rPr>
      </w:pPr>
      <w:r>
        <w:rPr>
          <w:rFonts w:ascii="宋体" w:hAnsi="宋体" w:hint="eastAsia"/>
          <w:color w:val="000000"/>
          <w:szCs w:val="21"/>
        </w:rPr>
        <w:t>1.1 我公司江苏长江水务股份有限公司润元办公楼及停车场的监控和道闸系统的安装和调试等</w:t>
      </w:r>
      <w:r>
        <w:rPr>
          <w:rFonts w:ascii="宋体" w:hAnsi="宋体" w:hint="eastAsia"/>
          <w:szCs w:val="21"/>
        </w:rPr>
        <w:t>。</w:t>
      </w:r>
      <w:r>
        <w:rPr>
          <w:rFonts w:ascii="宋体" w:hAnsi="宋体" w:hint="eastAsia"/>
          <w:color w:val="000000"/>
          <w:szCs w:val="21"/>
        </w:rPr>
        <w:t>本招标项目已具备招标条件，现对本项目进行招标。</w:t>
      </w:r>
    </w:p>
    <w:p w:rsidR="00EB4897" w:rsidRDefault="004A2B71">
      <w:pPr>
        <w:spacing w:line="500" w:lineRule="exact"/>
        <w:ind w:firstLineChars="200" w:firstLine="420"/>
        <w:rPr>
          <w:szCs w:val="21"/>
        </w:rPr>
      </w:pPr>
      <w:r>
        <w:rPr>
          <w:rFonts w:ascii="宋体" w:hAnsi="宋体" w:hint="eastAsia"/>
          <w:color w:val="000000"/>
          <w:szCs w:val="21"/>
        </w:rPr>
        <w:t>1.2 本工程招标控制价为人民币：</w:t>
      </w:r>
      <w:r>
        <w:rPr>
          <w:rFonts w:ascii="宋体" w:hAnsi="宋体" w:hint="eastAsia"/>
          <w:color w:val="000000"/>
          <w:szCs w:val="21"/>
          <w:u w:val="single"/>
        </w:rPr>
        <w:t xml:space="preserve"> 28万 元整</w:t>
      </w:r>
      <w:r>
        <w:rPr>
          <w:rFonts w:ascii="宋体" w:hAnsi="宋体" w:hint="eastAsia"/>
          <w:color w:val="000000"/>
          <w:szCs w:val="21"/>
        </w:rPr>
        <w:t>（￥：贰拾捌万元）。</w:t>
      </w:r>
      <w:r>
        <w:rPr>
          <w:rFonts w:hint="eastAsia"/>
          <w:szCs w:val="21"/>
        </w:rPr>
        <w:t>最后报价超过招标控制价的为无效报价，按照无效响应处理。</w:t>
      </w:r>
    </w:p>
    <w:p w:rsidR="00EB4897" w:rsidRDefault="004A2B71">
      <w:pPr>
        <w:autoSpaceDE w:val="0"/>
        <w:autoSpaceDN w:val="0"/>
        <w:adjustRightInd w:val="0"/>
        <w:snapToGrid w:val="0"/>
        <w:spacing w:line="480" w:lineRule="exact"/>
        <w:ind w:firstLine="561"/>
        <w:rPr>
          <w:rFonts w:ascii="宋体" w:hAnsi="宋体"/>
          <w:b/>
          <w:color w:val="000000"/>
          <w:szCs w:val="21"/>
        </w:rPr>
      </w:pPr>
      <w:r>
        <w:rPr>
          <w:rFonts w:ascii="宋体" w:hAnsi="宋体" w:hint="eastAsia"/>
          <w:b/>
          <w:color w:val="000000"/>
          <w:szCs w:val="21"/>
        </w:rPr>
        <w:t>2、投标费用</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2.1投标人应承担其编制投标文件与递交投标文件所涉及的一切费用。不管投标结果如何，招标人对上述费用不负任何责任。</w:t>
      </w:r>
    </w:p>
    <w:p w:rsidR="00EB4897" w:rsidRDefault="004A2B71">
      <w:pPr>
        <w:autoSpaceDE w:val="0"/>
        <w:autoSpaceDN w:val="0"/>
        <w:adjustRightInd w:val="0"/>
        <w:snapToGrid w:val="0"/>
        <w:spacing w:line="480" w:lineRule="exact"/>
        <w:ind w:firstLine="561"/>
        <w:rPr>
          <w:rFonts w:ascii="宋体" w:hAnsi="宋体"/>
          <w:b/>
          <w:color w:val="000000"/>
          <w:szCs w:val="21"/>
        </w:rPr>
      </w:pPr>
      <w:r>
        <w:rPr>
          <w:rFonts w:ascii="宋体" w:hAnsi="宋体" w:hint="eastAsia"/>
          <w:b/>
          <w:color w:val="000000"/>
          <w:szCs w:val="21"/>
        </w:rPr>
        <w:t>3、保密</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参与招标投标活动的各方应对招标文件和投标文件中的商业和技术等秘密保密，违者应对由此造成的后果承担法律责任。</w:t>
      </w:r>
    </w:p>
    <w:p w:rsidR="00EB4897" w:rsidRDefault="004A2B71">
      <w:pPr>
        <w:autoSpaceDE w:val="0"/>
        <w:autoSpaceDN w:val="0"/>
        <w:adjustRightInd w:val="0"/>
        <w:snapToGrid w:val="0"/>
        <w:spacing w:line="480" w:lineRule="exact"/>
        <w:ind w:firstLine="561"/>
        <w:rPr>
          <w:rFonts w:ascii="宋体" w:hAnsi="宋体"/>
          <w:b/>
          <w:color w:val="000000"/>
          <w:szCs w:val="21"/>
        </w:rPr>
      </w:pPr>
      <w:r>
        <w:rPr>
          <w:rFonts w:ascii="宋体" w:hAnsi="宋体" w:hint="eastAsia"/>
          <w:b/>
          <w:color w:val="000000"/>
          <w:szCs w:val="21"/>
        </w:rPr>
        <w:t>4、合格的投标人</w:t>
      </w:r>
    </w:p>
    <w:p w:rsidR="00EB4897" w:rsidRDefault="004A2B71">
      <w:pPr>
        <w:widowControl/>
        <w:shd w:val="clear" w:color="auto" w:fill="FFFFFF"/>
        <w:spacing w:line="360" w:lineRule="auto"/>
        <w:ind w:right="312" w:firstLineChars="250" w:firstLine="525"/>
        <w:rPr>
          <w:rFonts w:ascii="宋体" w:hAnsi="宋体"/>
          <w:szCs w:val="21"/>
        </w:rPr>
      </w:pPr>
      <w:r>
        <w:rPr>
          <w:rFonts w:ascii="宋体" w:hAnsi="宋体" w:hint="eastAsia"/>
          <w:szCs w:val="21"/>
        </w:rPr>
        <w:t>4.1 被授权人参加投标的须提供法定代表人授权委托书</w:t>
      </w:r>
      <w:r>
        <w:rPr>
          <w:rFonts w:ascii="宋体" w:hAnsi="宋体" w:hint="eastAsia"/>
          <w:b/>
          <w:bCs/>
          <w:szCs w:val="21"/>
        </w:rPr>
        <w:t>原件</w:t>
      </w:r>
      <w:r>
        <w:rPr>
          <w:rFonts w:ascii="宋体" w:hAnsi="宋体" w:hint="eastAsia"/>
          <w:szCs w:val="21"/>
        </w:rPr>
        <w:t>和被授权人身份证复印件；若法定代表人参加投标的只须提供本人身份证复印件</w:t>
      </w:r>
    </w:p>
    <w:p w:rsidR="00EB4897" w:rsidRDefault="004A2B71">
      <w:pPr>
        <w:widowControl/>
        <w:shd w:val="clear" w:color="auto" w:fill="FFFFFF"/>
        <w:spacing w:line="360" w:lineRule="auto"/>
        <w:ind w:right="312" w:firstLineChars="250" w:firstLine="525"/>
        <w:rPr>
          <w:rFonts w:ascii="宋体" w:hAnsi="宋体"/>
          <w:b/>
          <w:bCs/>
          <w:szCs w:val="21"/>
        </w:rPr>
      </w:pPr>
      <w:r>
        <w:rPr>
          <w:rFonts w:ascii="宋体" w:hAnsi="宋体" w:hint="eastAsia"/>
          <w:szCs w:val="21"/>
        </w:rPr>
        <w:t>4.2 营业执照副本</w:t>
      </w:r>
      <w:r>
        <w:rPr>
          <w:rFonts w:ascii="宋体" w:hAnsi="宋体" w:hint="eastAsia"/>
          <w:b/>
          <w:bCs/>
          <w:szCs w:val="21"/>
        </w:rPr>
        <w:t>(复印件加盖投标人公章)</w:t>
      </w:r>
    </w:p>
    <w:p w:rsidR="00EB4897" w:rsidRDefault="004A2B71">
      <w:pPr>
        <w:widowControl/>
        <w:shd w:val="clear" w:color="auto" w:fill="FFFFFF"/>
        <w:spacing w:line="360" w:lineRule="auto"/>
        <w:ind w:right="312" w:firstLineChars="250" w:firstLine="525"/>
        <w:rPr>
          <w:rFonts w:ascii="宋体" w:hAnsi="宋体"/>
          <w:szCs w:val="21"/>
        </w:rPr>
      </w:pPr>
      <w:r>
        <w:rPr>
          <w:rFonts w:ascii="宋体" w:hAnsi="宋体" w:hint="eastAsia"/>
          <w:szCs w:val="21"/>
        </w:rPr>
        <w:t>4.3 投标人经营范围含有弱电工程、网络设备安装等相关内容</w:t>
      </w:r>
      <w:r>
        <w:rPr>
          <w:rFonts w:ascii="宋体" w:hAnsi="宋体" w:hint="eastAsia"/>
          <w:b/>
          <w:bCs/>
          <w:szCs w:val="21"/>
        </w:rPr>
        <w:t>(复印件加盖投标人公章)</w:t>
      </w:r>
      <w:r>
        <w:rPr>
          <w:rFonts w:hint="eastAsia"/>
          <w:color w:val="000000"/>
          <w:szCs w:val="21"/>
        </w:rPr>
        <w:t xml:space="preserve">           </w:t>
      </w:r>
    </w:p>
    <w:p w:rsidR="00EB4897" w:rsidRDefault="004A2B71">
      <w:pPr>
        <w:autoSpaceDE w:val="0"/>
        <w:autoSpaceDN w:val="0"/>
        <w:adjustRightInd w:val="0"/>
        <w:snapToGrid w:val="0"/>
        <w:spacing w:line="480" w:lineRule="exact"/>
        <w:ind w:left="561"/>
        <w:rPr>
          <w:rFonts w:ascii="宋体" w:hAnsi="宋体"/>
          <w:b/>
          <w:bCs/>
          <w:color w:val="000000"/>
          <w:szCs w:val="21"/>
        </w:rPr>
      </w:pPr>
      <w:r>
        <w:rPr>
          <w:rFonts w:ascii="宋体" w:hAnsi="宋体" w:hint="eastAsia"/>
          <w:b/>
          <w:bCs/>
          <w:color w:val="000000"/>
          <w:szCs w:val="21"/>
        </w:rPr>
        <w:t>二、投标须知：</w:t>
      </w:r>
    </w:p>
    <w:p w:rsidR="00EB4897" w:rsidRDefault="004A2B71">
      <w:pPr>
        <w:widowControl/>
        <w:shd w:val="clear" w:color="auto" w:fill="FFFFFF"/>
        <w:spacing w:line="360" w:lineRule="auto"/>
        <w:ind w:firstLine="420"/>
        <w:rPr>
          <w:bCs/>
          <w:color w:val="000000"/>
          <w:szCs w:val="21"/>
        </w:rPr>
      </w:pPr>
      <w:r>
        <w:rPr>
          <w:rFonts w:ascii="宋体" w:hAnsi="宋体" w:hint="eastAsia"/>
          <w:bCs/>
          <w:color w:val="000000"/>
          <w:szCs w:val="21"/>
        </w:rPr>
        <w:t>1、</w:t>
      </w:r>
      <w:r>
        <w:rPr>
          <w:rFonts w:hint="eastAsia"/>
          <w:bCs/>
          <w:color w:val="000000"/>
          <w:szCs w:val="21"/>
        </w:rPr>
        <w:t>投标单位应根据附件格式分项单位报价。</w:t>
      </w:r>
    </w:p>
    <w:p w:rsidR="00EB4897" w:rsidRDefault="004A2B71">
      <w:pPr>
        <w:widowControl/>
        <w:shd w:val="clear" w:color="auto" w:fill="FFFFFF"/>
        <w:spacing w:line="360" w:lineRule="auto"/>
        <w:ind w:firstLine="420"/>
        <w:rPr>
          <w:rFonts w:ascii="宋体" w:hAnsi="宋体" w:cs="宋体"/>
          <w:szCs w:val="21"/>
        </w:rPr>
      </w:pPr>
      <w:r>
        <w:rPr>
          <w:rFonts w:hint="eastAsia"/>
          <w:bCs/>
          <w:color w:val="000000"/>
          <w:szCs w:val="21"/>
        </w:rPr>
        <w:t>1.1</w:t>
      </w:r>
      <w:r>
        <w:rPr>
          <w:rFonts w:hint="eastAsia"/>
          <w:bCs/>
          <w:color w:val="000000"/>
          <w:szCs w:val="21"/>
        </w:rPr>
        <w:t>投标方将自行现场查勘，招标方将予以配合，</w:t>
      </w:r>
      <w:r>
        <w:rPr>
          <w:rFonts w:ascii="宋体" w:hAnsi="宋体" w:cs="宋体" w:hint="eastAsia"/>
          <w:szCs w:val="21"/>
        </w:rPr>
        <w:t>各投标单位请务必对项目现场和周围环境进行仔细认真查勘，在随后的采购中，对现场资料和数据所作出的推论、解释和结论及由此造成的后果由中标单位负责。查勘时，须充分了解本项目具体工作内容，否则自行承担因了解不充分而影响报价准确性的风险。</w:t>
      </w:r>
    </w:p>
    <w:p w:rsidR="00EB4897" w:rsidRDefault="004A2B71">
      <w:pPr>
        <w:widowControl/>
        <w:shd w:val="clear" w:color="auto" w:fill="FFFFFF"/>
        <w:spacing w:line="360" w:lineRule="auto"/>
        <w:ind w:firstLineChars="200" w:firstLine="420"/>
        <w:rPr>
          <w:rFonts w:ascii="宋体" w:hAnsi="宋体" w:cs="宋体"/>
          <w:szCs w:val="21"/>
        </w:rPr>
      </w:pPr>
      <w:r>
        <w:rPr>
          <w:rFonts w:ascii="宋体" w:hAnsi="宋体" w:cs="宋体" w:hint="eastAsia"/>
          <w:szCs w:val="21"/>
        </w:rPr>
        <w:t>1.2主要设备的性能及技术要求</w:t>
      </w:r>
    </w:p>
    <w:p w:rsidR="00EB4897" w:rsidRDefault="004A2B71">
      <w:pPr>
        <w:ind w:firstLineChars="200" w:firstLine="420"/>
        <w:rPr>
          <w:b/>
          <w:bCs/>
        </w:rPr>
      </w:pPr>
      <w:r>
        <w:rPr>
          <w:rFonts w:hint="eastAsia"/>
        </w:rPr>
        <w:t>1.2.1</w:t>
      </w:r>
      <w:r>
        <w:rPr>
          <w:rFonts w:hint="eastAsia"/>
        </w:rPr>
        <w:t>主要设备的</w:t>
      </w:r>
      <w:r>
        <w:rPr>
          <w:rFonts w:hint="eastAsia"/>
          <w:bCs/>
        </w:rPr>
        <w:t>品牌要求：</w:t>
      </w:r>
    </w:p>
    <w:p w:rsidR="00EB4897" w:rsidRDefault="004A2B71">
      <w:r>
        <w:rPr>
          <w:rFonts w:hint="eastAsia"/>
        </w:rPr>
        <w:t>视频设备：海康、大华、科达</w:t>
      </w:r>
    </w:p>
    <w:p w:rsidR="00EB4897" w:rsidRDefault="004A2B71">
      <w:r>
        <w:rPr>
          <w:rFonts w:hint="eastAsia"/>
        </w:rPr>
        <w:t>交换机：锐捷、华三、华为</w:t>
      </w:r>
    </w:p>
    <w:p w:rsidR="00EB4897" w:rsidRDefault="004A2B71">
      <w:r>
        <w:rPr>
          <w:rFonts w:hint="eastAsia"/>
        </w:rPr>
        <w:t>传输设备：</w:t>
      </w:r>
      <w:r>
        <w:rPr>
          <w:rFonts w:hint="eastAsia"/>
        </w:rPr>
        <w:t>TP-LINK</w:t>
      </w:r>
      <w:r>
        <w:rPr>
          <w:rFonts w:hint="eastAsia"/>
        </w:rPr>
        <w:t>或同级别产品</w:t>
      </w:r>
    </w:p>
    <w:p w:rsidR="00EB4897" w:rsidRDefault="004A2B71">
      <w:r>
        <w:rPr>
          <w:rFonts w:hint="eastAsia"/>
        </w:rPr>
        <w:t>线缆：明鑫、联通、江扬</w:t>
      </w:r>
    </w:p>
    <w:p w:rsidR="00EB4897" w:rsidRDefault="004A2B71">
      <w:r>
        <w:rPr>
          <w:rFonts w:hint="eastAsia"/>
        </w:rPr>
        <w:t>道闸：海康、大华、德立云</w:t>
      </w:r>
    </w:p>
    <w:p w:rsidR="00EB4897" w:rsidRDefault="00EB4897">
      <w:pPr>
        <w:pStyle w:val="2"/>
        <w:numPr>
          <w:ilvl w:val="0"/>
          <w:numId w:val="0"/>
        </w:numPr>
        <w:ind w:left="780" w:hanging="360"/>
      </w:pPr>
    </w:p>
    <w:p w:rsidR="00EB4897" w:rsidRDefault="004A2B71">
      <w:pPr>
        <w:widowControl/>
        <w:shd w:val="clear" w:color="auto" w:fill="FFFFFF"/>
        <w:spacing w:line="360" w:lineRule="auto"/>
        <w:ind w:firstLineChars="150" w:firstLine="315"/>
        <w:rPr>
          <w:rFonts w:ascii="宋体" w:hAnsi="宋体" w:cs="宋体"/>
          <w:szCs w:val="21"/>
        </w:rPr>
      </w:pPr>
      <w:r>
        <w:rPr>
          <w:rFonts w:ascii="宋体" w:hAnsi="宋体" w:cs="宋体" w:hint="eastAsia"/>
          <w:szCs w:val="21"/>
        </w:rPr>
        <w:t>1.2 .2其中主要视频设备投标文件中须</w:t>
      </w:r>
      <w:r>
        <w:rPr>
          <w:rFonts w:ascii="宋体" w:hAnsi="宋体" w:cs="宋体" w:hint="eastAsia"/>
          <w:b/>
          <w:bCs/>
          <w:szCs w:val="21"/>
        </w:rPr>
        <w:t>提供网络视频摄像机厂家的授权使用原件（盖厂家红章）</w:t>
      </w:r>
      <w:r>
        <w:rPr>
          <w:rFonts w:ascii="宋体" w:hAnsi="宋体" w:cs="宋体" w:hint="eastAsia"/>
          <w:szCs w:val="21"/>
        </w:rPr>
        <w:t>。</w:t>
      </w:r>
    </w:p>
    <w:p w:rsidR="00EB4897" w:rsidRDefault="004A2B71">
      <w:pPr>
        <w:pStyle w:val="2"/>
        <w:numPr>
          <w:ilvl w:val="0"/>
          <w:numId w:val="0"/>
        </w:numPr>
      </w:pPr>
      <w:r>
        <w:rPr>
          <w:rFonts w:hint="eastAsia"/>
        </w:rPr>
        <w:t xml:space="preserve">   1</w:t>
      </w:r>
      <w:r>
        <w:rPr>
          <w:rFonts w:hint="eastAsia"/>
        </w:rPr>
        <w:t>．</w:t>
      </w:r>
      <w:r>
        <w:rPr>
          <w:rFonts w:hint="eastAsia"/>
        </w:rPr>
        <w:t>2</w:t>
      </w:r>
      <w:r>
        <w:rPr>
          <w:rFonts w:hint="eastAsia"/>
        </w:rPr>
        <w:t>．</w:t>
      </w:r>
      <w:r>
        <w:rPr>
          <w:rFonts w:hint="eastAsia"/>
        </w:rPr>
        <w:t>3</w:t>
      </w:r>
      <w:r>
        <w:rPr>
          <w:rFonts w:hint="eastAsia"/>
        </w:rPr>
        <w:t>存储时间：录像存储时间为</w:t>
      </w:r>
      <w:r>
        <w:rPr>
          <w:rFonts w:hint="eastAsia"/>
        </w:rPr>
        <w:t>90</w:t>
      </w:r>
      <w:r>
        <w:rPr>
          <w:rFonts w:hint="eastAsia"/>
        </w:rPr>
        <w:t>天，投标商按此要求配置相应的硬盘容量和数量。</w:t>
      </w:r>
    </w:p>
    <w:p w:rsidR="00EB4897" w:rsidRDefault="004A2B71">
      <w:pPr>
        <w:widowControl/>
        <w:shd w:val="clear" w:color="auto" w:fill="FFFFFF"/>
        <w:spacing w:line="360" w:lineRule="auto"/>
        <w:ind w:firstLineChars="150" w:firstLine="315"/>
        <w:rPr>
          <w:bCs/>
          <w:color w:val="000000"/>
          <w:szCs w:val="21"/>
        </w:rPr>
      </w:pPr>
      <w:r>
        <w:rPr>
          <w:rFonts w:hint="eastAsia"/>
        </w:rPr>
        <w:t>1.</w:t>
      </w:r>
      <w:r>
        <w:rPr>
          <w:rFonts w:hint="eastAsia"/>
          <w:bCs/>
          <w:color w:val="000000"/>
          <w:szCs w:val="21"/>
        </w:rPr>
        <w:t>3</w:t>
      </w:r>
      <w:r>
        <w:rPr>
          <w:rFonts w:hint="eastAsia"/>
          <w:bCs/>
          <w:color w:val="000000"/>
          <w:szCs w:val="21"/>
        </w:rPr>
        <w:t>网络摄像机及存储设备的技术要求</w:t>
      </w:r>
    </w:p>
    <w:p w:rsidR="00EB4897" w:rsidRDefault="004A2B71">
      <w:pPr>
        <w:rPr>
          <w:b/>
          <w:bCs/>
          <w:sz w:val="18"/>
          <w:szCs w:val="18"/>
        </w:rPr>
      </w:pPr>
      <w:r>
        <w:rPr>
          <w:rFonts w:hint="eastAsia"/>
          <w:b/>
          <w:bCs/>
          <w:sz w:val="18"/>
          <w:szCs w:val="18"/>
        </w:rPr>
        <w:t>1</w:t>
      </w:r>
      <w:r>
        <w:rPr>
          <w:rFonts w:hint="eastAsia"/>
          <w:b/>
          <w:bCs/>
          <w:sz w:val="18"/>
          <w:szCs w:val="18"/>
        </w:rPr>
        <w:t>）、</w:t>
      </w:r>
      <w:r>
        <w:rPr>
          <w:rFonts w:hint="eastAsia"/>
          <w:b/>
          <w:bCs/>
          <w:sz w:val="18"/>
          <w:szCs w:val="18"/>
        </w:rPr>
        <w:t>400</w:t>
      </w:r>
      <w:r>
        <w:rPr>
          <w:rFonts w:hint="eastAsia"/>
          <w:b/>
          <w:bCs/>
          <w:sz w:val="18"/>
          <w:szCs w:val="18"/>
        </w:rPr>
        <w:t>万像素高清网络枪型摄像机</w:t>
      </w:r>
    </w:p>
    <w:p w:rsidR="00EB4897" w:rsidRDefault="004A2B71">
      <w:pPr>
        <w:rPr>
          <w:sz w:val="18"/>
          <w:szCs w:val="18"/>
        </w:rPr>
      </w:pPr>
      <w:r>
        <w:rPr>
          <w:sz w:val="18"/>
          <w:szCs w:val="18"/>
        </w:rPr>
        <w:t>具有</w:t>
      </w:r>
      <w:r>
        <w:rPr>
          <w:sz w:val="18"/>
          <w:szCs w:val="18"/>
        </w:rPr>
        <w:t>400</w:t>
      </w:r>
      <w:r>
        <w:rPr>
          <w:sz w:val="18"/>
          <w:szCs w:val="18"/>
        </w:rPr>
        <w:t>万像素</w:t>
      </w:r>
      <w:r>
        <w:rPr>
          <w:sz w:val="18"/>
          <w:szCs w:val="18"/>
        </w:rPr>
        <w:t xml:space="preserve"> CMOS</w:t>
      </w:r>
      <w:r>
        <w:rPr>
          <w:sz w:val="18"/>
          <w:szCs w:val="18"/>
        </w:rPr>
        <w:t>传感器。</w:t>
      </w:r>
    </w:p>
    <w:p w:rsidR="00EB4897" w:rsidRDefault="004A2B71">
      <w:pPr>
        <w:rPr>
          <w:sz w:val="18"/>
          <w:szCs w:val="18"/>
        </w:rPr>
      </w:pPr>
      <w:r>
        <w:rPr>
          <w:sz w:val="18"/>
          <w:szCs w:val="18"/>
        </w:rPr>
        <w:t>★</w:t>
      </w:r>
      <w:r>
        <w:rPr>
          <w:sz w:val="18"/>
          <w:szCs w:val="18"/>
        </w:rPr>
        <w:t>具有不小于</w:t>
      </w:r>
      <w:r>
        <w:rPr>
          <w:sz w:val="18"/>
          <w:szCs w:val="18"/>
        </w:rPr>
        <w:t>1/1.8"</w:t>
      </w:r>
      <w:r>
        <w:rPr>
          <w:sz w:val="18"/>
          <w:szCs w:val="18"/>
        </w:rPr>
        <w:t>靶面尺寸。（公安部检验报告证明）</w:t>
      </w:r>
    </w:p>
    <w:p w:rsidR="00EB4897" w:rsidRDefault="004A2B71">
      <w:pPr>
        <w:rPr>
          <w:sz w:val="18"/>
          <w:szCs w:val="18"/>
        </w:rPr>
      </w:pPr>
      <w:r>
        <w:rPr>
          <w:sz w:val="18"/>
          <w:szCs w:val="18"/>
        </w:rPr>
        <w:t>内置</w:t>
      </w:r>
      <w:r>
        <w:rPr>
          <w:sz w:val="18"/>
          <w:szCs w:val="18"/>
        </w:rPr>
        <w:t>2</w:t>
      </w:r>
      <w:r>
        <w:rPr>
          <w:sz w:val="18"/>
          <w:szCs w:val="18"/>
        </w:rPr>
        <w:t>颗白光补光灯。（公安部检验报告证明）</w:t>
      </w:r>
    </w:p>
    <w:p w:rsidR="00EB4897" w:rsidRDefault="004A2B71">
      <w:pPr>
        <w:rPr>
          <w:sz w:val="18"/>
          <w:szCs w:val="18"/>
        </w:rPr>
      </w:pPr>
      <w:r>
        <w:rPr>
          <w:sz w:val="18"/>
          <w:szCs w:val="18"/>
        </w:rPr>
        <w:t>★</w:t>
      </w:r>
      <w:r>
        <w:rPr>
          <w:sz w:val="18"/>
          <w:szCs w:val="18"/>
        </w:rPr>
        <w:t>最低照度彩色：</w:t>
      </w:r>
      <w:r>
        <w:rPr>
          <w:sz w:val="18"/>
          <w:szCs w:val="18"/>
        </w:rPr>
        <w:t>0.0004 lx</w:t>
      </w:r>
      <w:r>
        <w:rPr>
          <w:sz w:val="18"/>
          <w:szCs w:val="18"/>
        </w:rPr>
        <w:t>。（公安部检验报告证明）</w:t>
      </w:r>
    </w:p>
    <w:p w:rsidR="00EB4897" w:rsidRDefault="004A2B71">
      <w:pPr>
        <w:rPr>
          <w:sz w:val="18"/>
          <w:szCs w:val="18"/>
        </w:rPr>
      </w:pPr>
      <w:r>
        <w:rPr>
          <w:sz w:val="18"/>
          <w:szCs w:val="18"/>
        </w:rPr>
        <w:t>★</w:t>
      </w:r>
      <w:r>
        <w:rPr>
          <w:sz w:val="18"/>
          <w:szCs w:val="18"/>
        </w:rPr>
        <w:t>白天或夜晚均可输出彩色视频图像。（公安部检验报告证明）</w:t>
      </w:r>
    </w:p>
    <w:p w:rsidR="00EB4897" w:rsidRDefault="004A2B71">
      <w:pPr>
        <w:rPr>
          <w:sz w:val="18"/>
          <w:szCs w:val="18"/>
        </w:rPr>
      </w:pPr>
      <w:r>
        <w:rPr>
          <w:sz w:val="18"/>
          <w:szCs w:val="18"/>
        </w:rPr>
        <w:t>在</w:t>
      </w:r>
      <w:r>
        <w:rPr>
          <w:sz w:val="18"/>
          <w:szCs w:val="18"/>
        </w:rPr>
        <w:t>2560x1440 @ 25fps</w:t>
      </w:r>
      <w:r>
        <w:rPr>
          <w:sz w:val="18"/>
          <w:szCs w:val="18"/>
        </w:rPr>
        <w:t>下，清晰度不小于</w:t>
      </w:r>
      <w:r>
        <w:rPr>
          <w:sz w:val="18"/>
          <w:szCs w:val="18"/>
        </w:rPr>
        <w:t>1400TVL</w:t>
      </w:r>
      <w:r>
        <w:rPr>
          <w:sz w:val="18"/>
          <w:szCs w:val="18"/>
        </w:rPr>
        <w:t>。（公安部检验报告证明）</w:t>
      </w:r>
    </w:p>
    <w:p w:rsidR="00EB4897" w:rsidRDefault="004A2B71">
      <w:pPr>
        <w:rPr>
          <w:sz w:val="18"/>
          <w:szCs w:val="18"/>
        </w:rPr>
      </w:pPr>
      <w:r>
        <w:rPr>
          <w:sz w:val="18"/>
          <w:szCs w:val="18"/>
        </w:rPr>
        <w:t>支持</w:t>
      </w:r>
      <w:r>
        <w:rPr>
          <w:sz w:val="18"/>
          <w:szCs w:val="18"/>
        </w:rPr>
        <w:t>H.264</w:t>
      </w:r>
      <w:r>
        <w:rPr>
          <w:sz w:val="18"/>
          <w:szCs w:val="18"/>
        </w:rPr>
        <w:t>、</w:t>
      </w:r>
      <w:r>
        <w:rPr>
          <w:sz w:val="18"/>
          <w:szCs w:val="18"/>
        </w:rPr>
        <w:t>H.265</w:t>
      </w:r>
      <w:r>
        <w:rPr>
          <w:sz w:val="18"/>
          <w:szCs w:val="18"/>
        </w:rPr>
        <w:t>、</w:t>
      </w:r>
      <w:r>
        <w:rPr>
          <w:sz w:val="18"/>
          <w:szCs w:val="18"/>
        </w:rPr>
        <w:t>MJPEG</w:t>
      </w:r>
      <w:r>
        <w:rPr>
          <w:sz w:val="18"/>
          <w:szCs w:val="18"/>
        </w:rPr>
        <w:t>视频编码格式，其中</w:t>
      </w:r>
      <w:r>
        <w:rPr>
          <w:sz w:val="18"/>
          <w:szCs w:val="18"/>
        </w:rPr>
        <w:t>H.264</w:t>
      </w:r>
      <w:r>
        <w:rPr>
          <w:sz w:val="18"/>
          <w:szCs w:val="18"/>
        </w:rPr>
        <w:t>支持</w:t>
      </w:r>
      <w:r>
        <w:rPr>
          <w:sz w:val="18"/>
          <w:szCs w:val="18"/>
        </w:rPr>
        <w:t>Baseline/Main/High Profile</w:t>
      </w:r>
      <w:r>
        <w:rPr>
          <w:sz w:val="18"/>
          <w:szCs w:val="18"/>
        </w:rPr>
        <w:t>。（公安部检验报告证明）</w:t>
      </w:r>
    </w:p>
    <w:p w:rsidR="00EB4897" w:rsidRDefault="004A2B71">
      <w:pPr>
        <w:rPr>
          <w:sz w:val="18"/>
          <w:szCs w:val="18"/>
        </w:rPr>
      </w:pPr>
      <w:r>
        <w:rPr>
          <w:sz w:val="18"/>
          <w:szCs w:val="18"/>
        </w:rPr>
        <w:t>信噪比不小于</w:t>
      </w:r>
      <w:r>
        <w:rPr>
          <w:sz w:val="18"/>
          <w:szCs w:val="18"/>
        </w:rPr>
        <w:t>62dB</w:t>
      </w:r>
      <w:r>
        <w:rPr>
          <w:sz w:val="18"/>
          <w:szCs w:val="18"/>
        </w:rPr>
        <w:t>。（公安部检验报告证明）</w:t>
      </w:r>
    </w:p>
    <w:p w:rsidR="00EB4897" w:rsidRDefault="004A2B71">
      <w:pPr>
        <w:rPr>
          <w:sz w:val="18"/>
          <w:szCs w:val="18"/>
        </w:rPr>
      </w:pPr>
      <w:r>
        <w:rPr>
          <w:sz w:val="18"/>
          <w:szCs w:val="18"/>
        </w:rPr>
        <w:t>需具有不小于</w:t>
      </w:r>
      <w:r>
        <w:rPr>
          <w:sz w:val="18"/>
          <w:szCs w:val="18"/>
        </w:rPr>
        <w:t>140</w:t>
      </w:r>
      <w:r>
        <w:rPr>
          <w:sz w:val="18"/>
          <w:szCs w:val="18"/>
        </w:rPr>
        <w:t>分的宽动态能力。（公安部检验报告证明）</w:t>
      </w:r>
    </w:p>
    <w:p w:rsidR="00EB4897" w:rsidRDefault="004A2B71">
      <w:pPr>
        <w:rPr>
          <w:sz w:val="18"/>
          <w:szCs w:val="18"/>
        </w:rPr>
      </w:pPr>
      <w:r>
        <w:rPr>
          <w:sz w:val="18"/>
          <w:szCs w:val="18"/>
        </w:rPr>
        <w:t>摄像机能够在</w:t>
      </w:r>
      <w:r>
        <w:rPr>
          <w:sz w:val="18"/>
          <w:szCs w:val="18"/>
        </w:rPr>
        <w:t>-30~60</w:t>
      </w:r>
      <w:r>
        <w:rPr>
          <w:sz w:val="18"/>
          <w:szCs w:val="18"/>
        </w:rPr>
        <w:t>摄氏度，湿度小于</w:t>
      </w:r>
      <w:r>
        <w:rPr>
          <w:sz w:val="18"/>
          <w:szCs w:val="18"/>
        </w:rPr>
        <w:t>93%</w:t>
      </w:r>
      <w:r>
        <w:rPr>
          <w:sz w:val="18"/>
          <w:szCs w:val="18"/>
        </w:rPr>
        <w:t>环境下稳定工作。（公安部检验报告证明）</w:t>
      </w:r>
    </w:p>
    <w:p w:rsidR="00EB4897" w:rsidRDefault="004A2B71">
      <w:pPr>
        <w:rPr>
          <w:sz w:val="18"/>
          <w:szCs w:val="18"/>
        </w:rPr>
      </w:pPr>
      <w:r>
        <w:rPr>
          <w:sz w:val="18"/>
          <w:szCs w:val="18"/>
        </w:rPr>
        <w:t>不低于</w:t>
      </w:r>
      <w:r>
        <w:rPr>
          <w:sz w:val="18"/>
          <w:szCs w:val="18"/>
        </w:rPr>
        <w:t>IP67</w:t>
      </w:r>
      <w:r>
        <w:rPr>
          <w:sz w:val="18"/>
          <w:szCs w:val="18"/>
        </w:rPr>
        <w:t>防尘防水等级。（公安部检验报告证明）</w:t>
      </w:r>
    </w:p>
    <w:p w:rsidR="00EB4897" w:rsidRDefault="004A2B71">
      <w:pPr>
        <w:rPr>
          <w:sz w:val="18"/>
          <w:szCs w:val="18"/>
        </w:rPr>
      </w:pPr>
      <w:r>
        <w:rPr>
          <w:sz w:val="18"/>
          <w:szCs w:val="18"/>
        </w:rPr>
        <w:t>需支持</w:t>
      </w:r>
      <w:r>
        <w:rPr>
          <w:sz w:val="18"/>
          <w:szCs w:val="18"/>
        </w:rPr>
        <w:t>DC12V</w:t>
      </w:r>
      <w:r>
        <w:rPr>
          <w:sz w:val="18"/>
          <w:szCs w:val="18"/>
        </w:rPr>
        <w:t>供电，且在不小于</w:t>
      </w:r>
      <w:r>
        <w:rPr>
          <w:sz w:val="18"/>
          <w:szCs w:val="18"/>
        </w:rPr>
        <w:t>DC12V±30%</w:t>
      </w:r>
      <w:r>
        <w:rPr>
          <w:sz w:val="18"/>
          <w:szCs w:val="18"/>
        </w:rPr>
        <w:t>范围内变化时可以正常工作。（公安部检验报告证明）</w:t>
      </w:r>
    </w:p>
    <w:p w:rsidR="00EB4897" w:rsidRDefault="004A2B71">
      <w:pPr>
        <w:rPr>
          <w:sz w:val="18"/>
          <w:szCs w:val="18"/>
        </w:rPr>
      </w:pPr>
      <w:r>
        <w:rPr>
          <w:sz w:val="18"/>
          <w:szCs w:val="18"/>
        </w:rPr>
        <w:t>设备工作状态时，支持空气放电</w:t>
      </w:r>
      <w:r>
        <w:rPr>
          <w:sz w:val="18"/>
          <w:szCs w:val="18"/>
        </w:rPr>
        <w:t>9kV</w:t>
      </w:r>
      <w:r>
        <w:rPr>
          <w:sz w:val="18"/>
          <w:szCs w:val="18"/>
        </w:rPr>
        <w:t>，接触放电</w:t>
      </w:r>
      <w:r>
        <w:rPr>
          <w:sz w:val="18"/>
          <w:szCs w:val="18"/>
        </w:rPr>
        <w:t>7kV</w:t>
      </w:r>
      <w:r>
        <w:rPr>
          <w:sz w:val="18"/>
          <w:szCs w:val="18"/>
        </w:rPr>
        <w:t>，通讯端口支持</w:t>
      </w:r>
      <w:r>
        <w:rPr>
          <w:sz w:val="18"/>
          <w:szCs w:val="18"/>
        </w:rPr>
        <w:t>6kV</w:t>
      </w:r>
      <w:r>
        <w:rPr>
          <w:sz w:val="18"/>
          <w:szCs w:val="18"/>
        </w:rPr>
        <w:t>峰值电压。（公安部检验报告证明）</w:t>
      </w:r>
    </w:p>
    <w:p w:rsidR="00EB4897" w:rsidRDefault="004A2B71">
      <w:pPr>
        <w:rPr>
          <w:sz w:val="18"/>
          <w:szCs w:val="18"/>
        </w:rPr>
      </w:pPr>
      <w:r>
        <w:rPr>
          <w:sz w:val="18"/>
          <w:szCs w:val="18"/>
        </w:rPr>
        <w:t>★</w:t>
      </w:r>
      <w:r>
        <w:rPr>
          <w:sz w:val="18"/>
          <w:szCs w:val="18"/>
        </w:rPr>
        <w:t>同一静止场景相同图像质量下，设备在</w:t>
      </w:r>
      <w:r>
        <w:rPr>
          <w:sz w:val="18"/>
          <w:szCs w:val="18"/>
        </w:rPr>
        <w:t>H.265</w:t>
      </w:r>
      <w:r>
        <w:rPr>
          <w:sz w:val="18"/>
          <w:szCs w:val="18"/>
        </w:rPr>
        <w:t>编码方式时，开启智能编码功能和不开启智能编码相比，码率节约</w:t>
      </w:r>
      <w:r>
        <w:rPr>
          <w:sz w:val="18"/>
          <w:szCs w:val="18"/>
        </w:rPr>
        <w:t>80%</w:t>
      </w:r>
      <w:r>
        <w:rPr>
          <w:sz w:val="18"/>
          <w:szCs w:val="18"/>
        </w:rPr>
        <w:t>。（公安部检验报告证明）</w:t>
      </w:r>
    </w:p>
    <w:p w:rsidR="00EB4897" w:rsidRDefault="00EB4897">
      <w:pPr>
        <w:rPr>
          <w:b/>
          <w:bCs/>
          <w:sz w:val="18"/>
          <w:szCs w:val="18"/>
        </w:rPr>
      </w:pPr>
    </w:p>
    <w:p w:rsidR="00EB4897" w:rsidRDefault="004A2B71">
      <w:pPr>
        <w:rPr>
          <w:b/>
          <w:bCs/>
          <w:sz w:val="18"/>
          <w:szCs w:val="18"/>
        </w:rPr>
      </w:pPr>
      <w:r>
        <w:rPr>
          <w:rFonts w:hint="eastAsia"/>
          <w:b/>
          <w:bCs/>
          <w:sz w:val="18"/>
          <w:szCs w:val="18"/>
        </w:rPr>
        <w:t>2</w:t>
      </w:r>
      <w:r>
        <w:rPr>
          <w:rFonts w:hint="eastAsia"/>
          <w:b/>
          <w:bCs/>
          <w:sz w:val="18"/>
          <w:szCs w:val="18"/>
        </w:rPr>
        <w:t>）、</w:t>
      </w:r>
      <w:r>
        <w:rPr>
          <w:rFonts w:hint="eastAsia"/>
          <w:b/>
          <w:bCs/>
          <w:sz w:val="18"/>
          <w:szCs w:val="18"/>
        </w:rPr>
        <w:t>400</w:t>
      </w:r>
      <w:r>
        <w:rPr>
          <w:rFonts w:hint="eastAsia"/>
          <w:b/>
          <w:bCs/>
          <w:sz w:val="18"/>
          <w:szCs w:val="18"/>
        </w:rPr>
        <w:t>万像素高清网络半球型摄像机</w:t>
      </w:r>
    </w:p>
    <w:p w:rsidR="00EB4897" w:rsidRDefault="004A2B71">
      <w:pPr>
        <w:rPr>
          <w:sz w:val="18"/>
          <w:szCs w:val="18"/>
        </w:rPr>
      </w:pPr>
      <w:r>
        <w:rPr>
          <w:sz w:val="18"/>
          <w:szCs w:val="18"/>
        </w:rPr>
        <w:t>具有</w:t>
      </w:r>
      <w:r>
        <w:rPr>
          <w:sz w:val="18"/>
          <w:szCs w:val="18"/>
        </w:rPr>
        <w:t>400</w:t>
      </w:r>
      <w:r>
        <w:rPr>
          <w:sz w:val="18"/>
          <w:szCs w:val="18"/>
        </w:rPr>
        <w:t>万像素</w:t>
      </w:r>
      <w:r>
        <w:rPr>
          <w:sz w:val="18"/>
          <w:szCs w:val="18"/>
        </w:rPr>
        <w:t xml:space="preserve"> CMOS</w:t>
      </w:r>
      <w:r>
        <w:rPr>
          <w:sz w:val="18"/>
          <w:szCs w:val="18"/>
        </w:rPr>
        <w:t>传感器。</w:t>
      </w:r>
    </w:p>
    <w:p w:rsidR="00EB4897" w:rsidRDefault="004A2B71">
      <w:pPr>
        <w:rPr>
          <w:sz w:val="18"/>
          <w:szCs w:val="18"/>
        </w:rPr>
      </w:pPr>
      <w:r>
        <w:rPr>
          <w:sz w:val="18"/>
          <w:szCs w:val="18"/>
        </w:rPr>
        <w:t>★</w:t>
      </w:r>
      <w:r>
        <w:rPr>
          <w:sz w:val="18"/>
          <w:szCs w:val="18"/>
        </w:rPr>
        <w:t>具有</w:t>
      </w:r>
      <w:r>
        <w:rPr>
          <w:sz w:val="18"/>
          <w:szCs w:val="18"/>
        </w:rPr>
        <w:t>2</w:t>
      </w:r>
      <w:r>
        <w:rPr>
          <w:sz w:val="18"/>
          <w:szCs w:val="18"/>
        </w:rPr>
        <w:t>颗白光灯。（公安部检验报告证明）</w:t>
      </w:r>
    </w:p>
    <w:p w:rsidR="00EB4897" w:rsidRDefault="004A2B71">
      <w:pPr>
        <w:rPr>
          <w:sz w:val="18"/>
          <w:szCs w:val="18"/>
        </w:rPr>
      </w:pPr>
      <w:r>
        <w:rPr>
          <w:sz w:val="18"/>
          <w:szCs w:val="18"/>
        </w:rPr>
        <w:t>★</w:t>
      </w:r>
      <w:r>
        <w:rPr>
          <w:sz w:val="18"/>
          <w:szCs w:val="18"/>
        </w:rPr>
        <w:t>最低照度彩色：</w:t>
      </w:r>
      <w:r>
        <w:rPr>
          <w:sz w:val="18"/>
          <w:szCs w:val="18"/>
        </w:rPr>
        <w:t xml:space="preserve">0.0005 lx </w:t>
      </w:r>
      <w:r>
        <w:rPr>
          <w:sz w:val="18"/>
          <w:szCs w:val="18"/>
        </w:rPr>
        <w:t>，亮度等级不小于</w:t>
      </w:r>
      <w:r>
        <w:rPr>
          <w:sz w:val="18"/>
          <w:szCs w:val="18"/>
        </w:rPr>
        <w:t>11</w:t>
      </w:r>
      <w:r>
        <w:rPr>
          <w:sz w:val="18"/>
          <w:szCs w:val="18"/>
        </w:rPr>
        <w:t>级。（公安部检验报告证明）</w:t>
      </w:r>
    </w:p>
    <w:p w:rsidR="00EB4897" w:rsidRDefault="004A2B71">
      <w:pPr>
        <w:rPr>
          <w:sz w:val="18"/>
          <w:szCs w:val="18"/>
        </w:rPr>
      </w:pPr>
      <w:r>
        <w:rPr>
          <w:sz w:val="18"/>
          <w:szCs w:val="18"/>
        </w:rPr>
        <w:t>白光补光距离不小于</w:t>
      </w:r>
      <w:r>
        <w:rPr>
          <w:sz w:val="18"/>
          <w:szCs w:val="18"/>
        </w:rPr>
        <w:t>15</w:t>
      </w:r>
      <w:r>
        <w:rPr>
          <w:sz w:val="18"/>
          <w:szCs w:val="18"/>
        </w:rPr>
        <w:t>米。（公安部检验报告证明）</w:t>
      </w:r>
    </w:p>
    <w:p w:rsidR="00EB4897" w:rsidRDefault="004A2B71">
      <w:pPr>
        <w:rPr>
          <w:sz w:val="18"/>
          <w:szCs w:val="18"/>
        </w:rPr>
      </w:pPr>
      <w:r>
        <w:rPr>
          <w:sz w:val="18"/>
          <w:szCs w:val="18"/>
        </w:rPr>
        <w:t>需支持三码流技术，主码流最高</w:t>
      </w:r>
      <w:r>
        <w:rPr>
          <w:sz w:val="18"/>
          <w:szCs w:val="18"/>
        </w:rPr>
        <w:t>2560x1440@25fps</w:t>
      </w:r>
      <w:r>
        <w:rPr>
          <w:sz w:val="18"/>
          <w:szCs w:val="18"/>
        </w:rPr>
        <w:t>，第三码流最大</w:t>
      </w:r>
      <w:r>
        <w:rPr>
          <w:sz w:val="18"/>
          <w:szCs w:val="18"/>
        </w:rPr>
        <w:t>1920x1080@25fps</w:t>
      </w:r>
      <w:r>
        <w:rPr>
          <w:sz w:val="18"/>
          <w:szCs w:val="18"/>
        </w:rPr>
        <w:t>，子码流</w:t>
      </w:r>
      <w:r>
        <w:rPr>
          <w:sz w:val="18"/>
          <w:szCs w:val="18"/>
        </w:rPr>
        <w:t>704x576@30fps</w:t>
      </w:r>
      <w:r>
        <w:rPr>
          <w:sz w:val="18"/>
          <w:szCs w:val="18"/>
        </w:rPr>
        <w:t>。</w:t>
      </w:r>
    </w:p>
    <w:p w:rsidR="00EB4897" w:rsidRDefault="004A2B71">
      <w:pPr>
        <w:rPr>
          <w:sz w:val="18"/>
          <w:szCs w:val="18"/>
        </w:rPr>
      </w:pPr>
      <w:r>
        <w:rPr>
          <w:sz w:val="18"/>
          <w:szCs w:val="18"/>
        </w:rPr>
        <w:t>在</w:t>
      </w:r>
      <w:r>
        <w:rPr>
          <w:sz w:val="18"/>
          <w:szCs w:val="18"/>
        </w:rPr>
        <w:t>2560x1440 @ 25fps</w:t>
      </w:r>
      <w:r>
        <w:rPr>
          <w:sz w:val="18"/>
          <w:szCs w:val="18"/>
        </w:rPr>
        <w:t>下，清晰度不小于</w:t>
      </w:r>
      <w:r>
        <w:rPr>
          <w:sz w:val="18"/>
          <w:szCs w:val="18"/>
        </w:rPr>
        <w:t>1400TVL</w:t>
      </w:r>
      <w:r>
        <w:rPr>
          <w:sz w:val="18"/>
          <w:szCs w:val="18"/>
        </w:rPr>
        <w:t>。</w:t>
      </w:r>
    </w:p>
    <w:p w:rsidR="00EB4897" w:rsidRDefault="004A2B71">
      <w:pPr>
        <w:rPr>
          <w:sz w:val="18"/>
          <w:szCs w:val="18"/>
        </w:rPr>
      </w:pPr>
      <w:r>
        <w:rPr>
          <w:sz w:val="18"/>
          <w:szCs w:val="18"/>
        </w:rPr>
        <w:t>支持</w:t>
      </w:r>
      <w:r>
        <w:rPr>
          <w:sz w:val="18"/>
          <w:szCs w:val="18"/>
        </w:rPr>
        <w:t>H.264</w:t>
      </w:r>
      <w:r>
        <w:rPr>
          <w:sz w:val="18"/>
          <w:szCs w:val="18"/>
        </w:rPr>
        <w:t>、</w:t>
      </w:r>
      <w:r>
        <w:rPr>
          <w:sz w:val="18"/>
          <w:szCs w:val="18"/>
        </w:rPr>
        <w:t>H.265</w:t>
      </w:r>
      <w:r>
        <w:rPr>
          <w:sz w:val="18"/>
          <w:szCs w:val="18"/>
        </w:rPr>
        <w:t>视频编码格式，且具有</w:t>
      </w:r>
      <w:r>
        <w:rPr>
          <w:sz w:val="18"/>
          <w:szCs w:val="18"/>
        </w:rPr>
        <w:t>High Profile</w:t>
      </w:r>
      <w:r>
        <w:rPr>
          <w:sz w:val="18"/>
          <w:szCs w:val="18"/>
        </w:rPr>
        <w:t>编码能力。（公安部检验报告证明）</w:t>
      </w:r>
    </w:p>
    <w:p w:rsidR="00EB4897" w:rsidRDefault="004A2B71">
      <w:pPr>
        <w:rPr>
          <w:sz w:val="18"/>
          <w:szCs w:val="18"/>
        </w:rPr>
      </w:pPr>
      <w:r>
        <w:rPr>
          <w:sz w:val="18"/>
          <w:szCs w:val="18"/>
        </w:rPr>
        <w:t>需具备区域入侵检测、越界检测、进入区域、离开区域等功能。（公安部检验报告证明）</w:t>
      </w:r>
    </w:p>
    <w:p w:rsidR="00EB4897" w:rsidRDefault="004A2B71">
      <w:pPr>
        <w:rPr>
          <w:sz w:val="18"/>
          <w:szCs w:val="18"/>
        </w:rPr>
      </w:pPr>
      <w:r>
        <w:rPr>
          <w:sz w:val="18"/>
          <w:szCs w:val="18"/>
        </w:rPr>
        <w:t>需支持</w:t>
      </w:r>
      <w:r>
        <w:rPr>
          <w:sz w:val="18"/>
          <w:szCs w:val="18"/>
        </w:rPr>
        <w:t>DC12V/POE</w:t>
      </w:r>
      <w:r>
        <w:rPr>
          <w:sz w:val="18"/>
          <w:szCs w:val="18"/>
        </w:rPr>
        <w:t>供电。（公安部检验报告证明）</w:t>
      </w:r>
    </w:p>
    <w:p w:rsidR="00EB4897" w:rsidRDefault="004A2B71">
      <w:pPr>
        <w:rPr>
          <w:sz w:val="18"/>
          <w:szCs w:val="18"/>
        </w:rPr>
      </w:pPr>
      <w:r>
        <w:rPr>
          <w:sz w:val="18"/>
          <w:szCs w:val="18"/>
        </w:rPr>
        <w:t>★</w:t>
      </w:r>
      <w:r>
        <w:rPr>
          <w:sz w:val="18"/>
          <w:szCs w:val="18"/>
        </w:rPr>
        <w:t>在静止场景下，相同图像参数时，设备在</w:t>
      </w:r>
      <w:r>
        <w:rPr>
          <w:sz w:val="18"/>
          <w:szCs w:val="18"/>
        </w:rPr>
        <w:t>H.265</w:t>
      </w:r>
      <w:r>
        <w:rPr>
          <w:sz w:val="18"/>
          <w:szCs w:val="18"/>
        </w:rPr>
        <w:t>编码方式时，开启智能编码功能和不开启智能编码相比，码率节约</w:t>
      </w:r>
      <w:r>
        <w:rPr>
          <w:sz w:val="18"/>
          <w:szCs w:val="18"/>
        </w:rPr>
        <w:t>80%</w:t>
      </w:r>
      <w:r>
        <w:rPr>
          <w:sz w:val="18"/>
          <w:szCs w:val="18"/>
        </w:rPr>
        <w:t>。（公安部检验报告证明）</w:t>
      </w:r>
    </w:p>
    <w:p w:rsidR="00EB4897" w:rsidRDefault="004A2B71">
      <w:pPr>
        <w:rPr>
          <w:sz w:val="18"/>
          <w:szCs w:val="18"/>
        </w:rPr>
      </w:pPr>
      <w:r>
        <w:rPr>
          <w:sz w:val="18"/>
          <w:szCs w:val="18"/>
        </w:rPr>
        <w:t>★</w:t>
      </w:r>
      <w:r>
        <w:rPr>
          <w:sz w:val="18"/>
          <w:szCs w:val="18"/>
        </w:rPr>
        <w:t>在彩色模式下，当照度降低至一定值时，可自动开启白光补光。（公安部检验报告证明）</w:t>
      </w:r>
    </w:p>
    <w:p w:rsidR="00EB4897" w:rsidRDefault="00EB4897">
      <w:pPr>
        <w:rPr>
          <w:sz w:val="18"/>
          <w:szCs w:val="18"/>
        </w:rPr>
      </w:pPr>
    </w:p>
    <w:p w:rsidR="00EB4897" w:rsidRDefault="004A2B71">
      <w:pPr>
        <w:rPr>
          <w:b/>
          <w:bCs/>
          <w:sz w:val="18"/>
          <w:szCs w:val="18"/>
        </w:rPr>
      </w:pPr>
      <w:r>
        <w:rPr>
          <w:rFonts w:hint="eastAsia"/>
          <w:b/>
          <w:bCs/>
          <w:sz w:val="18"/>
          <w:szCs w:val="18"/>
        </w:rPr>
        <w:t>3</w:t>
      </w:r>
      <w:r>
        <w:rPr>
          <w:rFonts w:hint="eastAsia"/>
          <w:b/>
          <w:bCs/>
          <w:sz w:val="18"/>
          <w:szCs w:val="18"/>
        </w:rPr>
        <w:t>）、</w:t>
      </w:r>
      <w:r>
        <w:rPr>
          <w:rFonts w:hint="eastAsia"/>
          <w:b/>
          <w:bCs/>
          <w:sz w:val="18"/>
          <w:szCs w:val="18"/>
        </w:rPr>
        <w:t>400</w:t>
      </w:r>
      <w:r>
        <w:rPr>
          <w:rFonts w:hint="eastAsia"/>
          <w:b/>
          <w:bCs/>
          <w:sz w:val="18"/>
          <w:szCs w:val="18"/>
        </w:rPr>
        <w:t>万像素高清网络红外球机</w:t>
      </w:r>
    </w:p>
    <w:p w:rsidR="00EB4897" w:rsidRDefault="004A2B71">
      <w:pPr>
        <w:rPr>
          <w:sz w:val="18"/>
          <w:szCs w:val="18"/>
        </w:rPr>
      </w:pPr>
      <w:r>
        <w:rPr>
          <w:sz w:val="18"/>
          <w:szCs w:val="18"/>
        </w:rPr>
        <w:t>★</w:t>
      </w:r>
      <w:r>
        <w:rPr>
          <w:sz w:val="18"/>
          <w:szCs w:val="18"/>
        </w:rPr>
        <w:t>视频输出支持</w:t>
      </w:r>
      <w:r>
        <w:rPr>
          <w:sz w:val="18"/>
          <w:szCs w:val="18"/>
        </w:rPr>
        <w:t>2560×1440@25fps</w:t>
      </w:r>
      <w:r>
        <w:rPr>
          <w:sz w:val="18"/>
          <w:szCs w:val="18"/>
        </w:rPr>
        <w:t>，分辨力不小于</w:t>
      </w:r>
      <w:r>
        <w:rPr>
          <w:sz w:val="18"/>
          <w:szCs w:val="18"/>
        </w:rPr>
        <w:t>1400TVL</w:t>
      </w:r>
      <w:r>
        <w:rPr>
          <w:sz w:val="18"/>
          <w:szCs w:val="18"/>
        </w:rPr>
        <w:t>，红外距离可达</w:t>
      </w:r>
      <w:r>
        <w:rPr>
          <w:sz w:val="18"/>
          <w:szCs w:val="18"/>
        </w:rPr>
        <w:t>300</w:t>
      </w:r>
      <w:r>
        <w:rPr>
          <w:sz w:val="18"/>
          <w:szCs w:val="18"/>
        </w:rPr>
        <w:t>米（以公安部检验报告为准）</w:t>
      </w:r>
    </w:p>
    <w:p w:rsidR="00EB4897" w:rsidRDefault="004A2B71">
      <w:pPr>
        <w:rPr>
          <w:sz w:val="18"/>
          <w:szCs w:val="18"/>
        </w:rPr>
      </w:pPr>
      <w:r>
        <w:rPr>
          <w:sz w:val="18"/>
          <w:szCs w:val="18"/>
        </w:rPr>
        <w:t>支持</w:t>
      </w:r>
      <w:r>
        <w:rPr>
          <w:sz w:val="18"/>
          <w:szCs w:val="18"/>
        </w:rPr>
        <w:t>23</w:t>
      </w:r>
      <w:r>
        <w:rPr>
          <w:sz w:val="18"/>
          <w:szCs w:val="18"/>
        </w:rPr>
        <w:t>倍光学变焦</w:t>
      </w:r>
    </w:p>
    <w:p w:rsidR="00EB4897" w:rsidRDefault="004A2B71">
      <w:pPr>
        <w:rPr>
          <w:sz w:val="18"/>
          <w:szCs w:val="18"/>
        </w:rPr>
      </w:pPr>
      <w:r>
        <w:rPr>
          <w:sz w:val="18"/>
          <w:szCs w:val="18"/>
        </w:rPr>
        <w:lastRenderedPageBreak/>
        <w:t>★</w:t>
      </w:r>
      <w:r>
        <w:rPr>
          <w:sz w:val="18"/>
          <w:szCs w:val="18"/>
        </w:rPr>
        <w:t>支持最低照度可达彩色</w:t>
      </w:r>
      <w:r>
        <w:rPr>
          <w:sz w:val="18"/>
          <w:szCs w:val="18"/>
        </w:rPr>
        <w:t>0.0002Lux</w:t>
      </w:r>
      <w:r>
        <w:rPr>
          <w:sz w:val="18"/>
          <w:szCs w:val="18"/>
        </w:rPr>
        <w:t>，黑白</w:t>
      </w:r>
      <w:r>
        <w:rPr>
          <w:sz w:val="18"/>
          <w:szCs w:val="18"/>
        </w:rPr>
        <w:t>0.0001Lux</w:t>
      </w:r>
      <w:r>
        <w:rPr>
          <w:sz w:val="18"/>
          <w:szCs w:val="18"/>
        </w:rPr>
        <w:t>（以公安部检验报告为准）</w:t>
      </w:r>
    </w:p>
    <w:p w:rsidR="00EB4897" w:rsidRDefault="004A2B71">
      <w:pPr>
        <w:rPr>
          <w:sz w:val="18"/>
          <w:szCs w:val="18"/>
        </w:rPr>
      </w:pPr>
      <w:r>
        <w:rPr>
          <w:sz w:val="18"/>
          <w:szCs w:val="18"/>
        </w:rPr>
        <w:t>★</w:t>
      </w:r>
      <w:r>
        <w:rPr>
          <w:sz w:val="18"/>
          <w:szCs w:val="18"/>
        </w:rPr>
        <w:t>支持水平手控速度不小于</w:t>
      </w:r>
      <w:r>
        <w:rPr>
          <w:sz w:val="18"/>
          <w:szCs w:val="18"/>
        </w:rPr>
        <w:t>550°/S</w:t>
      </w:r>
      <w:r>
        <w:rPr>
          <w:sz w:val="18"/>
          <w:szCs w:val="18"/>
        </w:rPr>
        <w:t>，垂直速度不小于</w:t>
      </w:r>
      <w:r>
        <w:rPr>
          <w:sz w:val="18"/>
          <w:szCs w:val="18"/>
        </w:rPr>
        <w:t>120°/S</w:t>
      </w:r>
      <w:r>
        <w:rPr>
          <w:sz w:val="18"/>
          <w:szCs w:val="18"/>
        </w:rPr>
        <w:t>，云台定位精度为</w:t>
      </w:r>
      <w:r>
        <w:rPr>
          <w:sz w:val="18"/>
          <w:szCs w:val="18"/>
        </w:rPr>
        <w:t>±0.1°</w:t>
      </w:r>
      <w:r>
        <w:rPr>
          <w:sz w:val="18"/>
          <w:szCs w:val="18"/>
        </w:rPr>
        <w:t>（以公安部检验报告为准）</w:t>
      </w:r>
    </w:p>
    <w:p w:rsidR="00EB4897" w:rsidRDefault="004A2B71">
      <w:pPr>
        <w:rPr>
          <w:sz w:val="18"/>
          <w:szCs w:val="18"/>
        </w:rPr>
      </w:pPr>
      <w:r>
        <w:rPr>
          <w:sz w:val="18"/>
          <w:szCs w:val="18"/>
        </w:rPr>
        <w:t>水平旋转范围为</w:t>
      </w:r>
      <w:r>
        <w:rPr>
          <w:sz w:val="18"/>
          <w:szCs w:val="18"/>
        </w:rPr>
        <w:t>360°</w:t>
      </w:r>
      <w:r>
        <w:rPr>
          <w:sz w:val="18"/>
          <w:szCs w:val="18"/>
        </w:rPr>
        <w:t>连续旋转，垂直旋转范围为</w:t>
      </w:r>
      <w:r>
        <w:rPr>
          <w:sz w:val="18"/>
          <w:szCs w:val="18"/>
        </w:rPr>
        <w:t>-20°~90°</w:t>
      </w:r>
    </w:p>
    <w:p w:rsidR="00EB4897" w:rsidRDefault="004A2B71">
      <w:pPr>
        <w:rPr>
          <w:sz w:val="18"/>
          <w:szCs w:val="18"/>
        </w:rPr>
      </w:pPr>
      <w:r>
        <w:rPr>
          <w:sz w:val="18"/>
          <w:szCs w:val="18"/>
        </w:rPr>
        <w:t>支持</w:t>
      </w:r>
      <w:r>
        <w:rPr>
          <w:sz w:val="18"/>
          <w:szCs w:val="18"/>
        </w:rPr>
        <w:t>300</w:t>
      </w:r>
      <w:r>
        <w:rPr>
          <w:sz w:val="18"/>
          <w:szCs w:val="18"/>
        </w:rPr>
        <w:t>个预置位，可按照所设置的预置位完成不小于</w:t>
      </w:r>
      <w:r>
        <w:rPr>
          <w:sz w:val="18"/>
          <w:szCs w:val="18"/>
        </w:rPr>
        <w:t>8</w:t>
      </w:r>
      <w:r>
        <w:rPr>
          <w:sz w:val="18"/>
          <w:szCs w:val="18"/>
        </w:rPr>
        <w:t>条巡航路径，支持不小于</w:t>
      </w:r>
      <w:r>
        <w:rPr>
          <w:sz w:val="18"/>
          <w:szCs w:val="18"/>
        </w:rPr>
        <w:t>4</w:t>
      </w:r>
      <w:r>
        <w:rPr>
          <w:sz w:val="18"/>
          <w:szCs w:val="18"/>
        </w:rPr>
        <w:t>条模式路径设置，支持预置位视频冻结功能；可实现</w:t>
      </w:r>
      <w:r>
        <w:rPr>
          <w:sz w:val="18"/>
          <w:szCs w:val="18"/>
        </w:rPr>
        <w:t>RS485</w:t>
      </w:r>
      <w:r>
        <w:rPr>
          <w:sz w:val="18"/>
          <w:szCs w:val="18"/>
        </w:rPr>
        <w:t>接口优先或</w:t>
      </w:r>
      <w:r>
        <w:rPr>
          <w:sz w:val="18"/>
          <w:szCs w:val="18"/>
        </w:rPr>
        <w:t>RJ45</w:t>
      </w:r>
      <w:r>
        <w:rPr>
          <w:sz w:val="18"/>
          <w:szCs w:val="18"/>
        </w:rPr>
        <w:t>网络接口优先控制功能</w:t>
      </w:r>
    </w:p>
    <w:p w:rsidR="00EB4897" w:rsidRDefault="004A2B71">
      <w:pPr>
        <w:rPr>
          <w:sz w:val="18"/>
          <w:szCs w:val="18"/>
        </w:rPr>
      </w:pPr>
      <w:r>
        <w:rPr>
          <w:sz w:val="18"/>
          <w:szCs w:val="18"/>
        </w:rPr>
        <w:t>样机可对设定区域内的运动目标在设定时间内持续跟踪，使该目标处于主视频图像中，样机可自动调节变倍，可对该目标抓拍图片并可手动切换跟踪目标</w:t>
      </w:r>
    </w:p>
    <w:p w:rsidR="00EB4897" w:rsidRDefault="004A2B71">
      <w:pPr>
        <w:rPr>
          <w:sz w:val="18"/>
          <w:szCs w:val="18"/>
        </w:rPr>
      </w:pPr>
      <w:r>
        <w:rPr>
          <w:sz w:val="18"/>
          <w:szCs w:val="18"/>
        </w:rPr>
        <w:t>★</w:t>
      </w:r>
      <w:r>
        <w:rPr>
          <w:sz w:val="18"/>
          <w:szCs w:val="18"/>
        </w:rPr>
        <w:t>信噪比</w:t>
      </w:r>
      <w:r>
        <w:rPr>
          <w:sz w:val="18"/>
          <w:szCs w:val="18"/>
        </w:rPr>
        <w:t>≥63dB</w:t>
      </w:r>
      <w:r>
        <w:rPr>
          <w:sz w:val="18"/>
          <w:szCs w:val="18"/>
        </w:rPr>
        <w:t>，网络延时不大于</w:t>
      </w:r>
      <w:r>
        <w:rPr>
          <w:sz w:val="18"/>
          <w:szCs w:val="18"/>
        </w:rPr>
        <w:t>100ms</w:t>
      </w:r>
      <w:r>
        <w:rPr>
          <w:sz w:val="18"/>
          <w:szCs w:val="18"/>
        </w:rPr>
        <w:t>（以公安部检验报告为准）</w:t>
      </w:r>
    </w:p>
    <w:p w:rsidR="00EB4897" w:rsidRDefault="004A2B71">
      <w:pPr>
        <w:rPr>
          <w:sz w:val="18"/>
          <w:szCs w:val="18"/>
        </w:rPr>
      </w:pPr>
      <w:r>
        <w:rPr>
          <w:sz w:val="18"/>
          <w:szCs w:val="18"/>
        </w:rPr>
        <w:t>★</w:t>
      </w:r>
      <w:r>
        <w:rPr>
          <w:sz w:val="18"/>
          <w:szCs w:val="18"/>
        </w:rPr>
        <w:t>动态范围不小于</w:t>
      </w:r>
      <w:r>
        <w:rPr>
          <w:sz w:val="18"/>
          <w:szCs w:val="18"/>
        </w:rPr>
        <w:t>106dB</w:t>
      </w:r>
      <w:r>
        <w:rPr>
          <w:sz w:val="18"/>
          <w:szCs w:val="18"/>
        </w:rPr>
        <w:t>，照度适应范围不小于</w:t>
      </w:r>
      <w:r>
        <w:rPr>
          <w:sz w:val="18"/>
          <w:szCs w:val="18"/>
        </w:rPr>
        <w:t>138dB</w:t>
      </w:r>
      <w:r>
        <w:rPr>
          <w:sz w:val="18"/>
          <w:szCs w:val="18"/>
        </w:rPr>
        <w:t>，宽动态能力综合得分不小于</w:t>
      </w:r>
      <w:r>
        <w:rPr>
          <w:sz w:val="18"/>
          <w:szCs w:val="18"/>
        </w:rPr>
        <w:t>135</w:t>
      </w:r>
      <w:r>
        <w:rPr>
          <w:sz w:val="18"/>
          <w:szCs w:val="18"/>
        </w:rPr>
        <w:t>（以公安部检验报告为准）</w:t>
      </w:r>
    </w:p>
    <w:p w:rsidR="00EB4897" w:rsidRDefault="004A2B71">
      <w:pPr>
        <w:rPr>
          <w:sz w:val="18"/>
          <w:szCs w:val="18"/>
        </w:rPr>
      </w:pPr>
      <w:r>
        <w:rPr>
          <w:sz w:val="18"/>
          <w:szCs w:val="18"/>
        </w:rPr>
        <w:t>★</w:t>
      </w:r>
      <w:r>
        <w:rPr>
          <w:sz w:val="18"/>
          <w:szCs w:val="18"/>
        </w:rPr>
        <w:t>样机与客户端之间用</w:t>
      </w:r>
      <w:r>
        <w:rPr>
          <w:sz w:val="18"/>
          <w:szCs w:val="18"/>
        </w:rPr>
        <w:t>300m</w:t>
      </w:r>
      <w:r>
        <w:rPr>
          <w:sz w:val="18"/>
          <w:szCs w:val="18"/>
        </w:rPr>
        <w:t>五类非屏蔽网线直接连接，网络传输能力满足发送</w:t>
      </w:r>
      <w:r>
        <w:rPr>
          <w:sz w:val="18"/>
          <w:szCs w:val="18"/>
        </w:rPr>
        <w:t>1500</w:t>
      </w:r>
      <w:r>
        <w:rPr>
          <w:sz w:val="18"/>
          <w:szCs w:val="18"/>
        </w:rPr>
        <w:t>个数据包，重复测试</w:t>
      </w:r>
      <w:r>
        <w:rPr>
          <w:sz w:val="18"/>
          <w:szCs w:val="18"/>
        </w:rPr>
        <w:t>3</w:t>
      </w:r>
      <w:r>
        <w:rPr>
          <w:sz w:val="18"/>
          <w:szCs w:val="18"/>
        </w:rPr>
        <w:t>次，每次丢包数不大于</w:t>
      </w:r>
      <w:r>
        <w:rPr>
          <w:sz w:val="18"/>
          <w:szCs w:val="18"/>
        </w:rPr>
        <w:t>1</w:t>
      </w:r>
      <w:r>
        <w:rPr>
          <w:sz w:val="18"/>
          <w:szCs w:val="18"/>
        </w:rPr>
        <w:t>个（以公安部检验报告为准）</w:t>
      </w:r>
    </w:p>
    <w:p w:rsidR="00EB4897" w:rsidRDefault="004A2B71">
      <w:pPr>
        <w:rPr>
          <w:sz w:val="18"/>
          <w:szCs w:val="18"/>
        </w:rPr>
      </w:pPr>
      <w:r>
        <w:rPr>
          <w:sz w:val="18"/>
          <w:szCs w:val="18"/>
        </w:rPr>
        <w:t>★</w:t>
      </w:r>
      <w:r>
        <w:rPr>
          <w:sz w:val="18"/>
          <w:szCs w:val="18"/>
        </w:rPr>
        <w:t>具备较强的网络自适应能力，在丢包率为</w:t>
      </w:r>
      <w:r>
        <w:rPr>
          <w:sz w:val="18"/>
          <w:szCs w:val="18"/>
        </w:rPr>
        <w:t>20%</w:t>
      </w:r>
      <w:r>
        <w:rPr>
          <w:sz w:val="18"/>
          <w:szCs w:val="18"/>
        </w:rPr>
        <w:t>的网络环境下，仍可正常显示监视画面。（以公安部检验报告为准）</w:t>
      </w:r>
    </w:p>
    <w:p w:rsidR="00EB4897" w:rsidRDefault="004A2B71">
      <w:pPr>
        <w:rPr>
          <w:sz w:val="18"/>
          <w:szCs w:val="18"/>
        </w:rPr>
      </w:pPr>
      <w:r>
        <w:rPr>
          <w:sz w:val="18"/>
          <w:szCs w:val="18"/>
        </w:rPr>
        <w:t>支持智能红外、透雾、强光抑制、电子防抖、数字降噪、防红外过曝功能</w:t>
      </w:r>
    </w:p>
    <w:p w:rsidR="00EB4897" w:rsidRDefault="004A2B71">
      <w:pPr>
        <w:rPr>
          <w:sz w:val="18"/>
          <w:szCs w:val="18"/>
        </w:rPr>
      </w:pPr>
      <w:r>
        <w:rPr>
          <w:sz w:val="18"/>
          <w:szCs w:val="18"/>
        </w:rPr>
        <w:t>支持区域遮盖功能，支持设置不少于</w:t>
      </w:r>
      <w:r>
        <w:rPr>
          <w:sz w:val="18"/>
          <w:szCs w:val="18"/>
        </w:rPr>
        <w:t>24</w:t>
      </w:r>
      <w:r>
        <w:rPr>
          <w:sz w:val="18"/>
          <w:szCs w:val="18"/>
        </w:rPr>
        <w:t>个不规则四边形区域，可设置不同颜色；支持</w:t>
      </w:r>
      <w:r>
        <w:rPr>
          <w:sz w:val="18"/>
          <w:szCs w:val="18"/>
        </w:rPr>
        <w:t>3D</w:t>
      </w:r>
      <w:r>
        <w:rPr>
          <w:sz w:val="18"/>
          <w:szCs w:val="18"/>
        </w:rPr>
        <w:t>定位、断电记忆功能；支持</w:t>
      </w:r>
      <w:r>
        <w:rPr>
          <w:sz w:val="18"/>
          <w:szCs w:val="18"/>
        </w:rPr>
        <w:t>IP</w:t>
      </w:r>
      <w:r>
        <w:rPr>
          <w:sz w:val="18"/>
          <w:szCs w:val="18"/>
        </w:rPr>
        <w:t>地址访问控制功能，支持定时抓图或报警联动抓图上传</w:t>
      </w:r>
      <w:r>
        <w:rPr>
          <w:sz w:val="18"/>
          <w:szCs w:val="18"/>
        </w:rPr>
        <w:t>ftp</w:t>
      </w:r>
      <w:r>
        <w:rPr>
          <w:sz w:val="18"/>
          <w:szCs w:val="18"/>
        </w:rPr>
        <w:t>功能</w:t>
      </w:r>
    </w:p>
    <w:p w:rsidR="00EB4897" w:rsidRDefault="004A2B71">
      <w:pPr>
        <w:rPr>
          <w:sz w:val="18"/>
          <w:szCs w:val="18"/>
        </w:rPr>
      </w:pPr>
      <w:r>
        <w:rPr>
          <w:sz w:val="18"/>
          <w:szCs w:val="18"/>
        </w:rPr>
        <w:t>★</w:t>
      </w:r>
      <w:r>
        <w:rPr>
          <w:sz w:val="18"/>
          <w:szCs w:val="18"/>
        </w:rPr>
        <w:t>球机应具备本机存储功能，支持</w:t>
      </w:r>
      <w:r>
        <w:rPr>
          <w:sz w:val="18"/>
          <w:szCs w:val="18"/>
        </w:rPr>
        <w:t>SD</w:t>
      </w:r>
      <w:r>
        <w:rPr>
          <w:sz w:val="18"/>
          <w:szCs w:val="18"/>
        </w:rPr>
        <w:t>卡热插拔，最大支持</w:t>
      </w:r>
      <w:r>
        <w:rPr>
          <w:sz w:val="18"/>
          <w:szCs w:val="18"/>
        </w:rPr>
        <w:t>512GB</w:t>
      </w:r>
      <w:r>
        <w:rPr>
          <w:sz w:val="18"/>
          <w:szCs w:val="18"/>
        </w:rPr>
        <w:t>（以公安部检验报告为准）</w:t>
      </w:r>
    </w:p>
    <w:p w:rsidR="00EB4897" w:rsidRDefault="004A2B71">
      <w:pPr>
        <w:rPr>
          <w:sz w:val="18"/>
          <w:szCs w:val="18"/>
        </w:rPr>
      </w:pPr>
      <w:r>
        <w:rPr>
          <w:sz w:val="18"/>
          <w:szCs w:val="18"/>
        </w:rPr>
        <w:t>支持采用</w:t>
      </w:r>
      <w:r>
        <w:rPr>
          <w:sz w:val="18"/>
          <w:szCs w:val="18"/>
        </w:rPr>
        <w:t>H.265</w:t>
      </w:r>
      <w:r>
        <w:rPr>
          <w:sz w:val="18"/>
          <w:szCs w:val="18"/>
        </w:rPr>
        <w:t>、</w:t>
      </w:r>
      <w:r>
        <w:rPr>
          <w:sz w:val="18"/>
          <w:szCs w:val="18"/>
        </w:rPr>
        <w:t>H.264</w:t>
      </w:r>
      <w:r>
        <w:rPr>
          <w:sz w:val="18"/>
          <w:szCs w:val="18"/>
        </w:rPr>
        <w:t>视频编码标准，</w:t>
      </w:r>
      <w:r>
        <w:rPr>
          <w:sz w:val="18"/>
          <w:szCs w:val="18"/>
        </w:rPr>
        <w:t>H.264</w:t>
      </w:r>
      <w:r>
        <w:rPr>
          <w:sz w:val="18"/>
          <w:szCs w:val="18"/>
        </w:rPr>
        <w:t>编码支持</w:t>
      </w:r>
      <w:r>
        <w:rPr>
          <w:sz w:val="18"/>
          <w:szCs w:val="18"/>
        </w:rPr>
        <w:t>Baseline/Main/High Profile</w:t>
      </w:r>
      <w:r>
        <w:rPr>
          <w:sz w:val="18"/>
          <w:szCs w:val="18"/>
        </w:rPr>
        <w:t>，音频编码支持</w:t>
      </w:r>
      <w:r>
        <w:rPr>
          <w:sz w:val="18"/>
          <w:szCs w:val="18"/>
        </w:rPr>
        <w:t>G.711ulaw/G.711alaw/G.726/G.722.1</w:t>
      </w:r>
    </w:p>
    <w:p w:rsidR="00EB4897" w:rsidRDefault="004A2B71">
      <w:pPr>
        <w:rPr>
          <w:sz w:val="18"/>
          <w:szCs w:val="18"/>
        </w:rPr>
      </w:pPr>
      <w:r>
        <w:rPr>
          <w:sz w:val="18"/>
          <w:szCs w:val="18"/>
        </w:rPr>
        <w:t>支持三码流同时输出，主码流、第三码流同时支持</w:t>
      </w:r>
      <w:r>
        <w:rPr>
          <w:sz w:val="18"/>
          <w:szCs w:val="18"/>
        </w:rPr>
        <w:t>2560×1440@30fps</w:t>
      </w:r>
      <w:r>
        <w:rPr>
          <w:sz w:val="18"/>
          <w:szCs w:val="18"/>
        </w:rPr>
        <w:t>，</w:t>
      </w:r>
      <w:r>
        <w:rPr>
          <w:sz w:val="18"/>
          <w:szCs w:val="18"/>
        </w:rPr>
        <w:t>2048×1536@30fps</w:t>
      </w:r>
    </w:p>
    <w:p w:rsidR="00EB4897" w:rsidRDefault="004A2B71">
      <w:pPr>
        <w:rPr>
          <w:sz w:val="18"/>
          <w:szCs w:val="18"/>
        </w:rPr>
      </w:pPr>
      <w:r>
        <w:rPr>
          <w:sz w:val="18"/>
          <w:szCs w:val="18"/>
        </w:rPr>
        <w:t>支持</w:t>
      </w:r>
      <w:r>
        <w:rPr>
          <w:sz w:val="18"/>
          <w:szCs w:val="18"/>
        </w:rPr>
        <w:t>GB28181</w:t>
      </w:r>
      <w:r>
        <w:rPr>
          <w:sz w:val="18"/>
          <w:szCs w:val="18"/>
        </w:rPr>
        <w:t>协议，支持标准</w:t>
      </w:r>
      <w:proofErr w:type="spellStart"/>
      <w:r>
        <w:rPr>
          <w:sz w:val="18"/>
          <w:szCs w:val="18"/>
        </w:rPr>
        <w:t>Onvif</w:t>
      </w:r>
      <w:proofErr w:type="spellEnd"/>
      <w:r>
        <w:rPr>
          <w:sz w:val="18"/>
          <w:szCs w:val="18"/>
        </w:rPr>
        <w:t>协议</w:t>
      </w:r>
    </w:p>
    <w:p w:rsidR="00EB4897" w:rsidRDefault="004A2B71">
      <w:pPr>
        <w:rPr>
          <w:sz w:val="18"/>
          <w:szCs w:val="18"/>
        </w:rPr>
      </w:pPr>
      <w:r>
        <w:rPr>
          <w:sz w:val="18"/>
          <w:szCs w:val="18"/>
        </w:rPr>
        <w:t>支持区域入侵、越界入侵、徘徊、物品移除、物品遗留、人员聚集、停车，并联动报警</w:t>
      </w:r>
    </w:p>
    <w:p w:rsidR="00EB4897" w:rsidRDefault="004A2B71">
      <w:pPr>
        <w:rPr>
          <w:sz w:val="18"/>
          <w:szCs w:val="18"/>
        </w:rPr>
      </w:pPr>
      <w:r>
        <w:rPr>
          <w:sz w:val="18"/>
          <w:szCs w:val="18"/>
        </w:rPr>
        <w:t>具备较好的防护性能环境适应性，支持</w:t>
      </w:r>
      <w:r>
        <w:rPr>
          <w:sz w:val="18"/>
          <w:szCs w:val="18"/>
        </w:rPr>
        <w:t>IP67</w:t>
      </w:r>
      <w:r>
        <w:rPr>
          <w:sz w:val="18"/>
          <w:szCs w:val="18"/>
        </w:rPr>
        <w:t>，</w:t>
      </w:r>
      <w:r>
        <w:rPr>
          <w:sz w:val="18"/>
          <w:szCs w:val="18"/>
        </w:rPr>
        <w:t>8kV</w:t>
      </w:r>
      <w:r>
        <w:rPr>
          <w:sz w:val="18"/>
          <w:szCs w:val="18"/>
        </w:rPr>
        <w:t>防浪涌，工作温度范围可达</w:t>
      </w:r>
      <w:r>
        <w:rPr>
          <w:sz w:val="18"/>
          <w:szCs w:val="18"/>
        </w:rPr>
        <w:t>-45℃-70℃</w:t>
      </w:r>
    </w:p>
    <w:p w:rsidR="00EB4897" w:rsidRDefault="004A2B71">
      <w:pPr>
        <w:rPr>
          <w:sz w:val="18"/>
          <w:szCs w:val="18"/>
        </w:rPr>
      </w:pPr>
      <w:r>
        <w:rPr>
          <w:sz w:val="18"/>
          <w:szCs w:val="18"/>
        </w:rPr>
        <w:t>★</w:t>
      </w:r>
      <w:r>
        <w:rPr>
          <w:sz w:val="18"/>
          <w:szCs w:val="18"/>
        </w:rPr>
        <w:t>具备较好的电源适应性，电压在</w:t>
      </w:r>
      <w:r>
        <w:rPr>
          <w:sz w:val="18"/>
          <w:szCs w:val="18"/>
        </w:rPr>
        <w:t>AC24V±30%</w:t>
      </w:r>
      <w:r>
        <w:rPr>
          <w:sz w:val="18"/>
          <w:szCs w:val="18"/>
        </w:rPr>
        <w:t>或</w:t>
      </w:r>
      <w:r>
        <w:rPr>
          <w:sz w:val="18"/>
          <w:szCs w:val="18"/>
        </w:rPr>
        <w:t>DC24V±30%</w:t>
      </w:r>
      <w:r>
        <w:rPr>
          <w:sz w:val="18"/>
          <w:szCs w:val="18"/>
        </w:rPr>
        <w:t>范围内变化时，设备可正常工作（以公安部检验报告为准）</w:t>
      </w:r>
    </w:p>
    <w:p w:rsidR="00EB4897" w:rsidRDefault="00EB4897">
      <w:pPr>
        <w:rPr>
          <w:sz w:val="18"/>
          <w:szCs w:val="18"/>
        </w:rPr>
      </w:pPr>
    </w:p>
    <w:p w:rsidR="00EB4897" w:rsidRDefault="004A2B71">
      <w:pPr>
        <w:rPr>
          <w:b/>
          <w:bCs/>
          <w:sz w:val="18"/>
          <w:szCs w:val="18"/>
        </w:rPr>
      </w:pPr>
      <w:r>
        <w:rPr>
          <w:rFonts w:hint="eastAsia"/>
          <w:b/>
          <w:bCs/>
          <w:sz w:val="18"/>
          <w:szCs w:val="18"/>
        </w:rPr>
        <w:t>4</w:t>
      </w:r>
      <w:r>
        <w:rPr>
          <w:rFonts w:hint="eastAsia"/>
          <w:b/>
          <w:bCs/>
          <w:sz w:val="18"/>
          <w:szCs w:val="18"/>
        </w:rPr>
        <w:t>）、视屏监控工程专用存储设备</w:t>
      </w:r>
    </w:p>
    <w:p w:rsidR="00EB4897" w:rsidRDefault="004A2B71">
      <w:pPr>
        <w:rPr>
          <w:sz w:val="18"/>
          <w:szCs w:val="18"/>
        </w:rPr>
      </w:pPr>
      <w:r>
        <w:rPr>
          <w:sz w:val="18"/>
          <w:szCs w:val="18"/>
        </w:rPr>
        <w:t>★</w:t>
      </w:r>
      <w:r>
        <w:rPr>
          <w:sz w:val="18"/>
          <w:szCs w:val="18"/>
        </w:rPr>
        <w:t>支持接入双目、三目、</w:t>
      </w:r>
      <w:r>
        <w:rPr>
          <w:sz w:val="18"/>
          <w:szCs w:val="18"/>
        </w:rPr>
        <w:t>800w</w:t>
      </w:r>
      <w:r>
        <w:rPr>
          <w:sz w:val="18"/>
          <w:szCs w:val="18"/>
        </w:rPr>
        <w:t>、</w:t>
      </w:r>
      <w:r>
        <w:rPr>
          <w:sz w:val="18"/>
          <w:szCs w:val="18"/>
        </w:rPr>
        <w:t>1600w</w:t>
      </w:r>
      <w:r>
        <w:rPr>
          <w:sz w:val="18"/>
          <w:szCs w:val="18"/>
        </w:rPr>
        <w:t>球型鹰眼、</w:t>
      </w:r>
      <w:r>
        <w:rPr>
          <w:sz w:val="18"/>
          <w:szCs w:val="18"/>
        </w:rPr>
        <w:t>2400w</w:t>
      </w:r>
      <w:r>
        <w:rPr>
          <w:sz w:val="18"/>
          <w:szCs w:val="18"/>
        </w:rPr>
        <w:t>环型鹰眼相机，</w:t>
      </w:r>
      <w:r>
        <w:rPr>
          <w:sz w:val="18"/>
          <w:szCs w:val="18"/>
        </w:rPr>
        <w:t>3200w</w:t>
      </w:r>
      <w:r>
        <w:rPr>
          <w:sz w:val="18"/>
          <w:szCs w:val="18"/>
        </w:rPr>
        <w:t>摄像机，并可将视频画面以多画面分割方式显示，可自定义画面布局（以公安部检测报告为准）</w:t>
      </w:r>
    </w:p>
    <w:p w:rsidR="00EB4897" w:rsidRDefault="004A2B71">
      <w:pPr>
        <w:rPr>
          <w:sz w:val="18"/>
          <w:szCs w:val="18"/>
        </w:rPr>
      </w:pPr>
      <w:r>
        <w:rPr>
          <w:sz w:val="18"/>
          <w:szCs w:val="18"/>
        </w:rPr>
        <w:t>★</w:t>
      </w:r>
      <w:r>
        <w:rPr>
          <w:sz w:val="18"/>
          <w:szCs w:val="18"/>
        </w:rPr>
        <w:t>支持组合报警模式，可设置将</w:t>
      </w:r>
      <w:r>
        <w:rPr>
          <w:sz w:val="18"/>
          <w:szCs w:val="18"/>
        </w:rPr>
        <w:t>NVR</w:t>
      </w:r>
      <w:r>
        <w:rPr>
          <w:sz w:val="18"/>
          <w:szCs w:val="18"/>
        </w:rPr>
        <w:t>的报警输入口关联</w:t>
      </w:r>
      <w:r>
        <w:rPr>
          <w:sz w:val="18"/>
          <w:szCs w:val="18"/>
        </w:rPr>
        <w:t>IPC</w:t>
      </w:r>
      <w:r>
        <w:rPr>
          <w:sz w:val="18"/>
          <w:szCs w:val="18"/>
        </w:rPr>
        <w:t>的报警事件，只有当两个报警事件同时触发才能产生报警，组合报警模式支持遮挡报警、移动侦测、人脸抓拍、人脸侦测、车辆检测、越界侦测、区域入侵侦测、进入</w:t>
      </w:r>
      <w:r>
        <w:rPr>
          <w:sz w:val="18"/>
          <w:szCs w:val="18"/>
        </w:rPr>
        <w:t>/</w:t>
      </w:r>
      <w:r>
        <w:rPr>
          <w:sz w:val="18"/>
          <w:szCs w:val="18"/>
        </w:rPr>
        <w:t>离开区域侦测、人员聚集侦测、快速移动侦测、物品遗留侦测、物品拿取侦测、停车侦测、徘徊侦测、场景变更侦测、虚焦侦测、音频异常侦测报警事件（以公安部检测报告为准）</w:t>
      </w:r>
    </w:p>
    <w:p w:rsidR="00EB4897" w:rsidRDefault="004A2B71">
      <w:pPr>
        <w:rPr>
          <w:sz w:val="18"/>
          <w:szCs w:val="18"/>
        </w:rPr>
      </w:pPr>
      <w:r>
        <w:rPr>
          <w:sz w:val="18"/>
          <w:szCs w:val="18"/>
        </w:rPr>
        <w:t>支持设备级联，</w:t>
      </w:r>
      <w:r>
        <w:rPr>
          <w:sz w:val="18"/>
          <w:szCs w:val="18"/>
        </w:rPr>
        <w:t>NVR</w:t>
      </w:r>
      <w:r>
        <w:rPr>
          <w:sz w:val="18"/>
          <w:szCs w:val="18"/>
        </w:rPr>
        <w:t>接入</w:t>
      </w:r>
      <w:r>
        <w:rPr>
          <w:sz w:val="18"/>
          <w:szCs w:val="18"/>
        </w:rPr>
        <w:t>NVR</w:t>
      </w:r>
      <w:r>
        <w:rPr>
          <w:sz w:val="18"/>
          <w:szCs w:val="18"/>
        </w:rPr>
        <w:t>、</w:t>
      </w:r>
      <w:r>
        <w:rPr>
          <w:sz w:val="18"/>
          <w:szCs w:val="18"/>
        </w:rPr>
        <w:t>DVR</w:t>
      </w:r>
      <w:r>
        <w:rPr>
          <w:sz w:val="18"/>
          <w:szCs w:val="18"/>
        </w:rPr>
        <w:t>、</w:t>
      </w:r>
      <w:r>
        <w:rPr>
          <w:sz w:val="18"/>
          <w:szCs w:val="18"/>
        </w:rPr>
        <w:t>XVR</w:t>
      </w:r>
      <w:r>
        <w:rPr>
          <w:sz w:val="18"/>
          <w:szCs w:val="18"/>
        </w:rPr>
        <w:t>设备，选择通道添加</w:t>
      </w:r>
    </w:p>
    <w:p w:rsidR="00EB4897" w:rsidRDefault="004A2B71">
      <w:pPr>
        <w:rPr>
          <w:sz w:val="18"/>
          <w:szCs w:val="18"/>
        </w:rPr>
      </w:pPr>
      <w:r>
        <w:rPr>
          <w:sz w:val="18"/>
          <w:szCs w:val="18"/>
        </w:rPr>
        <w:t>★</w:t>
      </w:r>
      <w:r>
        <w:rPr>
          <w:sz w:val="18"/>
          <w:szCs w:val="18"/>
        </w:rPr>
        <w:t>支持本地预览权限的配置，设置权限后的通道只有登录后才会出现预览画面；支持远程预览加密，只有输入密钥才能解开视频。并支持码流加密；</w:t>
      </w:r>
      <w:r>
        <w:rPr>
          <w:sz w:val="18"/>
          <w:szCs w:val="18"/>
        </w:rPr>
        <w:t>WEB</w:t>
      </w:r>
      <w:r>
        <w:rPr>
          <w:sz w:val="18"/>
          <w:szCs w:val="18"/>
        </w:rPr>
        <w:t>界面远程登录设备，</w:t>
      </w:r>
      <w:r>
        <w:rPr>
          <w:sz w:val="18"/>
          <w:szCs w:val="18"/>
        </w:rPr>
        <w:t>30</w:t>
      </w:r>
      <w:r>
        <w:rPr>
          <w:sz w:val="18"/>
          <w:szCs w:val="18"/>
        </w:rPr>
        <w:t>分钟无操作，设备自动退出登录；可设置远程访问</w:t>
      </w:r>
      <w:r>
        <w:rPr>
          <w:sz w:val="18"/>
          <w:szCs w:val="18"/>
        </w:rPr>
        <w:t>IP</w:t>
      </w:r>
      <w:r>
        <w:rPr>
          <w:sz w:val="18"/>
          <w:szCs w:val="18"/>
        </w:rPr>
        <w:t>地址和</w:t>
      </w:r>
      <w:r>
        <w:rPr>
          <w:sz w:val="18"/>
          <w:szCs w:val="18"/>
        </w:rPr>
        <w:t>MAC</w:t>
      </w:r>
      <w:r>
        <w:rPr>
          <w:sz w:val="18"/>
          <w:szCs w:val="18"/>
        </w:rPr>
        <w:t>地址黑白名单；</w:t>
      </w:r>
      <w:r>
        <w:rPr>
          <w:sz w:val="18"/>
          <w:szCs w:val="18"/>
        </w:rPr>
        <w:t>WEB</w:t>
      </w:r>
      <w:r>
        <w:rPr>
          <w:sz w:val="18"/>
          <w:szCs w:val="18"/>
        </w:rPr>
        <w:t>端可设置开启</w:t>
      </w:r>
      <w:r>
        <w:rPr>
          <w:sz w:val="18"/>
          <w:szCs w:val="18"/>
        </w:rPr>
        <w:t>HTTPS</w:t>
      </w:r>
      <w:r>
        <w:rPr>
          <w:sz w:val="18"/>
          <w:szCs w:val="18"/>
        </w:rPr>
        <w:t>安全链接、</w:t>
      </w:r>
      <w:r>
        <w:rPr>
          <w:sz w:val="18"/>
          <w:szCs w:val="18"/>
        </w:rPr>
        <w:t>SSH</w:t>
      </w:r>
      <w:r>
        <w:rPr>
          <w:sz w:val="18"/>
          <w:szCs w:val="18"/>
        </w:rPr>
        <w:t>（以公安部检测报告为准）</w:t>
      </w:r>
    </w:p>
    <w:p w:rsidR="00EB4897" w:rsidRDefault="004A2B71">
      <w:pPr>
        <w:rPr>
          <w:sz w:val="18"/>
          <w:szCs w:val="18"/>
        </w:rPr>
      </w:pPr>
      <w:r>
        <w:rPr>
          <w:sz w:val="18"/>
          <w:szCs w:val="18"/>
        </w:rPr>
        <w:t>配合具有高温点检测、船舶检测、测温、温差报警功能的网络摄像机，当触发报警时，样机可联动录像、抓拍并保存图片、弹出报警画面、声音警告、上传中心、发送邮件、触发报警输出，联动云台轮巡、联动云台预置点、记录日志</w:t>
      </w:r>
    </w:p>
    <w:p w:rsidR="00EB4897" w:rsidRDefault="004A2B71">
      <w:pPr>
        <w:rPr>
          <w:sz w:val="18"/>
          <w:szCs w:val="18"/>
        </w:rPr>
      </w:pPr>
      <w:r>
        <w:rPr>
          <w:sz w:val="18"/>
          <w:szCs w:val="18"/>
        </w:rPr>
        <w:t>支持按年龄、性别、眼镜、上衣颜色、骑车、背包属性分组显示人员录像文件</w:t>
      </w:r>
    </w:p>
    <w:p w:rsidR="00EB4897" w:rsidRDefault="004A2B71">
      <w:pPr>
        <w:rPr>
          <w:sz w:val="18"/>
          <w:szCs w:val="18"/>
        </w:rPr>
      </w:pPr>
      <w:r>
        <w:rPr>
          <w:sz w:val="18"/>
          <w:szCs w:val="18"/>
        </w:rPr>
        <w:lastRenderedPageBreak/>
        <w:t>配合具有区域关注度检测功能的</w:t>
      </w:r>
      <w:r>
        <w:rPr>
          <w:sz w:val="18"/>
          <w:szCs w:val="18"/>
        </w:rPr>
        <w:t>IPC</w:t>
      </w:r>
      <w:r>
        <w:rPr>
          <w:sz w:val="18"/>
          <w:szCs w:val="18"/>
        </w:rPr>
        <w:t>，可实时显示关注区域的人数；支持配置人数阀值和停留时长，当人数过多或停留超时触发报警时，样机可联动录像、抓拍并保存图片、弹出报警画面、声音警告、上传中心、发送邮件、触发报警输出，联动云台轮巡、联动云台预置点、记录日志</w:t>
      </w:r>
    </w:p>
    <w:p w:rsidR="00EB4897" w:rsidRDefault="004A2B71">
      <w:pPr>
        <w:rPr>
          <w:sz w:val="18"/>
          <w:szCs w:val="18"/>
        </w:rPr>
      </w:pPr>
      <w:r>
        <w:rPr>
          <w:sz w:val="18"/>
          <w:szCs w:val="18"/>
        </w:rPr>
        <w:t>支持报警事件、异常事件实时计数提醒，并以图标形式在监控界面上提醒用户。用户可以点击报警图标，查看报警详情列表，可在列表中快速查看报警关联的录像。当有新事件发生时计数自动累加，当用户查看后计数自动清零</w:t>
      </w:r>
    </w:p>
    <w:p w:rsidR="00EB4897" w:rsidRDefault="004A2B71">
      <w:pPr>
        <w:rPr>
          <w:sz w:val="18"/>
          <w:szCs w:val="18"/>
        </w:rPr>
      </w:pPr>
      <w:r>
        <w:rPr>
          <w:sz w:val="18"/>
          <w:szCs w:val="18"/>
        </w:rPr>
        <w:t>★</w:t>
      </w:r>
      <w:r>
        <w:rPr>
          <w:sz w:val="18"/>
          <w:szCs w:val="18"/>
        </w:rPr>
        <w:t>支持秒级检索查看硬盘中录像文件，秒级检索录像文件中的人员、车辆、人体等活动目标，并以弹窗形式来展示活动目标关联的录像片段（以公安部检测报告为准）</w:t>
      </w:r>
    </w:p>
    <w:p w:rsidR="00EB4897" w:rsidRDefault="004A2B71">
      <w:pPr>
        <w:rPr>
          <w:sz w:val="18"/>
          <w:szCs w:val="18"/>
        </w:rPr>
      </w:pPr>
      <w:r>
        <w:rPr>
          <w:sz w:val="18"/>
          <w:szCs w:val="18"/>
        </w:rPr>
        <w:t>★</w:t>
      </w:r>
      <w:r>
        <w:rPr>
          <w:sz w:val="18"/>
          <w:szCs w:val="18"/>
        </w:rPr>
        <w:t>支持图片文件秒级检索，秒级提取硬盘中人脸、车辆、人体等图片文件，用户可快速浏览全部通道中的图片文件（以公安部检测报告为准）</w:t>
      </w:r>
    </w:p>
    <w:p w:rsidR="00EB4897" w:rsidRDefault="004A2B71">
      <w:pPr>
        <w:rPr>
          <w:sz w:val="18"/>
          <w:szCs w:val="18"/>
        </w:rPr>
      </w:pPr>
      <w:r>
        <w:rPr>
          <w:sz w:val="18"/>
          <w:szCs w:val="18"/>
        </w:rPr>
        <w:t>★</w:t>
      </w:r>
      <w:r>
        <w:rPr>
          <w:sz w:val="18"/>
          <w:szCs w:val="18"/>
        </w:rPr>
        <w:t>支持过车记录导出表格功能，表格包含通道、时间、车牌号、车型、车身颜色、车辆品牌、车辆抓拍图片信息（以公安部检测报告为准）</w:t>
      </w:r>
    </w:p>
    <w:p w:rsidR="00EB4897" w:rsidRDefault="004A2B71">
      <w:pPr>
        <w:rPr>
          <w:sz w:val="18"/>
          <w:szCs w:val="18"/>
        </w:rPr>
      </w:pPr>
      <w:r>
        <w:rPr>
          <w:sz w:val="18"/>
          <w:szCs w:val="18"/>
        </w:rPr>
        <w:t>支持图表形式展示已添加的</w:t>
      </w:r>
      <w:r>
        <w:rPr>
          <w:sz w:val="18"/>
          <w:szCs w:val="18"/>
        </w:rPr>
        <w:t>IP</w:t>
      </w:r>
      <w:r>
        <w:rPr>
          <w:sz w:val="18"/>
          <w:szCs w:val="18"/>
        </w:rPr>
        <w:t>通道，支持自动抓拍一张图片作为</w:t>
      </w:r>
      <w:r>
        <w:rPr>
          <w:sz w:val="18"/>
          <w:szCs w:val="18"/>
        </w:rPr>
        <w:t>IP</w:t>
      </w:r>
      <w:r>
        <w:rPr>
          <w:sz w:val="18"/>
          <w:szCs w:val="18"/>
        </w:rPr>
        <w:t>通道封面</w:t>
      </w:r>
    </w:p>
    <w:p w:rsidR="00EB4897" w:rsidRDefault="004A2B71">
      <w:pPr>
        <w:rPr>
          <w:sz w:val="18"/>
          <w:szCs w:val="18"/>
        </w:rPr>
      </w:pPr>
      <w:r>
        <w:rPr>
          <w:sz w:val="18"/>
          <w:szCs w:val="18"/>
        </w:rPr>
        <w:t>★</w:t>
      </w:r>
      <w:r>
        <w:rPr>
          <w:sz w:val="18"/>
          <w:szCs w:val="18"/>
        </w:rPr>
        <w:t>配合全局摄像机，支持</w:t>
      </w:r>
      <w:r>
        <w:rPr>
          <w:sz w:val="18"/>
          <w:szCs w:val="18"/>
        </w:rPr>
        <w:t>3D</w:t>
      </w:r>
      <w:r>
        <w:rPr>
          <w:sz w:val="18"/>
          <w:szCs w:val="18"/>
        </w:rPr>
        <w:t>定位功能，可以在全景通道上任意选取点位，球机通道可变倍定位（以公安部检测报告为准）</w:t>
      </w:r>
    </w:p>
    <w:p w:rsidR="00EB4897" w:rsidRDefault="004A2B71">
      <w:pPr>
        <w:rPr>
          <w:sz w:val="18"/>
          <w:szCs w:val="18"/>
        </w:rPr>
      </w:pPr>
      <w:r>
        <w:rPr>
          <w:sz w:val="18"/>
          <w:szCs w:val="18"/>
        </w:rPr>
        <w:t>支持查看希捷硬盘健康状态信息，包括温度，震动，链路稳定性。支持查看最近</w:t>
      </w:r>
      <w:r>
        <w:rPr>
          <w:sz w:val="18"/>
          <w:szCs w:val="18"/>
        </w:rPr>
        <w:t>7</w:t>
      </w:r>
      <w:r>
        <w:rPr>
          <w:sz w:val="18"/>
          <w:szCs w:val="18"/>
        </w:rPr>
        <w:t>天（</w:t>
      </w:r>
      <w:r>
        <w:rPr>
          <w:sz w:val="18"/>
          <w:szCs w:val="18"/>
        </w:rPr>
        <w:t>168</w:t>
      </w:r>
      <w:r>
        <w:rPr>
          <w:sz w:val="18"/>
          <w:szCs w:val="18"/>
        </w:rPr>
        <w:t>小时）的硬盘状态信息</w:t>
      </w:r>
    </w:p>
    <w:p w:rsidR="00EB4897" w:rsidRDefault="004A2B71">
      <w:pPr>
        <w:rPr>
          <w:sz w:val="18"/>
          <w:szCs w:val="18"/>
        </w:rPr>
      </w:pPr>
      <w:r>
        <w:rPr>
          <w:sz w:val="18"/>
          <w:szCs w:val="18"/>
        </w:rPr>
        <w:t>支持在线检查西数硬盘的运行状态、健康状态，包括低温警报、高温警报、异步信号恢复警报、重新分配扇区技术警报、读取恢复警报、无法修复的错误警报、机械故障警报、磁头加载率警报、电源接通复位率警报、总功率负载率警报、电源开启小时警报</w:t>
      </w:r>
    </w:p>
    <w:p w:rsidR="00EB4897" w:rsidRDefault="004A2B71">
      <w:pPr>
        <w:rPr>
          <w:sz w:val="18"/>
          <w:szCs w:val="18"/>
        </w:rPr>
      </w:pPr>
      <w:r>
        <w:rPr>
          <w:sz w:val="18"/>
          <w:szCs w:val="18"/>
        </w:rPr>
        <w:t>★</w:t>
      </w:r>
      <w:r>
        <w:rPr>
          <w:sz w:val="18"/>
          <w:szCs w:val="18"/>
        </w:rPr>
        <w:t>支持图片存储服务管理功能，可将</w:t>
      </w:r>
      <w:r>
        <w:rPr>
          <w:sz w:val="18"/>
          <w:szCs w:val="18"/>
        </w:rPr>
        <w:t>NVR</w:t>
      </w:r>
      <w:r>
        <w:rPr>
          <w:sz w:val="18"/>
          <w:szCs w:val="18"/>
        </w:rPr>
        <w:t>作为图片存储服务器，接收外设推送的图片进行存储（以公安部检测报告为准）</w:t>
      </w:r>
    </w:p>
    <w:p w:rsidR="00EB4897" w:rsidRDefault="004A2B71">
      <w:pPr>
        <w:rPr>
          <w:sz w:val="18"/>
          <w:szCs w:val="18"/>
        </w:rPr>
      </w:pPr>
      <w:r>
        <w:rPr>
          <w:sz w:val="18"/>
          <w:szCs w:val="18"/>
        </w:rPr>
        <w:t>可对视频画面叠加</w:t>
      </w:r>
      <w:r>
        <w:rPr>
          <w:sz w:val="18"/>
          <w:szCs w:val="18"/>
        </w:rPr>
        <w:t>10</w:t>
      </w:r>
      <w:r>
        <w:rPr>
          <w:sz w:val="18"/>
          <w:szCs w:val="18"/>
        </w:rPr>
        <w:t>行字符，每行可输入</w:t>
      </w:r>
      <w:r>
        <w:rPr>
          <w:sz w:val="18"/>
          <w:szCs w:val="18"/>
        </w:rPr>
        <w:t>22</w:t>
      </w:r>
      <w:r>
        <w:rPr>
          <w:sz w:val="18"/>
          <w:szCs w:val="18"/>
        </w:rPr>
        <w:t>个汉字；可设置透明闪烁、透明不闪烁、不透明不闪烁、不透明闪烁</w:t>
      </w:r>
      <w:r>
        <w:rPr>
          <w:sz w:val="18"/>
          <w:szCs w:val="18"/>
        </w:rPr>
        <w:t>4</w:t>
      </w:r>
      <w:r>
        <w:rPr>
          <w:sz w:val="18"/>
          <w:szCs w:val="18"/>
        </w:rPr>
        <w:t>种</w:t>
      </w:r>
      <w:r>
        <w:rPr>
          <w:sz w:val="18"/>
          <w:szCs w:val="18"/>
        </w:rPr>
        <w:t>OSD</w:t>
      </w:r>
      <w:r>
        <w:rPr>
          <w:sz w:val="18"/>
          <w:szCs w:val="18"/>
        </w:rPr>
        <w:t>属性</w:t>
      </w:r>
    </w:p>
    <w:p w:rsidR="00EB4897" w:rsidRDefault="004A2B71">
      <w:pPr>
        <w:rPr>
          <w:sz w:val="18"/>
          <w:szCs w:val="18"/>
        </w:rPr>
      </w:pPr>
      <w:r>
        <w:rPr>
          <w:sz w:val="18"/>
          <w:szCs w:val="18"/>
        </w:rPr>
        <w:t>支持缩略图</w:t>
      </w:r>
      <w:r>
        <w:rPr>
          <w:sz w:val="18"/>
          <w:szCs w:val="18"/>
        </w:rPr>
        <w:t>,</w:t>
      </w:r>
      <w:r>
        <w:rPr>
          <w:sz w:val="18"/>
          <w:szCs w:val="18"/>
        </w:rPr>
        <w:t>录像回放中，当鼠标在进度条上移动时，可自动显示该时间点附近的视频画面图片</w:t>
      </w:r>
    </w:p>
    <w:p w:rsidR="00EB4897" w:rsidRDefault="004A2B71">
      <w:pPr>
        <w:rPr>
          <w:sz w:val="18"/>
          <w:szCs w:val="18"/>
        </w:rPr>
      </w:pPr>
      <w:r>
        <w:rPr>
          <w:sz w:val="18"/>
          <w:szCs w:val="18"/>
        </w:rPr>
        <w:t>支持回放双进度条控制功能，可在进度条上自动标注目标事件，一条为当前回放通道，一条为全部通道。支持鼠标在进度条上点击进行快速定位回放功能</w:t>
      </w:r>
    </w:p>
    <w:p w:rsidR="00EB4897" w:rsidRDefault="004A2B71">
      <w:pPr>
        <w:rPr>
          <w:sz w:val="18"/>
          <w:szCs w:val="18"/>
        </w:rPr>
      </w:pPr>
      <w:r>
        <w:rPr>
          <w:sz w:val="18"/>
          <w:szCs w:val="18"/>
        </w:rPr>
        <w:t>可通过</w:t>
      </w:r>
      <w:r>
        <w:rPr>
          <w:sz w:val="18"/>
          <w:szCs w:val="18"/>
        </w:rPr>
        <w:t>IE</w:t>
      </w:r>
      <w:r>
        <w:rPr>
          <w:sz w:val="18"/>
          <w:szCs w:val="18"/>
        </w:rPr>
        <w:t>预览和回放双目摄像机的立体声</w:t>
      </w:r>
    </w:p>
    <w:p w:rsidR="00EB4897" w:rsidRDefault="004A2B71">
      <w:pPr>
        <w:rPr>
          <w:sz w:val="18"/>
          <w:szCs w:val="18"/>
        </w:rPr>
      </w:pPr>
      <w:r>
        <w:rPr>
          <w:sz w:val="18"/>
          <w:szCs w:val="18"/>
        </w:rPr>
        <w:t>支持报警输入触发一键撤防功能，撤防的报警类型可选（弹出报警画面、声音警告、上传中心、发送邮件、触发报警输出）</w:t>
      </w:r>
    </w:p>
    <w:p w:rsidR="00EB4897" w:rsidRDefault="004A2B71">
      <w:pPr>
        <w:rPr>
          <w:sz w:val="18"/>
          <w:szCs w:val="18"/>
        </w:rPr>
      </w:pPr>
      <w:r>
        <w:rPr>
          <w:sz w:val="18"/>
          <w:szCs w:val="18"/>
        </w:rPr>
        <w:t>★</w:t>
      </w:r>
      <w:r>
        <w:rPr>
          <w:sz w:val="18"/>
          <w:szCs w:val="18"/>
        </w:rPr>
        <w:t>支持实时监测并显示系统正在进行的录像备份任务，可查看剩余录像大小、剩余时间、备份进度百分比和进度条（以公安部检测报告为准）</w:t>
      </w:r>
    </w:p>
    <w:p w:rsidR="00EB4897" w:rsidRDefault="004A2B71">
      <w:pPr>
        <w:rPr>
          <w:sz w:val="18"/>
          <w:szCs w:val="18"/>
        </w:rPr>
      </w:pPr>
      <w:r>
        <w:rPr>
          <w:sz w:val="18"/>
          <w:szCs w:val="18"/>
        </w:rPr>
        <w:t>支持智能后检索回放功能：接入支持智能后检索功能的</w:t>
      </w:r>
      <w:r>
        <w:rPr>
          <w:sz w:val="18"/>
          <w:szCs w:val="18"/>
        </w:rPr>
        <w:t>IPC</w:t>
      </w:r>
      <w:r>
        <w:rPr>
          <w:sz w:val="18"/>
          <w:szCs w:val="18"/>
        </w:rPr>
        <w:t>，录像回放时，可设置移动侦测区域、越界</w:t>
      </w:r>
      <w:r>
        <w:rPr>
          <w:sz w:val="18"/>
          <w:szCs w:val="18"/>
        </w:rPr>
        <w:t>/</w:t>
      </w:r>
      <w:r>
        <w:rPr>
          <w:sz w:val="18"/>
          <w:szCs w:val="18"/>
        </w:rPr>
        <w:t>区域入侵区域并进行检索，可自动跳过未触发设定规则的录像，只播放触发规则的录像，并且播放速度可设置</w:t>
      </w:r>
    </w:p>
    <w:p w:rsidR="00EB4897" w:rsidRDefault="004A2B71">
      <w:pPr>
        <w:rPr>
          <w:sz w:val="18"/>
          <w:szCs w:val="18"/>
        </w:rPr>
      </w:pPr>
      <w:r>
        <w:rPr>
          <w:sz w:val="18"/>
          <w:szCs w:val="18"/>
        </w:rPr>
        <w:t>支持对任一录像文件打标签，单个文件最大支持</w:t>
      </w:r>
      <w:r>
        <w:rPr>
          <w:sz w:val="18"/>
          <w:szCs w:val="18"/>
        </w:rPr>
        <w:t>1024</w:t>
      </w:r>
      <w:r>
        <w:rPr>
          <w:sz w:val="18"/>
          <w:szCs w:val="18"/>
        </w:rPr>
        <w:t>个标签，设备可添加的标签个数不少于</w:t>
      </w:r>
      <w:r>
        <w:rPr>
          <w:sz w:val="18"/>
          <w:szCs w:val="18"/>
        </w:rPr>
        <w:t>8192</w:t>
      </w:r>
    </w:p>
    <w:p w:rsidR="00EB4897" w:rsidRDefault="004A2B71">
      <w:pPr>
        <w:rPr>
          <w:sz w:val="18"/>
          <w:szCs w:val="18"/>
        </w:rPr>
      </w:pPr>
      <w:r>
        <w:rPr>
          <w:sz w:val="18"/>
          <w:szCs w:val="18"/>
        </w:rPr>
        <w:t>支持</w:t>
      </w:r>
      <w:r>
        <w:rPr>
          <w:sz w:val="18"/>
          <w:szCs w:val="18"/>
        </w:rPr>
        <w:t>POS</w:t>
      </w:r>
      <w:r>
        <w:rPr>
          <w:sz w:val="18"/>
          <w:szCs w:val="18"/>
        </w:rPr>
        <w:t>功能，可接入</w:t>
      </w:r>
      <w:r>
        <w:rPr>
          <w:sz w:val="18"/>
          <w:szCs w:val="18"/>
        </w:rPr>
        <w:t>POS</w:t>
      </w:r>
      <w:r>
        <w:rPr>
          <w:sz w:val="18"/>
          <w:szCs w:val="18"/>
        </w:rPr>
        <w:t>机，叠加</w:t>
      </w:r>
      <w:r>
        <w:rPr>
          <w:sz w:val="18"/>
          <w:szCs w:val="18"/>
        </w:rPr>
        <w:t>POS</w:t>
      </w:r>
      <w:r>
        <w:rPr>
          <w:sz w:val="18"/>
          <w:szCs w:val="18"/>
        </w:rPr>
        <w:t>信息到录像中，可修改</w:t>
      </w:r>
      <w:r>
        <w:rPr>
          <w:sz w:val="18"/>
          <w:szCs w:val="18"/>
        </w:rPr>
        <w:t>POS</w:t>
      </w:r>
      <w:r>
        <w:rPr>
          <w:sz w:val="18"/>
          <w:szCs w:val="18"/>
        </w:rPr>
        <w:t>信息的字体大小和颜色，可按关键字搜索录像</w:t>
      </w:r>
    </w:p>
    <w:p w:rsidR="00EB4897" w:rsidRDefault="004A2B71">
      <w:pPr>
        <w:rPr>
          <w:sz w:val="18"/>
          <w:szCs w:val="18"/>
        </w:rPr>
      </w:pPr>
      <w:r>
        <w:rPr>
          <w:sz w:val="18"/>
          <w:szCs w:val="18"/>
        </w:rPr>
        <w:t>★</w:t>
      </w:r>
      <w:r>
        <w:rPr>
          <w:sz w:val="18"/>
          <w:szCs w:val="18"/>
        </w:rPr>
        <w:t>配合前端接入的智能摄像机，可在客户端视频画面上显示叠加的智能分析规则框，智能分析规则框大小和数量可随目标大小和数量自动调整，并随目标消失而消失（以公安部检测报告为准）</w:t>
      </w:r>
    </w:p>
    <w:p w:rsidR="00EB4897" w:rsidRDefault="004A2B71">
      <w:pPr>
        <w:rPr>
          <w:sz w:val="18"/>
          <w:szCs w:val="18"/>
        </w:rPr>
      </w:pPr>
      <w:r>
        <w:rPr>
          <w:sz w:val="18"/>
          <w:szCs w:val="18"/>
        </w:rPr>
        <w:t>支持时间轴缩放：录像回放中支持设置时间轴范围，范围可选</w:t>
      </w:r>
      <w:r>
        <w:rPr>
          <w:sz w:val="18"/>
          <w:szCs w:val="18"/>
        </w:rPr>
        <w:t>5</w:t>
      </w:r>
      <w:r>
        <w:rPr>
          <w:sz w:val="18"/>
          <w:szCs w:val="18"/>
        </w:rPr>
        <w:t>分钟、</w:t>
      </w:r>
      <w:r>
        <w:rPr>
          <w:sz w:val="18"/>
          <w:szCs w:val="18"/>
        </w:rPr>
        <w:t>10</w:t>
      </w:r>
      <w:r>
        <w:rPr>
          <w:sz w:val="18"/>
          <w:szCs w:val="18"/>
        </w:rPr>
        <w:t>分钟、</w:t>
      </w:r>
      <w:r>
        <w:rPr>
          <w:sz w:val="18"/>
          <w:szCs w:val="18"/>
        </w:rPr>
        <w:t>20</w:t>
      </w:r>
      <w:r>
        <w:rPr>
          <w:sz w:val="18"/>
          <w:szCs w:val="18"/>
        </w:rPr>
        <w:t>分钟、</w:t>
      </w:r>
      <w:r>
        <w:rPr>
          <w:sz w:val="18"/>
          <w:szCs w:val="18"/>
        </w:rPr>
        <w:t>1</w:t>
      </w:r>
      <w:r>
        <w:rPr>
          <w:sz w:val="18"/>
          <w:szCs w:val="18"/>
        </w:rPr>
        <w:t>小时、</w:t>
      </w:r>
      <w:r>
        <w:rPr>
          <w:sz w:val="18"/>
          <w:szCs w:val="18"/>
        </w:rPr>
        <w:t>2</w:t>
      </w:r>
      <w:r>
        <w:rPr>
          <w:sz w:val="18"/>
          <w:szCs w:val="18"/>
        </w:rPr>
        <w:t>小时、</w:t>
      </w:r>
      <w:r>
        <w:rPr>
          <w:sz w:val="18"/>
          <w:szCs w:val="18"/>
        </w:rPr>
        <w:t>4</w:t>
      </w:r>
      <w:r>
        <w:rPr>
          <w:sz w:val="18"/>
          <w:szCs w:val="18"/>
        </w:rPr>
        <w:t>小时、</w:t>
      </w:r>
      <w:r>
        <w:rPr>
          <w:sz w:val="18"/>
          <w:szCs w:val="18"/>
        </w:rPr>
        <w:t>8</w:t>
      </w:r>
      <w:r>
        <w:rPr>
          <w:sz w:val="18"/>
          <w:szCs w:val="18"/>
        </w:rPr>
        <w:t>小时、</w:t>
      </w:r>
      <w:r>
        <w:rPr>
          <w:sz w:val="18"/>
          <w:szCs w:val="18"/>
        </w:rPr>
        <w:t>12</w:t>
      </w:r>
      <w:r>
        <w:rPr>
          <w:sz w:val="18"/>
          <w:szCs w:val="18"/>
        </w:rPr>
        <w:t>小时、</w:t>
      </w:r>
      <w:r>
        <w:rPr>
          <w:sz w:val="18"/>
          <w:szCs w:val="18"/>
        </w:rPr>
        <w:t>16</w:t>
      </w:r>
      <w:r>
        <w:rPr>
          <w:sz w:val="18"/>
          <w:szCs w:val="18"/>
        </w:rPr>
        <w:t>小时、</w:t>
      </w:r>
      <w:r>
        <w:rPr>
          <w:sz w:val="18"/>
          <w:szCs w:val="18"/>
        </w:rPr>
        <w:t>20</w:t>
      </w:r>
      <w:r>
        <w:rPr>
          <w:sz w:val="18"/>
          <w:szCs w:val="18"/>
        </w:rPr>
        <w:t>小时、</w:t>
      </w:r>
      <w:r>
        <w:rPr>
          <w:sz w:val="18"/>
          <w:szCs w:val="18"/>
        </w:rPr>
        <w:t>24</w:t>
      </w:r>
      <w:r>
        <w:rPr>
          <w:sz w:val="18"/>
          <w:szCs w:val="18"/>
        </w:rPr>
        <w:t>小时、</w:t>
      </w:r>
      <w:r>
        <w:rPr>
          <w:sz w:val="18"/>
          <w:szCs w:val="18"/>
        </w:rPr>
        <w:t>2</w:t>
      </w:r>
      <w:r>
        <w:rPr>
          <w:sz w:val="18"/>
          <w:szCs w:val="18"/>
        </w:rPr>
        <w:t>天、</w:t>
      </w:r>
      <w:r>
        <w:rPr>
          <w:sz w:val="18"/>
          <w:szCs w:val="18"/>
        </w:rPr>
        <w:t>4</w:t>
      </w:r>
      <w:r>
        <w:rPr>
          <w:sz w:val="18"/>
          <w:szCs w:val="18"/>
        </w:rPr>
        <w:t>天、</w:t>
      </w:r>
      <w:r>
        <w:rPr>
          <w:sz w:val="18"/>
          <w:szCs w:val="18"/>
        </w:rPr>
        <w:t>1</w:t>
      </w:r>
      <w:r>
        <w:rPr>
          <w:sz w:val="18"/>
          <w:szCs w:val="18"/>
        </w:rPr>
        <w:t>周、</w:t>
      </w:r>
      <w:r>
        <w:rPr>
          <w:sz w:val="18"/>
          <w:szCs w:val="18"/>
        </w:rPr>
        <w:t>2</w:t>
      </w:r>
      <w:r>
        <w:rPr>
          <w:sz w:val="18"/>
          <w:szCs w:val="18"/>
        </w:rPr>
        <w:t>周、</w:t>
      </w:r>
      <w:r>
        <w:rPr>
          <w:sz w:val="18"/>
          <w:szCs w:val="18"/>
        </w:rPr>
        <w:t>4</w:t>
      </w:r>
      <w:r>
        <w:rPr>
          <w:sz w:val="18"/>
          <w:szCs w:val="18"/>
        </w:rPr>
        <w:t>周，通过鼠标滚轮缩放时间轴范围</w:t>
      </w:r>
    </w:p>
    <w:p w:rsidR="00EB4897" w:rsidRDefault="004A2B71">
      <w:pPr>
        <w:rPr>
          <w:sz w:val="18"/>
          <w:szCs w:val="18"/>
        </w:rPr>
      </w:pPr>
      <w:r>
        <w:rPr>
          <w:sz w:val="18"/>
          <w:szCs w:val="18"/>
        </w:rPr>
        <w:t>★</w:t>
      </w:r>
      <w:r>
        <w:rPr>
          <w:sz w:val="18"/>
          <w:szCs w:val="18"/>
        </w:rPr>
        <w:t>接入不支持人脸抓拍的网络摄像机，通过</w:t>
      </w:r>
      <w:r>
        <w:rPr>
          <w:sz w:val="18"/>
          <w:szCs w:val="18"/>
        </w:rPr>
        <w:t>NVR</w:t>
      </w:r>
      <w:r>
        <w:rPr>
          <w:sz w:val="18"/>
          <w:szCs w:val="18"/>
        </w:rPr>
        <w:t>智能分析实现人脸抓拍功能，并进行告警上报及联动；支</w:t>
      </w:r>
      <w:r>
        <w:rPr>
          <w:sz w:val="18"/>
          <w:szCs w:val="18"/>
        </w:rPr>
        <w:lastRenderedPageBreak/>
        <w:t>持在</w:t>
      </w:r>
      <w:r>
        <w:rPr>
          <w:sz w:val="18"/>
          <w:szCs w:val="18"/>
        </w:rPr>
        <w:t>NVR</w:t>
      </w:r>
      <w:r>
        <w:rPr>
          <w:sz w:val="18"/>
          <w:szCs w:val="18"/>
        </w:rPr>
        <w:t>配置越界侦测、区域入侵，通过分析检测，有异常时告警上报并进行联动处理；接入不支持车牌车辆检测的</w:t>
      </w:r>
      <w:r>
        <w:rPr>
          <w:sz w:val="18"/>
          <w:szCs w:val="18"/>
        </w:rPr>
        <w:t>IPC</w:t>
      </w:r>
      <w:r>
        <w:rPr>
          <w:sz w:val="18"/>
          <w:szCs w:val="18"/>
        </w:rPr>
        <w:t>，可通过</w:t>
      </w:r>
      <w:r>
        <w:rPr>
          <w:sz w:val="18"/>
          <w:szCs w:val="18"/>
        </w:rPr>
        <w:t>NVR</w:t>
      </w:r>
      <w:r>
        <w:rPr>
          <w:sz w:val="18"/>
          <w:szCs w:val="18"/>
        </w:rPr>
        <w:t>进行车辆检测，识别车牌号码、车辆类型、车辆品牌、车身颜色（以公安部检测报告为准）</w:t>
      </w:r>
    </w:p>
    <w:p w:rsidR="00EB4897" w:rsidRDefault="004A2B71">
      <w:pPr>
        <w:rPr>
          <w:sz w:val="18"/>
          <w:szCs w:val="18"/>
        </w:rPr>
      </w:pPr>
      <w:r>
        <w:rPr>
          <w:sz w:val="18"/>
          <w:szCs w:val="18"/>
        </w:rPr>
        <w:t>支持实时查看设备状态，包括</w:t>
      </w:r>
      <w:r>
        <w:rPr>
          <w:sz w:val="18"/>
          <w:szCs w:val="18"/>
        </w:rPr>
        <w:t>CPU</w:t>
      </w:r>
      <w:r>
        <w:rPr>
          <w:sz w:val="18"/>
          <w:szCs w:val="18"/>
        </w:rPr>
        <w:t>使用率、内存使用率、</w:t>
      </w:r>
      <w:r>
        <w:rPr>
          <w:sz w:val="18"/>
          <w:szCs w:val="18"/>
        </w:rPr>
        <w:t>CPU</w:t>
      </w:r>
      <w:r>
        <w:rPr>
          <w:sz w:val="18"/>
          <w:szCs w:val="18"/>
        </w:rPr>
        <w:t>温度、机箱温度、风扇转速等；支持配置风扇全速、自动调速转动模式，自动调速转动模式可根据机箱温度自适应调节风扇转速</w:t>
      </w:r>
    </w:p>
    <w:p w:rsidR="00EB4897" w:rsidRDefault="004A2B71">
      <w:pPr>
        <w:rPr>
          <w:sz w:val="18"/>
          <w:szCs w:val="18"/>
        </w:rPr>
      </w:pPr>
      <w:r>
        <w:rPr>
          <w:sz w:val="18"/>
          <w:szCs w:val="18"/>
        </w:rPr>
        <w:t>★</w:t>
      </w:r>
      <w:r>
        <w:rPr>
          <w:sz w:val="18"/>
          <w:szCs w:val="18"/>
        </w:rPr>
        <w:t>可接入</w:t>
      </w:r>
      <w:r>
        <w:rPr>
          <w:sz w:val="18"/>
          <w:szCs w:val="18"/>
        </w:rPr>
        <w:t>10T</w:t>
      </w:r>
      <w:r>
        <w:rPr>
          <w:sz w:val="18"/>
          <w:szCs w:val="18"/>
        </w:rPr>
        <w:t>容量的</w:t>
      </w:r>
      <w:r>
        <w:rPr>
          <w:sz w:val="18"/>
          <w:szCs w:val="18"/>
        </w:rPr>
        <w:t>SATA</w:t>
      </w:r>
      <w:r>
        <w:rPr>
          <w:sz w:val="18"/>
          <w:szCs w:val="18"/>
        </w:rPr>
        <w:t>接口硬盘；可接入</w:t>
      </w:r>
      <w:r>
        <w:rPr>
          <w:sz w:val="18"/>
          <w:szCs w:val="18"/>
        </w:rPr>
        <w:t>AI</w:t>
      </w:r>
      <w:r>
        <w:rPr>
          <w:sz w:val="18"/>
          <w:szCs w:val="18"/>
        </w:rPr>
        <w:t>硬盘。支持硬盘休眠（以公安部检测报告为准）</w:t>
      </w:r>
    </w:p>
    <w:p w:rsidR="00EB4897" w:rsidRDefault="004A2B71">
      <w:pPr>
        <w:rPr>
          <w:sz w:val="18"/>
          <w:szCs w:val="18"/>
        </w:rPr>
      </w:pPr>
      <w:r>
        <w:rPr>
          <w:sz w:val="18"/>
          <w:szCs w:val="18"/>
        </w:rPr>
        <w:t>支持设置</w:t>
      </w:r>
      <w:r>
        <w:rPr>
          <w:sz w:val="18"/>
          <w:szCs w:val="18"/>
        </w:rPr>
        <w:t>8</w:t>
      </w:r>
      <w:r>
        <w:rPr>
          <w:sz w:val="18"/>
          <w:szCs w:val="18"/>
        </w:rPr>
        <w:t>个二次认证用户，当设备启用二次认证，其他用户在回放、下载时，需要二次用户同时授权才能登录设备</w:t>
      </w:r>
    </w:p>
    <w:p w:rsidR="00EB4897" w:rsidRDefault="004A2B71">
      <w:pPr>
        <w:rPr>
          <w:sz w:val="18"/>
          <w:szCs w:val="18"/>
        </w:rPr>
      </w:pPr>
      <w:r>
        <w:rPr>
          <w:sz w:val="18"/>
          <w:szCs w:val="18"/>
        </w:rPr>
        <w:t>可设置主码流、子码流流进行录像</w:t>
      </w:r>
    </w:p>
    <w:p w:rsidR="00EB4897" w:rsidRDefault="004A2B71">
      <w:pPr>
        <w:rPr>
          <w:sz w:val="18"/>
          <w:szCs w:val="18"/>
        </w:rPr>
      </w:pPr>
      <w:r>
        <w:rPr>
          <w:sz w:val="18"/>
          <w:szCs w:val="18"/>
        </w:rPr>
        <w:t>支持即时回放功能，在预览状态下可回放任一通道</w:t>
      </w:r>
      <w:r>
        <w:rPr>
          <w:sz w:val="18"/>
          <w:szCs w:val="18"/>
        </w:rPr>
        <w:t>5-120</w:t>
      </w:r>
      <w:r>
        <w:rPr>
          <w:sz w:val="18"/>
          <w:szCs w:val="18"/>
        </w:rPr>
        <w:t>分钟内的录像文件（以公安部检测报告为准）</w:t>
      </w:r>
    </w:p>
    <w:p w:rsidR="00EB4897" w:rsidRDefault="004A2B71">
      <w:pPr>
        <w:rPr>
          <w:sz w:val="18"/>
          <w:szCs w:val="18"/>
        </w:rPr>
      </w:pPr>
      <w:r>
        <w:rPr>
          <w:sz w:val="18"/>
          <w:szCs w:val="18"/>
        </w:rPr>
        <w:t>★</w:t>
      </w:r>
      <w:r>
        <w:rPr>
          <w:sz w:val="18"/>
          <w:szCs w:val="18"/>
        </w:rPr>
        <w:t>可同时正放或倒放</w:t>
      </w:r>
      <w:r>
        <w:rPr>
          <w:sz w:val="18"/>
          <w:szCs w:val="18"/>
        </w:rPr>
        <w:t>32</w:t>
      </w:r>
      <w:r>
        <w:rPr>
          <w:sz w:val="18"/>
          <w:szCs w:val="18"/>
        </w:rPr>
        <w:t>路</w:t>
      </w:r>
      <w:r>
        <w:rPr>
          <w:sz w:val="18"/>
          <w:szCs w:val="18"/>
        </w:rPr>
        <w:t>H.265</w:t>
      </w:r>
      <w:r>
        <w:rPr>
          <w:sz w:val="18"/>
          <w:szCs w:val="18"/>
        </w:rPr>
        <w:t>编码的视频图像（以公安部检测报告为准）</w:t>
      </w:r>
    </w:p>
    <w:p w:rsidR="00EB4897" w:rsidRDefault="004A2B71">
      <w:pPr>
        <w:rPr>
          <w:sz w:val="18"/>
          <w:szCs w:val="18"/>
        </w:rPr>
      </w:pPr>
      <w:r>
        <w:rPr>
          <w:sz w:val="18"/>
          <w:szCs w:val="18"/>
        </w:rPr>
        <w:t>支持多屏输出功能，可设置</w:t>
      </w:r>
      <w:r>
        <w:rPr>
          <w:sz w:val="18"/>
          <w:szCs w:val="18"/>
        </w:rPr>
        <w:t>4</w:t>
      </w:r>
      <w:r>
        <w:rPr>
          <w:sz w:val="18"/>
          <w:szCs w:val="18"/>
        </w:rPr>
        <w:t>屏显示输出视频图像，其中</w:t>
      </w:r>
      <w:r>
        <w:rPr>
          <w:sz w:val="18"/>
          <w:szCs w:val="18"/>
        </w:rPr>
        <w:t>HDMI</w:t>
      </w:r>
      <w:r>
        <w:rPr>
          <w:sz w:val="18"/>
          <w:szCs w:val="18"/>
        </w:rPr>
        <w:t>和</w:t>
      </w:r>
      <w:r>
        <w:rPr>
          <w:sz w:val="18"/>
          <w:szCs w:val="18"/>
        </w:rPr>
        <w:t>VGA</w:t>
      </w:r>
      <w:r>
        <w:rPr>
          <w:sz w:val="18"/>
          <w:szCs w:val="18"/>
        </w:rPr>
        <w:t>接口可同源输出视频图像，</w:t>
      </w:r>
      <w:r>
        <w:rPr>
          <w:sz w:val="18"/>
          <w:szCs w:val="18"/>
        </w:rPr>
        <w:t>2</w:t>
      </w:r>
      <w:r>
        <w:rPr>
          <w:sz w:val="18"/>
          <w:szCs w:val="18"/>
        </w:rPr>
        <w:t>个</w:t>
      </w:r>
      <w:r>
        <w:rPr>
          <w:sz w:val="18"/>
          <w:szCs w:val="18"/>
        </w:rPr>
        <w:t>HDMI</w:t>
      </w:r>
      <w:r>
        <w:rPr>
          <w:sz w:val="18"/>
          <w:szCs w:val="18"/>
        </w:rPr>
        <w:t>或</w:t>
      </w:r>
      <w:r>
        <w:rPr>
          <w:sz w:val="18"/>
          <w:szCs w:val="18"/>
        </w:rPr>
        <w:t>2</w:t>
      </w:r>
      <w:r>
        <w:rPr>
          <w:sz w:val="18"/>
          <w:szCs w:val="18"/>
        </w:rPr>
        <w:t>个</w:t>
      </w:r>
      <w:r>
        <w:rPr>
          <w:sz w:val="18"/>
          <w:szCs w:val="18"/>
        </w:rPr>
        <w:t>VGA</w:t>
      </w:r>
      <w:r>
        <w:rPr>
          <w:sz w:val="18"/>
          <w:szCs w:val="18"/>
        </w:rPr>
        <w:t>接口之间可异源输出视频图像，并可分别控制进行预览、回放、配置等操作，且均可显示系统主菜单。支持</w:t>
      </w:r>
      <w:r>
        <w:rPr>
          <w:sz w:val="18"/>
          <w:szCs w:val="18"/>
        </w:rPr>
        <w:t>32/25/16/9/8/6/4/1</w:t>
      </w:r>
      <w:r>
        <w:rPr>
          <w:sz w:val="18"/>
          <w:szCs w:val="18"/>
        </w:rPr>
        <w:t>分屏预览，可自定义画面分屏（以公安部检测报告为准）</w:t>
      </w:r>
    </w:p>
    <w:p w:rsidR="00EB4897" w:rsidRDefault="004A2B71">
      <w:pPr>
        <w:rPr>
          <w:sz w:val="18"/>
          <w:szCs w:val="18"/>
        </w:rPr>
      </w:pPr>
      <w:r>
        <w:rPr>
          <w:sz w:val="18"/>
          <w:szCs w:val="18"/>
        </w:rPr>
        <w:t>支持</w:t>
      </w:r>
      <w:r>
        <w:rPr>
          <w:sz w:val="18"/>
          <w:szCs w:val="18"/>
        </w:rPr>
        <w:t>1</w:t>
      </w:r>
      <w:r>
        <w:rPr>
          <w:sz w:val="18"/>
          <w:szCs w:val="18"/>
        </w:rPr>
        <w:t>路</w:t>
      </w:r>
      <w:r>
        <w:rPr>
          <w:sz w:val="18"/>
          <w:szCs w:val="18"/>
        </w:rPr>
        <w:t>H.265</w:t>
      </w:r>
      <w:r>
        <w:rPr>
          <w:sz w:val="18"/>
          <w:szCs w:val="18"/>
        </w:rPr>
        <w:t>编码、</w:t>
      </w:r>
      <w:r>
        <w:rPr>
          <w:sz w:val="18"/>
          <w:szCs w:val="18"/>
        </w:rPr>
        <w:t>25fps</w:t>
      </w:r>
      <w:r>
        <w:rPr>
          <w:sz w:val="18"/>
          <w:szCs w:val="18"/>
        </w:rPr>
        <w:t>、</w:t>
      </w:r>
      <w:r>
        <w:rPr>
          <w:sz w:val="18"/>
          <w:szCs w:val="18"/>
        </w:rPr>
        <w:t>8160×2400</w:t>
      </w:r>
      <w:r>
        <w:rPr>
          <w:sz w:val="18"/>
          <w:szCs w:val="18"/>
        </w:rPr>
        <w:t>格式的视频实时预览（以公安部检测报告为准）</w:t>
      </w:r>
    </w:p>
    <w:p w:rsidR="00EB4897" w:rsidRDefault="004A2B71">
      <w:pPr>
        <w:rPr>
          <w:sz w:val="18"/>
          <w:szCs w:val="18"/>
        </w:rPr>
      </w:pPr>
      <w:r>
        <w:rPr>
          <w:sz w:val="18"/>
          <w:szCs w:val="18"/>
        </w:rPr>
        <w:t>支持录像打包时间</w:t>
      </w:r>
      <w:r>
        <w:rPr>
          <w:sz w:val="18"/>
          <w:szCs w:val="18"/>
        </w:rPr>
        <w:t>1-300</w:t>
      </w:r>
      <w:r>
        <w:rPr>
          <w:sz w:val="18"/>
          <w:szCs w:val="18"/>
        </w:rPr>
        <w:t>分钟可设置（以公安部检测报告为准）</w:t>
      </w:r>
    </w:p>
    <w:p w:rsidR="00EB4897" w:rsidRDefault="004A2B71">
      <w:pPr>
        <w:rPr>
          <w:sz w:val="18"/>
          <w:szCs w:val="18"/>
        </w:rPr>
      </w:pPr>
      <w:r>
        <w:rPr>
          <w:sz w:val="18"/>
          <w:szCs w:val="18"/>
        </w:rPr>
        <w:t>支持</w:t>
      </w:r>
      <w:r>
        <w:rPr>
          <w:sz w:val="18"/>
          <w:szCs w:val="18"/>
        </w:rPr>
        <w:t>1/8</w:t>
      </w:r>
      <w:r>
        <w:rPr>
          <w:sz w:val="18"/>
          <w:szCs w:val="18"/>
        </w:rPr>
        <w:t>、</w:t>
      </w:r>
      <w:r>
        <w:rPr>
          <w:sz w:val="18"/>
          <w:szCs w:val="18"/>
        </w:rPr>
        <w:t>1/4</w:t>
      </w:r>
      <w:r>
        <w:rPr>
          <w:sz w:val="18"/>
          <w:szCs w:val="18"/>
        </w:rPr>
        <w:t>、</w:t>
      </w:r>
      <w:r>
        <w:rPr>
          <w:sz w:val="18"/>
          <w:szCs w:val="18"/>
        </w:rPr>
        <w:t>1/2</w:t>
      </w:r>
      <w:r>
        <w:rPr>
          <w:sz w:val="18"/>
          <w:szCs w:val="18"/>
        </w:rPr>
        <w:t>、</w:t>
      </w:r>
      <w:r>
        <w:rPr>
          <w:sz w:val="18"/>
          <w:szCs w:val="18"/>
        </w:rPr>
        <w:t>1</w:t>
      </w:r>
      <w:r>
        <w:rPr>
          <w:sz w:val="18"/>
          <w:szCs w:val="18"/>
        </w:rPr>
        <w:t>、</w:t>
      </w:r>
      <w:r>
        <w:rPr>
          <w:sz w:val="18"/>
          <w:szCs w:val="18"/>
        </w:rPr>
        <w:t>2</w:t>
      </w:r>
      <w:r>
        <w:rPr>
          <w:sz w:val="18"/>
          <w:szCs w:val="18"/>
        </w:rPr>
        <w:t>、</w:t>
      </w:r>
      <w:r>
        <w:rPr>
          <w:sz w:val="18"/>
          <w:szCs w:val="18"/>
        </w:rPr>
        <w:t>4</w:t>
      </w:r>
      <w:r>
        <w:rPr>
          <w:sz w:val="18"/>
          <w:szCs w:val="18"/>
        </w:rPr>
        <w:t>、</w:t>
      </w:r>
      <w:r>
        <w:rPr>
          <w:sz w:val="18"/>
          <w:szCs w:val="18"/>
        </w:rPr>
        <w:t>8</w:t>
      </w:r>
      <w:r>
        <w:rPr>
          <w:sz w:val="18"/>
          <w:szCs w:val="18"/>
        </w:rPr>
        <w:t>、</w:t>
      </w:r>
      <w:r>
        <w:rPr>
          <w:sz w:val="18"/>
          <w:szCs w:val="18"/>
        </w:rPr>
        <w:t>16</w:t>
      </w:r>
      <w:r>
        <w:rPr>
          <w:sz w:val="18"/>
          <w:szCs w:val="18"/>
        </w:rPr>
        <w:t>、</w:t>
      </w:r>
      <w:r>
        <w:rPr>
          <w:sz w:val="18"/>
          <w:szCs w:val="18"/>
        </w:rPr>
        <w:t>32</w:t>
      </w:r>
      <w:r>
        <w:rPr>
          <w:sz w:val="18"/>
          <w:szCs w:val="18"/>
        </w:rPr>
        <w:t>、</w:t>
      </w:r>
      <w:r>
        <w:rPr>
          <w:sz w:val="18"/>
          <w:szCs w:val="18"/>
        </w:rPr>
        <w:t>64</w:t>
      </w:r>
      <w:r>
        <w:rPr>
          <w:sz w:val="18"/>
          <w:szCs w:val="18"/>
        </w:rPr>
        <w:t>、</w:t>
      </w:r>
      <w:r>
        <w:rPr>
          <w:sz w:val="18"/>
          <w:szCs w:val="18"/>
        </w:rPr>
        <w:t>128</w:t>
      </w:r>
      <w:r>
        <w:rPr>
          <w:sz w:val="18"/>
          <w:szCs w:val="18"/>
        </w:rPr>
        <w:t>、</w:t>
      </w:r>
      <w:r>
        <w:rPr>
          <w:sz w:val="18"/>
          <w:szCs w:val="18"/>
        </w:rPr>
        <w:t>256</w:t>
      </w:r>
      <w:r>
        <w:rPr>
          <w:sz w:val="18"/>
          <w:szCs w:val="18"/>
        </w:rPr>
        <w:t>等倍速回放录像，支持录像回放的剪辑和回放截图功能（以公安部检测报告为准）</w:t>
      </w:r>
    </w:p>
    <w:p w:rsidR="00EB4897" w:rsidRDefault="00EB4897"/>
    <w:p w:rsidR="00EB4897" w:rsidRDefault="00EB4897">
      <w:pPr>
        <w:pStyle w:val="2"/>
        <w:numPr>
          <w:ilvl w:val="0"/>
          <w:numId w:val="0"/>
        </w:numPr>
        <w:rPr>
          <w:b/>
          <w:bCs/>
          <w:sz w:val="18"/>
          <w:szCs w:val="18"/>
        </w:rPr>
      </w:pPr>
    </w:p>
    <w:p w:rsidR="00EB4897" w:rsidRDefault="004A2B71">
      <w:pPr>
        <w:widowControl/>
        <w:shd w:val="clear" w:color="auto" w:fill="FFFFFF"/>
        <w:spacing w:line="360" w:lineRule="auto"/>
        <w:rPr>
          <w:bCs/>
          <w:color w:val="000000"/>
          <w:szCs w:val="21"/>
        </w:rPr>
      </w:pPr>
      <w:r>
        <w:rPr>
          <w:rFonts w:hint="eastAsia"/>
          <w:bCs/>
          <w:color w:val="000000"/>
          <w:szCs w:val="21"/>
        </w:rPr>
        <w:t>2</w:t>
      </w:r>
      <w:r>
        <w:rPr>
          <w:rFonts w:hint="eastAsia"/>
          <w:bCs/>
          <w:color w:val="000000"/>
          <w:szCs w:val="21"/>
        </w:rPr>
        <w:t>、投标单位根据设备清单分别报单价、投标总价，所报价格包含设备费、运输、安装、调试、验收、税费（</w:t>
      </w:r>
      <w:r>
        <w:rPr>
          <w:rFonts w:hint="eastAsia"/>
          <w:bCs/>
          <w:color w:val="000000"/>
          <w:szCs w:val="21"/>
        </w:rPr>
        <w:t>13%</w:t>
      </w:r>
      <w:r>
        <w:rPr>
          <w:rFonts w:hint="eastAsia"/>
          <w:bCs/>
          <w:color w:val="000000"/>
          <w:szCs w:val="21"/>
        </w:rPr>
        <w:t>增值税专用发票）等所有费用。</w:t>
      </w:r>
    </w:p>
    <w:p w:rsidR="00EB4897" w:rsidRDefault="004A2B71">
      <w:pPr>
        <w:autoSpaceDE w:val="0"/>
        <w:autoSpaceDN w:val="0"/>
        <w:adjustRightInd w:val="0"/>
        <w:snapToGrid w:val="0"/>
        <w:spacing w:line="480" w:lineRule="exact"/>
        <w:rPr>
          <w:color w:val="000000"/>
          <w:szCs w:val="21"/>
        </w:rPr>
      </w:pPr>
      <w:r>
        <w:rPr>
          <w:rFonts w:hint="eastAsia"/>
          <w:color w:val="000000"/>
          <w:szCs w:val="21"/>
        </w:rPr>
        <w:t>3</w:t>
      </w:r>
      <w:r>
        <w:rPr>
          <w:rFonts w:hint="eastAsia"/>
          <w:color w:val="000000"/>
          <w:szCs w:val="21"/>
        </w:rPr>
        <w:t>、本次招标的合格投标人应同时满足下列资格要求：</w:t>
      </w:r>
    </w:p>
    <w:p w:rsidR="00EB4897" w:rsidRDefault="004A2B71">
      <w:pPr>
        <w:autoSpaceDE w:val="0"/>
        <w:autoSpaceDN w:val="0"/>
        <w:adjustRightInd w:val="0"/>
        <w:snapToGrid w:val="0"/>
        <w:spacing w:line="480" w:lineRule="exact"/>
        <w:ind w:firstLine="561"/>
        <w:rPr>
          <w:color w:val="000000"/>
          <w:szCs w:val="21"/>
        </w:rPr>
      </w:pPr>
      <w:r>
        <w:rPr>
          <w:rFonts w:hint="eastAsia"/>
          <w:color w:val="000000"/>
          <w:szCs w:val="21"/>
        </w:rPr>
        <w:t>（</w:t>
      </w:r>
      <w:r>
        <w:rPr>
          <w:rFonts w:hint="eastAsia"/>
          <w:color w:val="000000"/>
          <w:szCs w:val="21"/>
        </w:rPr>
        <w:t>1</w:t>
      </w:r>
      <w:r>
        <w:rPr>
          <w:rFonts w:hint="eastAsia"/>
          <w:color w:val="000000"/>
          <w:szCs w:val="21"/>
        </w:rPr>
        <w:t>）投标人必须具备独立法人资格</w:t>
      </w:r>
      <w:r>
        <w:rPr>
          <w:rFonts w:hint="eastAsia"/>
          <w:color w:val="000000"/>
          <w:szCs w:val="21"/>
        </w:rPr>
        <w:t xml:space="preserve"> </w:t>
      </w:r>
      <w:r>
        <w:rPr>
          <w:rFonts w:hint="eastAsia"/>
          <w:color w:val="000000"/>
          <w:szCs w:val="21"/>
        </w:rPr>
        <w:t>（</w:t>
      </w:r>
      <w:r>
        <w:rPr>
          <w:rFonts w:hint="eastAsia"/>
          <w:color w:val="000000"/>
          <w:szCs w:val="21"/>
        </w:rPr>
        <w:t xml:space="preserve"> </w:t>
      </w:r>
      <w:r>
        <w:rPr>
          <w:rFonts w:hint="eastAsia"/>
          <w:color w:val="000000"/>
          <w:szCs w:val="21"/>
        </w:rPr>
        <w:t>提供企业营业执照、税务登记证、组织机构代码证，如营业执照、组织机构代码证税务登记证，三证合一，则只提供营业执照；提供复印件加盖公章）。</w:t>
      </w:r>
    </w:p>
    <w:p w:rsidR="00EB4897" w:rsidRDefault="004A2B71">
      <w:pPr>
        <w:spacing w:line="480" w:lineRule="exact"/>
        <w:ind w:firstLineChars="245" w:firstLine="514"/>
        <w:rPr>
          <w:rFonts w:ascii="宋体" w:hAnsi="宋体"/>
          <w:color w:val="000000"/>
          <w:szCs w:val="21"/>
        </w:rPr>
      </w:pPr>
      <w:r>
        <w:rPr>
          <w:rFonts w:ascii="宋体" w:hAnsi="宋体" w:hint="eastAsia"/>
          <w:color w:val="000000"/>
          <w:szCs w:val="21"/>
        </w:rPr>
        <w:t xml:space="preserve">（2）所投标设备需符合行业标准及执行标准。 </w:t>
      </w:r>
    </w:p>
    <w:p w:rsidR="00EB4897" w:rsidRDefault="004A2B71">
      <w:pPr>
        <w:autoSpaceDE w:val="0"/>
        <w:autoSpaceDN w:val="0"/>
        <w:adjustRightInd w:val="0"/>
        <w:snapToGrid w:val="0"/>
        <w:spacing w:line="480" w:lineRule="exact"/>
        <w:ind w:firstLine="561"/>
        <w:rPr>
          <w:color w:val="000000"/>
          <w:szCs w:val="21"/>
        </w:rPr>
      </w:pPr>
      <w:r>
        <w:rPr>
          <w:rFonts w:hint="eastAsia"/>
          <w:color w:val="000000"/>
          <w:szCs w:val="21"/>
        </w:rPr>
        <w:t>（</w:t>
      </w:r>
      <w:r>
        <w:rPr>
          <w:rFonts w:hint="eastAsia"/>
          <w:color w:val="000000"/>
          <w:szCs w:val="21"/>
        </w:rPr>
        <w:t>3</w:t>
      </w:r>
      <w:r>
        <w:rPr>
          <w:rFonts w:hint="eastAsia"/>
          <w:color w:val="000000"/>
          <w:szCs w:val="21"/>
        </w:rPr>
        <w:t>）本项目不接受联合体投标。</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hint="eastAsia"/>
          <w:color w:val="000000"/>
          <w:szCs w:val="21"/>
        </w:rPr>
        <w:t>（</w:t>
      </w:r>
      <w:r>
        <w:rPr>
          <w:rFonts w:hint="eastAsia"/>
          <w:color w:val="000000"/>
          <w:szCs w:val="21"/>
        </w:rPr>
        <w:t>4</w:t>
      </w:r>
      <w:r>
        <w:rPr>
          <w:rFonts w:hint="eastAsia"/>
          <w:color w:val="000000"/>
          <w:szCs w:val="21"/>
        </w:rPr>
        <w:t>）</w:t>
      </w:r>
      <w:r>
        <w:rPr>
          <w:rFonts w:ascii="宋体" w:hAnsi="宋体" w:hint="eastAsia"/>
          <w:color w:val="000000"/>
          <w:szCs w:val="21"/>
        </w:rPr>
        <w:t>所投标报价均包含税务局规定税率的增值税专用发票。</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（5）所有提供设备均需为原厂正品，且为市场通用或主流产品。</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3、投标文件正本一份、副本四份，正本必须用不能擦去的墨水书写或打印，副本可以复印。正本、副本都应装订成册，并在封面上正确标明“正本”、“副本”字样，正、副本不一致时，以正本为准。</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4、具有独立法人资格的生产企业或代理商，此报价为材料送达招标方指定地点（安装调试好）的价格。</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hint="eastAsia"/>
        </w:rPr>
        <w:t>5</w:t>
      </w:r>
      <w:r>
        <w:rPr>
          <w:rFonts w:hint="eastAsia"/>
        </w:rPr>
        <w:t>、本</w:t>
      </w:r>
      <w:r>
        <w:rPr>
          <w:rFonts w:ascii="宋体" w:hAnsi="宋体" w:hint="eastAsia"/>
          <w:color w:val="000000"/>
          <w:szCs w:val="21"/>
        </w:rPr>
        <w:t>次招标工作内容</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lastRenderedPageBreak/>
        <w:t>5.1新系统的设备供货、安装、调试。</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5.2线缆的敷设、接线，安装和调试等。</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5.3整个系统的技术培训。</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5.4整个系统应符合公安部门的技术要求。</w:t>
      </w:r>
    </w:p>
    <w:p w:rsidR="00EB4897" w:rsidRDefault="004A2B71">
      <w:pPr>
        <w:autoSpaceDE w:val="0"/>
        <w:autoSpaceDN w:val="0"/>
        <w:adjustRightInd w:val="0"/>
        <w:snapToGrid w:val="0"/>
        <w:spacing w:line="480" w:lineRule="exact"/>
        <w:ind w:firstLine="561"/>
        <w:rPr>
          <w:rFonts w:ascii="宋体" w:hAnsi="宋体"/>
          <w:b/>
          <w:bCs/>
          <w:color w:val="000000"/>
          <w:szCs w:val="21"/>
        </w:rPr>
      </w:pPr>
      <w:r>
        <w:rPr>
          <w:rFonts w:ascii="宋体" w:hAnsi="宋体" w:hint="eastAsia"/>
          <w:b/>
          <w:bCs/>
          <w:color w:val="000000"/>
          <w:szCs w:val="21"/>
        </w:rPr>
        <w:t>三、投标文件的密封与递交</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1、投标文件的份数和签署</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投标文件应使用不能擦去的墨水书写或打印，由投标人加盖法人公章和法定代表人或法定代表人委托的代理人印鉴或签字。</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2、投标文件的密封与标志</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所有封袋上都应写明招标人名称、项目名称、投标人名称、卷别；</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所有投标文件都必须在封袋上加盖投标单位法人公章及其法定代表人或授权委托人的印鉴。</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3、投标截止期</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3.1投标人应在投标须知中规定的时间之前将投标文件递交到招标文件前附表指定地点。</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3.2招标人可以按本文件规定以修改通知的方式，延长递交投标文件的截止日期。在上述情况下，招标人与投标人以前的在投标截止期方面的全部权力、责任和义务，将适用于延长后新的投标截止期。</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4、投标文件的修改与撤回</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4.1投标人可以在递交投标文件以后，在规定的投标截止期之前，以书面形式向招标人递交修改或撤回其投标文件的通知。在投标截止期以后，不得更改、撤回投标文件。</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4.2投标文件的修改应按本文件相关条款规定的要求编制、密封、标志和递交（密封袋上应标明“修改”字样）。</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4.3投标截止以后,在投标有效期内，未确定中标人前，投标人不得撤回投标文件。</w:t>
      </w:r>
      <w:bookmarkStart w:id="1" w:name="EB66450c37613b4d8bb5d2ef34d49a190f"/>
      <w:r>
        <w:rPr>
          <w:rFonts w:ascii="宋体" w:hAnsi="宋体"/>
          <w:color w:val="000000"/>
          <w:szCs w:val="21"/>
        </w:rPr>
        <w:t xml:space="preserve"> </w:t>
      </w:r>
      <w:bookmarkStart w:id="2" w:name="EB0f01764a82a04f44abcb858eaf46c6a5"/>
      <w:bookmarkEnd w:id="1"/>
      <w:r>
        <w:rPr>
          <w:rFonts w:ascii="宋体" w:hAnsi="宋体"/>
          <w:color w:val="000000"/>
          <w:szCs w:val="21"/>
        </w:rPr>
        <w:t xml:space="preserve"> </w:t>
      </w:r>
      <w:bookmarkEnd w:id="2"/>
    </w:p>
    <w:p w:rsidR="00EB4897" w:rsidRDefault="004A2B71">
      <w:pPr>
        <w:autoSpaceDE w:val="0"/>
        <w:autoSpaceDN w:val="0"/>
        <w:adjustRightInd w:val="0"/>
        <w:snapToGrid w:val="0"/>
        <w:spacing w:line="480" w:lineRule="exact"/>
        <w:ind w:firstLine="561"/>
        <w:rPr>
          <w:rFonts w:ascii="宋体" w:hAnsi="宋体"/>
          <w:b/>
          <w:bCs/>
          <w:color w:val="000000"/>
          <w:szCs w:val="21"/>
        </w:rPr>
      </w:pPr>
      <w:r>
        <w:rPr>
          <w:rFonts w:ascii="宋体" w:hAnsi="宋体" w:hint="eastAsia"/>
          <w:b/>
          <w:bCs/>
          <w:color w:val="000000"/>
          <w:szCs w:val="21"/>
        </w:rPr>
        <w:t>四、评标</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lastRenderedPageBreak/>
        <w:t>1.1评标委员会</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评标由招标人依法组建的评标委员会负责。评标委员会由有关技术、经济等方面的专家组成。</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1.2评审程序</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评标按照下列程序进行：1）评标准备；2）初步评审；3）详细评审；4）推荐中标候选人，撰写评标报告。</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1.3评标准备</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1.3.1评标委员会成员签到</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评标委员会成员到达评标现场时应在签到表上签到以证明出席。</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1.3.2 评标委员会的分工</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评标委员会首先推选一名评标委员会负责人。评标委员会负责人负责评标活动的组织领导工作。评标委员会负责人在与其他评标委员会成员商议的基础上可以将评标委员会划分为技术组和商务组。</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1.3.3 熟悉文件资料</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1.4初步评审</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1.4.1响应性评审</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1.4.2算术错误修正</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1.4.3澄清、说明或补正</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在初步评审过程中，评标委员会应当就投标文件中不明确的内容要求投标人进行澄清．</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1.5投标过程中出现下列情况之一的将作为无效投标处理：</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1、投标书未加盖单位法人章，无法定代表人或其授权委托人的签字；</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2、投标文件载明的货物包装方式、检验标准和方法等不符合招标文件的要求；</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3、投标文件提出了不能满足招标文件要求或招标人不能接受的工程验收、计量、价</w:t>
      </w:r>
      <w:r>
        <w:rPr>
          <w:rFonts w:ascii="宋体" w:hAnsi="宋体" w:hint="eastAsia"/>
          <w:color w:val="000000"/>
          <w:szCs w:val="21"/>
        </w:rPr>
        <w:lastRenderedPageBreak/>
        <w:t>款结算支付办法；</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4、经评标委员会认定投标人的投标报价低于成本价的；</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5、投标人未按照招标文件的要求提供必须提交的相关资料的；</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6、投标文件附有招标人不能接受的条件；</w:t>
      </w:r>
    </w:p>
    <w:p w:rsidR="00EB4897" w:rsidRDefault="004A2B71">
      <w:pPr>
        <w:autoSpaceDE w:val="0"/>
        <w:autoSpaceDN w:val="0"/>
        <w:adjustRightInd w:val="0"/>
        <w:snapToGrid w:val="0"/>
        <w:spacing w:line="480" w:lineRule="exact"/>
        <w:ind w:firstLine="561"/>
        <w:rPr>
          <w:rFonts w:ascii="宋体" w:hAnsi="宋体"/>
          <w:b/>
          <w:color w:val="000000"/>
          <w:szCs w:val="21"/>
        </w:rPr>
      </w:pPr>
      <w:r>
        <w:rPr>
          <w:rFonts w:ascii="宋体" w:hAnsi="宋体" w:hint="eastAsia"/>
          <w:b/>
          <w:color w:val="000000"/>
          <w:szCs w:val="21"/>
        </w:rPr>
        <w:t>五、评标细则（满分100分）</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本次评标采用综合评分法，评标委员会通过对商务、技术等因素的综合评审进行打分，综合得分最高的投标人排名第一，依此类推确定排名顺序，按排名顺序先后推荐为中标候选人。</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本次评标按百分制评分，其中商务评审为70分，技术评审为30分。具体评分细则如下：</w:t>
      </w:r>
    </w:p>
    <w:p w:rsidR="00EB4897" w:rsidRDefault="00EB4897">
      <w:pPr>
        <w:autoSpaceDE w:val="0"/>
        <w:autoSpaceDN w:val="0"/>
        <w:adjustRightInd w:val="0"/>
        <w:snapToGrid w:val="0"/>
        <w:spacing w:line="480" w:lineRule="exact"/>
        <w:ind w:firstLine="561"/>
        <w:rPr>
          <w:rFonts w:ascii="宋体" w:hAnsi="宋体"/>
          <w:color w:val="000000"/>
          <w:szCs w:val="21"/>
        </w:rPr>
      </w:pPr>
    </w:p>
    <w:p w:rsidR="00EB4897" w:rsidRDefault="004A2B71">
      <w:pPr>
        <w:autoSpaceDE w:val="0"/>
        <w:autoSpaceDN w:val="0"/>
        <w:adjustRightInd w:val="0"/>
        <w:snapToGrid w:val="0"/>
        <w:spacing w:line="480" w:lineRule="exact"/>
        <w:rPr>
          <w:rFonts w:ascii="宋体" w:hAnsi="宋体"/>
          <w:b/>
          <w:color w:val="000000"/>
          <w:szCs w:val="21"/>
        </w:rPr>
      </w:pPr>
      <w:r>
        <w:rPr>
          <w:rFonts w:ascii="宋体" w:hAnsi="宋体" w:hint="eastAsia"/>
          <w:b/>
          <w:color w:val="000000"/>
          <w:szCs w:val="21"/>
        </w:rPr>
        <w:t>总则</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评委会成员应严格按下列具体评审内容及相应分值客观、公正地进行评分。计算每个投标人的得分时，对所有评委的评分计算算术平均值作为该投标人的最终得分。</w:t>
      </w:r>
    </w:p>
    <w:p w:rsidR="00EB4897" w:rsidRDefault="004A2B71">
      <w:pPr>
        <w:autoSpaceDE w:val="0"/>
        <w:autoSpaceDN w:val="0"/>
        <w:adjustRightInd w:val="0"/>
        <w:snapToGrid w:val="0"/>
        <w:spacing w:line="480" w:lineRule="exact"/>
        <w:rPr>
          <w:rFonts w:ascii="宋体" w:hAnsi="宋体"/>
          <w:b/>
          <w:color w:val="000000"/>
          <w:szCs w:val="21"/>
        </w:rPr>
      </w:pPr>
      <w:r>
        <w:rPr>
          <w:rFonts w:ascii="宋体" w:hAnsi="宋体" w:hint="eastAsia"/>
          <w:b/>
          <w:color w:val="000000"/>
          <w:szCs w:val="21"/>
        </w:rPr>
        <w:t>&lt;一&gt;、商务评审得分（满分70分）</w:t>
      </w:r>
    </w:p>
    <w:p w:rsidR="00EB4897" w:rsidRDefault="004A2B71">
      <w:pPr>
        <w:autoSpaceDE w:val="0"/>
        <w:autoSpaceDN w:val="0"/>
        <w:adjustRightInd w:val="0"/>
        <w:snapToGrid w:val="0"/>
        <w:spacing w:line="360" w:lineRule="auto"/>
        <w:ind w:firstLineChars="200" w:firstLine="361"/>
        <w:rPr>
          <w:rFonts w:ascii="宋体" w:hAnsi="宋体"/>
          <w:b/>
          <w:bCs/>
          <w:color w:val="000000"/>
          <w:sz w:val="18"/>
          <w:szCs w:val="18"/>
        </w:rPr>
      </w:pPr>
      <w:r>
        <w:rPr>
          <w:rFonts w:ascii="宋体" w:hAnsi="宋体" w:hint="eastAsia"/>
          <w:b/>
          <w:bCs/>
          <w:color w:val="000000"/>
          <w:sz w:val="18"/>
          <w:szCs w:val="18"/>
        </w:rPr>
        <w:t>1、报价评审得分（满分50分）</w:t>
      </w:r>
    </w:p>
    <w:p w:rsidR="00EB4897" w:rsidRDefault="004A2B71">
      <w:pPr>
        <w:autoSpaceDE w:val="0"/>
        <w:autoSpaceDN w:val="0"/>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 xml:space="preserve">报价得分（满分50分）：以所有有效投标人评标价的算术平均值（如投标人超过5家（含5家），则去掉一个最高价和一个最低价后计算算术平均值）下浮2%作为基准价得满分50分，其余投标人的评标价与基准价相比，投标人评标价每高基准价1%扣1分，每低基准价1%的扣0.5分，偏离不足1%的，按1%算。最多扣10分（保留两位小数）。                                    </w:t>
      </w:r>
    </w:p>
    <w:p w:rsidR="00EB4897" w:rsidRDefault="004A2B71">
      <w:pPr>
        <w:autoSpaceDE w:val="0"/>
        <w:autoSpaceDN w:val="0"/>
        <w:adjustRightInd w:val="0"/>
        <w:snapToGrid w:val="0"/>
        <w:spacing w:line="360" w:lineRule="auto"/>
        <w:ind w:firstLineChars="200" w:firstLine="361"/>
        <w:rPr>
          <w:rFonts w:ascii="宋体" w:hAnsi="宋体"/>
          <w:b/>
          <w:bCs/>
          <w:sz w:val="18"/>
          <w:szCs w:val="18"/>
        </w:rPr>
      </w:pPr>
      <w:r>
        <w:rPr>
          <w:rFonts w:ascii="宋体" w:hAnsi="宋体" w:hint="eastAsia"/>
          <w:b/>
          <w:bCs/>
          <w:sz w:val="18"/>
          <w:szCs w:val="18"/>
        </w:rPr>
        <w:t>2、业绩得分  （满分 15分）</w:t>
      </w:r>
    </w:p>
    <w:p w:rsidR="00EB4897" w:rsidRDefault="004A2B71">
      <w:pPr>
        <w:widowControl/>
        <w:spacing w:line="360" w:lineRule="auto"/>
        <w:ind w:firstLineChars="200" w:firstLine="420"/>
        <w:rPr>
          <w:rFonts w:ascii="宋体" w:hAnsi="宋体" w:cs="宋体"/>
          <w:kern w:val="0"/>
          <w:szCs w:val="21"/>
        </w:rPr>
      </w:pPr>
      <w:r>
        <w:rPr>
          <w:rFonts w:ascii="宋体" w:hAnsi="宋体" w:cs="宋体" w:hint="eastAsia"/>
          <w:kern w:val="0"/>
          <w:szCs w:val="21"/>
        </w:rPr>
        <w:t>1、投标人提供自2018年6月1日（以合同书签订时间为准）至今已完工类似监控系统安装业绩项目，每一个得3分，总分不超过15分。</w:t>
      </w:r>
    </w:p>
    <w:p w:rsidR="00EB4897" w:rsidRDefault="004A2B71">
      <w:pPr>
        <w:autoSpaceDE w:val="0"/>
        <w:autoSpaceDN w:val="0"/>
        <w:adjustRightInd w:val="0"/>
        <w:snapToGrid w:val="0"/>
        <w:spacing w:line="360" w:lineRule="auto"/>
        <w:ind w:firstLineChars="200" w:firstLine="361"/>
        <w:rPr>
          <w:rFonts w:ascii="宋体" w:hAnsi="宋体"/>
          <w:b/>
          <w:bCs/>
          <w:sz w:val="18"/>
          <w:szCs w:val="18"/>
        </w:rPr>
      </w:pPr>
      <w:r>
        <w:rPr>
          <w:rFonts w:ascii="宋体" w:hAnsi="宋体" w:hint="eastAsia"/>
          <w:b/>
          <w:bCs/>
          <w:sz w:val="18"/>
          <w:szCs w:val="18"/>
        </w:rPr>
        <w:t>3、售后服务得分（满分5分）</w:t>
      </w:r>
    </w:p>
    <w:p w:rsidR="00EB4897" w:rsidRDefault="004A2B71">
      <w:pPr>
        <w:widowControl/>
        <w:spacing w:line="360" w:lineRule="auto"/>
        <w:ind w:firstLineChars="200" w:firstLine="420"/>
        <w:jc w:val="left"/>
        <w:rPr>
          <w:rFonts w:ascii="宋体" w:hAnsi="宋体" w:cs="宋体"/>
          <w:kern w:val="0"/>
          <w:szCs w:val="21"/>
        </w:rPr>
      </w:pPr>
      <w:r>
        <w:rPr>
          <w:rFonts w:ascii="宋体" w:hAnsi="宋体" w:cs="宋体" w:hint="eastAsia"/>
          <w:kern w:val="0"/>
          <w:szCs w:val="21"/>
        </w:rPr>
        <w:t>1、投标人注册在在扬州市本地或设有分公司、分支机构、办事处，或授权售后服务单位的得1分（提供营业执照或其他证明材料复印件加盖投标人公章）；</w:t>
      </w:r>
    </w:p>
    <w:p w:rsidR="00EB4897" w:rsidRDefault="004A2B71">
      <w:pPr>
        <w:pStyle w:val="2"/>
        <w:numPr>
          <w:ilvl w:val="0"/>
          <w:numId w:val="0"/>
        </w:numPr>
        <w:spacing w:line="360" w:lineRule="auto"/>
        <w:ind w:firstLineChars="200" w:firstLine="420"/>
      </w:pPr>
      <w:r>
        <w:rPr>
          <w:rFonts w:ascii="宋体" w:hAnsi="宋体" w:cs="宋体" w:hint="eastAsia"/>
          <w:kern w:val="0"/>
          <w:szCs w:val="21"/>
        </w:rPr>
        <w:t>2、投标人提供</w:t>
      </w:r>
      <w:r>
        <w:rPr>
          <w:rFonts w:ascii="宋体" w:hAnsi="宋体" w:hint="eastAsia"/>
          <w:szCs w:val="21"/>
          <w:lang w:val="zh-CN"/>
        </w:rPr>
        <w:t>服务响应承诺：提供24小时内响应服务承诺的得</w:t>
      </w:r>
      <w:r>
        <w:rPr>
          <w:rFonts w:ascii="宋体" w:hAnsi="宋体" w:hint="eastAsia"/>
          <w:szCs w:val="21"/>
        </w:rPr>
        <w:t>2</w:t>
      </w:r>
      <w:r>
        <w:rPr>
          <w:rFonts w:ascii="宋体" w:hAnsi="宋体" w:hint="eastAsia"/>
          <w:szCs w:val="21"/>
          <w:lang w:val="zh-CN"/>
        </w:rPr>
        <w:t>分，提供12小时响应服务承诺的得</w:t>
      </w:r>
      <w:r>
        <w:rPr>
          <w:rFonts w:ascii="宋体" w:hAnsi="宋体" w:hint="eastAsia"/>
          <w:szCs w:val="21"/>
        </w:rPr>
        <w:t>4</w:t>
      </w:r>
      <w:r>
        <w:rPr>
          <w:rFonts w:ascii="宋体" w:hAnsi="宋体" w:hint="eastAsia"/>
          <w:szCs w:val="21"/>
          <w:lang w:val="zh-CN"/>
        </w:rPr>
        <w:t>分（提供售后服务承诺书加盖投标人公章）。</w:t>
      </w:r>
    </w:p>
    <w:p w:rsidR="00EB4897" w:rsidRDefault="004A2B71">
      <w:pPr>
        <w:autoSpaceDE w:val="0"/>
        <w:autoSpaceDN w:val="0"/>
        <w:adjustRightInd w:val="0"/>
        <w:snapToGrid w:val="0"/>
        <w:spacing w:line="360" w:lineRule="auto"/>
        <w:ind w:firstLineChars="200" w:firstLine="422"/>
        <w:rPr>
          <w:rFonts w:ascii="宋体" w:hAnsi="宋体"/>
          <w:b/>
          <w:szCs w:val="21"/>
        </w:rPr>
      </w:pPr>
      <w:r>
        <w:rPr>
          <w:rFonts w:ascii="宋体" w:hAnsi="宋体" w:hint="eastAsia"/>
          <w:b/>
          <w:szCs w:val="21"/>
        </w:rPr>
        <w:t>&lt;二&gt;、技术评审得分（满分30分）</w:t>
      </w:r>
    </w:p>
    <w:p w:rsidR="00EB4897" w:rsidRDefault="004A2B71">
      <w:pPr>
        <w:pStyle w:val="2"/>
        <w:numPr>
          <w:ilvl w:val="0"/>
          <w:numId w:val="0"/>
        </w:numPr>
        <w:spacing w:line="360" w:lineRule="auto"/>
        <w:ind w:left="780" w:firstLineChars="200" w:firstLine="361"/>
        <w:rPr>
          <w:rFonts w:ascii="宋体" w:hAnsi="宋体" w:cs="宋体"/>
          <w:b/>
          <w:bCs/>
          <w:kern w:val="0"/>
          <w:sz w:val="18"/>
          <w:szCs w:val="18"/>
        </w:rPr>
      </w:pPr>
      <w:r>
        <w:rPr>
          <w:rFonts w:ascii="宋体" w:hAnsi="宋体" w:cs="宋体" w:hint="eastAsia"/>
          <w:b/>
          <w:bCs/>
          <w:kern w:val="0"/>
          <w:sz w:val="18"/>
          <w:szCs w:val="18"/>
        </w:rPr>
        <w:t>1、技术性能（满分20分）</w:t>
      </w:r>
    </w:p>
    <w:p w:rsidR="00EB4897" w:rsidRDefault="004A2B71">
      <w:pPr>
        <w:pStyle w:val="2"/>
        <w:numPr>
          <w:ilvl w:val="0"/>
          <w:numId w:val="0"/>
        </w:numPr>
        <w:spacing w:line="360" w:lineRule="auto"/>
        <w:ind w:left="780" w:firstLineChars="200" w:firstLine="420"/>
      </w:pPr>
      <w:r>
        <w:rPr>
          <w:rFonts w:ascii="宋体" w:hAnsi="宋体" w:cs="宋体" w:hint="eastAsia"/>
          <w:kern w:val="0"/>
          <w:szCs w:val="21"/>
        </w:rPr>
        <w:t xml:space="preserve">根据投标人所投主产品技术参数与招标文件要求比较，技术参数标★参数，以提供公安部出具的检测报告 (提供检验报告复印件加盖厂家公章或投标专用章) </w:t>
      </w:r>
      <w:r>
        <w:rPr>
          <w:rFonts w:ascii="宋体" w:hAnsi="宋体" w:cs="宋体" w:hint="eastAsia"/>
          <w:kern w:val="0"/>
          <w:szCs w:val="21"/>
        </w:rPr>
        <w:lastRenderedPageBreak/>
        <w:t>或厂家盖章证明材料为准。系统和设备标★参数低于招标文件要求的或无权威机构检测报告或厂家盖章证明材料，每一项扣1分，非打“★”参数低于招标文件要求的，每一项扣0.5分，扣完为止（满分20分）。</w:t>
      </w:r>
    </w:p>
    <w:p w:rsidR="00EB4897" w:rsidRDefault="004A2B71">
      <w:pPr>
        <w:pStyle w:val="a9"/>
        <w:numPr>
          <w:ilvl w:val="0"/>
          <w:numId w:val="3"/>
        </w:numPr>
        <w:autoSpaceDE w:val="0"/>
        <w:autoSpaceDN w:val="0"/>
        <w:adjustRightInd w:val="0"/>
        <w:snapToGrid w:val="0"/>
        <w:spacing w:line="360" w:lineRule="auto"/>
        <w:ind w:firstLine="361"/>
        <w:rPr>
          <w:rFonts w:ascii="宋体" w:hAnsi="宋体" w:cs="宋体"/>
          <w:b/>
          <w:bCs/>
          <w:kern w:val="0"/>
          <w:sz w:val="18"/>
          <w:szCs w:val="18"/>
        </w:rPr>
      </w:pPr>
      <w:r>
        <w:rPr>
          <w:rFonts w:ascii="宋体" w:hAnsi="宋体" w:cs="宋体" w:hint="eastAsia"/>
          <w:b/>
          <w:bCs/>
          <w:kern w:val="0"/>
          <w:sz w:val="18"/>
          <w:szCs w:val="18"/>
        </w:rPr>
        <w:t>技术和实施方案（10分）</w:t>
      </w:r>
    </w:p>
    <w:p w:rsidR="00EB4897" w:rsidRDefault="004A2B71">
      <w:pPr>
        <w:pStyle w:val="a9"/>
        <w:spacing w:line="360" w:lineRule="auto"/>
        <w:ind w:left="360"/>
        <w:rPr>
          <w:rFonts w:ascii="宋体" w:hAnsi="宋体"/>
          <w:szCs w:val="21"/>
        </w:rPr>
      </w:pPr>
      <w:r>
        <w:rPr>
          <w:rFonts w:ascii="宋体" w:hAnsi="宋体" w:hint="eastAsia"/>
          <w:szCs w:val="21"/>
        </w:rPr>
        <w:t>1）、投标人提供结构清晰、规范全面的技术方案，深入理解建设目标，明确建设内容等。</w:t>
      </w:r>
    </w:p>
    <w:p w:rsidR="00EB4897" w:rsidRDefault="004A2B71">
      <w:pPr>
        <w:pStyle w:val="a9"/>
        <w:spacing w:line="360" w:lineRule="auto"/>
        <w:ind w:left="720"/>
        <w:rPr>
          <w:rFonts w:ascii="宋体" w:hAnsi="宋体"/>
          <w:szCs w:val="21"/>
        </w:rPr>
      </w:pPr>
      <w:r>
        <w:rPr>
          <w:rFonts w:ascii="宋体" w:hAnsi="宋体" w:hint="eastAsia"/>
          <w:szCs w:val="21"/>
        </w:rPr>
        <w:t>方案结构清晰，规范全面，提供资料完整，得5分</w:t>
      </w:r>
    </w:p>
    <w:p w:rsidR="00EB4897" w:rsidRDefault="004A2B71">
      <w:pPr>
        <w:pStyle w:val="a9"/>
        <w:spacing w:line="360" w:lineRule="auto"/>
        <w:ind w:left="720"/>
        <w:rPr>
          <w:rFonts w:ascii="宋体" w:hAnsi="宋体"/>
          <w:szCs w:val="21"/>
        </w:rPr>
      </w:pPr>
      <w:r>
        <w:rPr>
          <w:rFonts w:ascii="宋体" w:hAnsi="宋体" w:hint="eastAsia"/>
          <w:szCs w:val="21"/>
        </w:rPr>
        <w:t>方案比较结构清晰，比较规范全面，提供资料较完整，得3分</w:t>
      </w:r>
    </w:p>
    <w:p w:rsidR="00EB4897" w:rsidRDefault="004A2B71">
      <w:pPr>
        <w:pStyle w:val="a9"/>
        <w:widowControl/>
        <w:spacing w:line="360" w:lineRule="auto"/>
        <w:ind w:left="720"/>
        <w:rPr>
          <w:rFonts w:ascii="宋体" w:hAnsi="宋体"/>
          <w:szCs w:val="21"/>
        </w:rPr>
      </w:pPr>
      <w:r>
        <w:rPr>
          <w:rFonts w:ascii="宋体" w:hAnsi="宋体" w:hint="eastAsia"/>
          <w:szCs w:val="21"/>
        </w:rPr>
        <w:t>方案整体设计一般，得1分</w:t>
      </w:r>
    </w:p>
    <w:p w:rsidR="00EB4897" w:rsidRDefault="004A2B71">
      <w:pPr>
        <w:widowControl/>
        <w:spacing w:line="360" w:lineRule="auto"/>
        <w:ind w:leftChars="150" w:left="315" w:firstLineChars="200" w:firstLine="420"/>
        <w:rPr>
          <w:rFonts w:ascii="宋体" w:hAnsi="宋体" w:cs="宋体"/>
          <w:kern w:val="0"/>
          <w:szCs w:val="21"/>
        </w:rPr>
      </w:pPr>
      <w:r>
        <w:rPr>
          <w:rFonts w:ascii="宋体" w:hAnsi="宋体" w:cs="宋体" w:hint="eastAsia"/>
          <w:kern w:val="0"/>
          <w:szCs w:val="21"/>
        </w:rPr>
        <w:t>2）、投标人提供深化图纸方案，施工总体部署合理，对本工程特点有针对性措施，主要分部项工程的施工方法切实可行、质量安全保证措施完善、施工进度计划及工期保证措施恰当。</w:t>
      </w:r>
    </w:p>
    <w:p w:rsidR="00EB4897" w:rsidRDefault="004A2B71">
      <w:pPr>
        <w:pStyle w:val="a9"/>
        <w:widowControl/>
        <w:spacing w:line="360" w:lineRule="auto"/>
        <w:ind w:left="720"/>
        <w:rPr>
          <w:rFonts w:ascii="宋体" w:hAnsi="宋体" w:cs="宋体"/>
          <w:kern w:val="0"/>
          <w:szCs w:val="21"/>
        </w:rPr>
      </w:pPr>
      <w:r>
        <w:rPr>
          <w:rFonts w:ascii="宋体" w:hAnsi="宋体" w:cs="宋体" w:hint="eastAsia"/>
          <w:kern w:val="0"/>
          <w:szCs w:val="21"/>
        </w:rPr>
        <w:t>方案结构清晰，规范全面，提供资料完整并提供合理的深化设计图纸，得5分</w:t>
      </w:r>
    </w:p>
    <w:p w:rsidR="00EB4897" w:rsidRDefault="004A2B71">
      <w:pPr>
        <w:pStyle w:val="a9"/>
        <w:widowControl/>
        <w:spacing w:line="360" w:lineRule="auto"/>
        <w:ind w:left="720"/>
        <w:rPr>
          <w:rFonts w:ascii="宋体" w:hAnsi="宋体" w:cs="宋体"/>
          <w:kern w:val="0"/>
          <w:szCs w:val="21"/>
        </w:rPr>
      </w:pPr>
      <w:r>
        <w:rPr>
          <w:rFonts w:ascii="宋体" w:hAnsi="宋体" w:cs="宋体" w:hint="eastAsia"/>
          <w:kern w:val="0"/>
          <w:szCs w:val="21"/>
        </w:rPr>
        <w:t>方案比较结构清晰，比较规范全面，提供资料较完整，得3分</w:t>
      </w:r>
    </w:p>
    <w:p w:rsidR="00EB4897" w:rsidRDefault="004A2B71">
      <w:pPr>
        <w:pStyle w:val="2"/>
        <w:numPr>
          <w:ilvl w:val="0"/>
          <w:numId w:val="0"/>
        </w:numPr>
        <w:spacing w:line="360" w:lineRule="auto"/>
        <w:ind w:left="720" w:firstLineChars="200" w:firstLine="420"/>
        <w:rPr>
          <w:rFonts w:ascii="宋体" w:hAnsi="宋体" w:cs="宋体"/>
          <w:kern w:val="0"/>
          <w:szCs w:val="21"/>
        </w:rPr>
      </w:pPr>
      <w:r>
        <w:rPr>
          <w:rFonts w:ascii="宋体" w:hAnsi="宋体" w:cs="宋体" w:hint="eastAsia"/>
          <w:kern w:val="0"/>
          <w:szCs w:val="21"/>
        </w:rPr>
        <w:t>方案整体设计一般，得1分</w:t>
      </w:r>
    </w:p>
    <w:p w:rsidR="00EB4897" w:rsidRDefault="004A2B71">
      <w:pPr>
        <w:autoSpaceDE w:val="0"/>
        <w:autoSpaceDN w:val="0"/>
        <w:adjustRightInd w:val="0"/>
        <w:snapToGrid w:val="0"/>
        <w:spacing w:line="360" w:lineRule="auto"/>
        <w:ind w:firstLineChars="200" w:firstLine="422"/>
        <w:rPr>
          <w:rFonts w:ascii="宋体" w:hAnsi="宋体"/>
          <w:szCs w:val="21"/>
        </w:rPr>
      </w:pPr>
      <w:r>
        <w:rPr>
          <w:rFonts w:ascii="宋体" w:hAnsi="宋体" w:hint="eastAsia"/>
          <w:b/>
          <w:bCs/>
          <w:szCs w:val="21"/>
        </w:rPr>
        <w:t>六、定标</w:t>
      </w:r>
    </w:p>
    <w:p w:rsidR="00EB4897" w:rsidRDefault="004A2B71">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1、评标委员会完成评标后，应当向招标人提出书面评标报告，阐明评标委员会对各投标文件的评审和比较意见，并按照招标文件中规定的评标方法，推荐3名有排序的合格中标候选人。</w:t>
      </w:r>
    </w:p>
    <w:p w:rsidR="00EB4897" w:rsidRDefault="004A2B71">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2、排序原则：本次评标采用综合评分法，评标委员会通过对商务、技术等因素的综合评审进行打分，综合得分最高的投标人排名第一，依此类推确定排名顺序，按排名顺序先后推荐为中标候选人。</w:t>
      </w:r>
    </w:p>
    <w:p w:rsidR="00EB4897" w:rsidRDefault="004A2B71">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3、确定中标人的原则：招标人按照评委会的书面评标报告中的中标候选人排序，确定排名第一的为中标人。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rsidR="00EB4897" w:rsidRDefault="004A2B71">
      <w:pPr>
        <w:autoSpaceDE w:val="0"/>
        <w:autoSpaceDN w:val="0"/>
        <w:adjustRightInd w:val="0"/>
        <w:snapToGrid w:val="0"/>
        <w:spacing w:line="480" w:lineRule="exact"/>
        <w:ind w:firstLine="561"/>
        <w:rPr>
          <w:rFonts w:ascii="宋体" w:hAnsi="宋体"/>
          <w:b/>
          <w:szCs w:val="21"/>
        </w:rPr>
      </w:pPr>
      <w:r>
        <w:rPr>
          <w:rFonts w:ascii="宋体" w:hAnsi="宋体" w:hint="eastAsia"/>
          <w:b/>
          <w:bCs/>
          <w:szCs w:val="21"/>
        </w:rPr>
        <w:t>七、</w:t>
      </w:r>
      <w:r>
        <w:rPr>
          <w:rFonts w:ascii="宋体" w:hAnsi="宋体" w:hint="eastAsia"/>
          <w:b/>
          <w:szCs w:val="21"/>
        </w:rPr>
        <w:t>主要合同条款：</w:t>
      </w:r>
    </w:p>
    <w:p w:rsidR="00EB4897" w:rsidRDefault="004A2B71">
      <w:pPr>
        <w:autoSpaceDE w:val="0"/>
        <w:autoSpaceDN w:val="0"/>
        <w:adjustRightInd w:val="0"/>
        <w:snapToGrid w:val="0"/>
        <w:spacing w:line="480" w:lineRule="exact"/>
        <w:ind w:firstLine="561"/>
        <w:rPr>
          <w:rFonts w:ascii="宋体" w:hAnsi="宋体"/>
          <w:szCs w:val="21"/>
        </w:rPr>
      </w:pPr>
      <w:r>
        <w:rPr>
          <w:rFonts w:ascii="宋体" w:hAnsi="宋体" w:hint="eastAsia"/>
          <w:szCs w:val="21"/>
        </w:rPr>
        <w:t>①产品名称、数量、单价（含运保杂费、安装调试）、供货时间。</w:t>
      </w:r>
    </w:p>
    <w:p w:rsidR="00EB4897" w:rsidRDefault="004A2B71">
      <w:pPr>
        <w:autoSpaceDE w:val="0"/>
        <w:autoSpaceDN w:val="0"/>
        <w:adjustRightInd w:val="0"/>
        <w:snapToGrid w:val="0"/>
        <w:spacing w:line="480" w:lineRule="exact"/>
        <w:ind w:firstLine="561"/>
        <w:rPr>
          <w:rFonts w:ascii="宋体" w:hAnsi="宋体"/>
          <w:szCs w:val="21"/>
        </w:rPr>
      </w:pPr>
      <w:r>
        <w:rPr>
          <w:rFonts w:ascii="宋体" w:hAnsi="宋体" w:hint="eastAsia"/>
          <w:szCs w:val="21"/>
        </w:rPr>
        <w:t>②供货方对质量负责的条件和期限。</w:t>
      </w:r>
    </w:p>
    <w:p w:rsidR="00EB4897" w:rsidRDefault="004A2B71">
      <w:pPr>
        <w:autoSpaceDE w:val="0"/>
        <w:autoSpaceDN w:val="0"/>
        <w:adjustRightInd w:val="0"/>
        <w:snapToGrid w:val="0"/>
        <w:spacing w:line="480" w:lineRule="exact"/>
        <w:ind w:firstLine="561"/>
        <w:rPr>
          <w:rFonts w:ascii="宋体" w:hAnsi="宋体"/>
          <w:szCs w:val="21"/>
        </w:rPr>
      </w:pPr>
      <w:r>
        <w:rPr>
          <w:rFonts w:ascii="宋体" w:hAnsi="宋体" w:hint="eastAsia"/>
          <w:szCs w:val="21"/>
        </w:rPr>
        <w:t>③交货地点、方式（按需方要求运至江苏长江水务股份有限公司指定地点）。</w:t>
      </w:r>
    </w:p>
    <w:p w:rsidR="00EB4897" w:rsidRDefault="004A2B71">
      <w:pPr>
        <w:autoSpaceDE w:val="0"/>
        <w:autoSpaceDN w:val="0"/>
        <w:adjustRightInd w:val="0"/>
        <w:snapToGrid w:val="0"/>
        <w:spacing w:line="480" w:lineRule="exact"/>
        <w:ind w:firstLine="561"/>
        <w:rPr>
          <w:rFonts w:ascii="宋体" w:hAnsi="宋体"/>
          <w:szCs w:val="21"/>
        </w:rPr>
      </w:pPr>
      <w:r>
        <w:rPr>
          <w:rFonts w:ascii="宋体" w:hAnsi="宋体" w:hint="eastAsia"/>
          <w:szCs w:val="21"/>
        </w:rPr>
        <w:t>④运输方式及到达站、港费用负担（供货方负担）。</w:t>
      </w:r>
    </w:p>
    <w:p w:rsidR="00EB4897" w:rsidRDefault="004A2B71">
      <w:pPr>
        <w:autoSpaceDE w:val="0"/>
        <w:autoSpaceDN w:val="0"/>
        <w:adjustRightInd w:val="0"/>
        <w:snapToGrid w:val="0"/>
        <w:spacing w:line="480" w:lineRule="exact"/>
        <w:ind w:firstLine="561"/>
        <w:rPr>
          <w:rFonts w:ascii="宋体" w:hAnsi="宋体"/>
          <w:szCs w:val="21"/>
        </w:rPr>
      </w:pPr>
      <w:r>
        <w:rPr>
          <w:rFonts w:ascii="宋体" w:hAnsi="宋体" w:hint="eastAsia"/>
          <w:szCs w:val="21"/>
        </w:rPr>
        <w:lastRenderedPageBreak/>
        <w:t>⑤包装物的供应及回收包装标准。</w:t>
      </w:r>
    </w:p>
    <w:p w:rsidR="00EB4897" w:rsidRDefault="004A2B71">
      <w:pPr>
        <w:autoSpaceDE w:val="0"/>
        <w:autoSpaceDN w:val="0"/>
        <w:adjustRightInd w:val="0"/>
        <w:snapToGrid w:val="0"/>
        <w:spacing w:line="480" w:lineRule="exact"/>
        <w:ind w:firstLine="561"/>
        <w:rPr>
          <w:rFonts w:ascii="宋体" w:hAnsi="宋体"/>
          <w:color w:val="000000"/>
          <w:szCs w:val="21"/>
        </w:rPr>
      </w:pPr>
      <w:r>
        <w:rPr>
          <w:rFonts w:ascii="宋体" w:hAnsi="宋体" w:hint="eastAsia"/>
          <w:szCs w:val="21"/>
        </w:rPr>
        <w:t>⑥结算方式及期限：无预付款，货到现场</w:t>
      </w:r>
      <w:r>
        <w:rPr>
          <w:rFonts w:ascii="宋体" w:hAnsi="宋体" w:hint="eastAsia"/>
          <w:color w:val="000000"/>
          <w:szCs w:val="21"/>
        </w:rPr>
        <w:t>安装、调试、试验收合格后开全额发票，三个月内支付至合同总价95%，剩余5%作为质保金，质保期满且无质量问题后无息付清。质保期为验收合格后的18个月。</w:t>
      </w:r>
    </w:p>
    <w:p w:rsidR="00EB4897" w:rsidRDefault="004A2B71">
      <w:pPr>
        <w:autoSpaceDE w:val="0"/>
        <w:autoSpaceDN w:val="0"/>
        <w:adjustRightInd w:val="0"/>
        <w:snapToGrid w:val="0"/>
        <w:spacing w:line="480" w:lineRule="exact"/>
        <w:ind w:firstLineChars="300" w:firstLine="630"/>
        <w:rPr>
          <w:rFonts w:ascii="宋体" w:hAnsi="宋体"/>
          <w:szCs w:val="21"/>
        </w:rPr>
      </w:pPr>
      <w:r>
        <w:rPr>
          <w:rFonts w:ascii="宋体" w:hAnsi="宋体" w:hint="eastAsia"/>
          <w:szCs w:val="21"/>
        </w:rPr>
        <w:t>⑦违约责任</w:t>
      </w:r>
    </w:p>
    <w:p w:rsidR="00EB4897" w:rsidRDefault="004A2B71">
      <w:pPr>
        <w:autoSpaceDE w:val="0"/>
        <w:autoSpaceDN w:val="0"/>
        <w:adjustRightInd w:val="0"/>
        <w:snapToGrid w:val="0"/>
        <w:spacing w:line="480" w:lineRule="exact"/>
        <w:ind w:firstLineChars="300" w:firstLine="630"/>
        <w:rPr>
          <w:rFonts w:ascii="宋体" w:hAnsi="宋体"/>
          <w:szCs w:val="21"/>
        </w:rPr>
      </w:pPr>
      <w:r>
        <w:rPr>
          <w:rFonts w:ascii="宋体" w:hAnsi="宋体" w:hint="eastAsia"/>
          <w:szCs w:val="21"/>
        </w:rPr>
        <w:t>⑧解决合同纠纷的方式：因履行本合同发生争议，如当事人协商不成，由（一）提交仲裁委员会；（二）起诉至当地法院裁决。</w:t>
      </w:r>
    </w:p>
    <w:p w:rsidR="00EB4897" w:rsidRDefault="004A2B71">
      <w:pPr>
        <w:autoSpaceDE w:val="0"/>
        <w:autoSpaceDN w:val="0"/>
        <w:adjustRightInd w:val="0"/>
        <w:snapToGrid w:val="0"/>
        <w:spacing w:line="480" w:lineRule="exact"/>
        <w:ind w:firstLineChars="300" w:firstLine="630"/>
        <w:rPr>
          <w:rFonts w:ascii="宋体" w:hAnsi="宋体" w:cs="宋体"/>
          <w:szCs w:val="21"/>
        </w:rPr>
      </w:pPr>
      <w:r>
        <w:rPr>
          <w:rFonts w:ascii="宋体" w:hAnsi="宋体" w:cs="宋体" w:hint="eastAsia"/>
          <w:szCs w:val="21"/>
        </w:rPr>
        <w:t>⑨施工安全条款：中标单位负责</w:t>
      </w:r>
    </w:p>
    <w:p w:rsidR="00EB4897" w:rsidRDefault="004A2B71">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其他约定事项。</w:t>
      </w:r>
    </w:p>
    <w:p w:rsidR="00EB4897" w:rsidRDefault="004A2B71">
      <w:pPr>
        <w:autoSpaceDE w:val="0"/>
        <w:autoSpaceDN w:val="0"/>
        <w:adjustRightInd w:val="0"/>
        <w:snapToGrid w:val="0"/>
        <w:spacing w:line="480" w:lineRule="exact"/>
        <w:ind w:firstLine="561"/>
        <w:rPr>
          <w:rFonts w:ascii="宋体" w:hAnsi="宋体"/>
          <w:szCs w:val="21"/>
        </w:rPr>
      </w:pPr>
      <w:r>
        <w:rPr>
          <w:rFonts w:ascii="宋体" w:hAnsi="宋体" w:hint="eastAsia"/>
          <w:szCs w:val="21"/>
        </w:rPr>
        <w:t>验收标准和提出异议期限：由招标方验收员按照国家标准抽样验收。若达不到标准要求，所发生的一切后果及费用由投标方承担。如发现中标标准、要求与交货不相符合的除相应的处罚外，3年不得参加我公司招投标。</w:t>
      </w:r>
    </w:p>
    <w:p w:rsidR="00EB4897" w:rsidRDefault="004A2B71">
      <w:pPr>
        <w:autoSpaceDE w:val="0"/>
        <w:autoSpaceDN w:val="0"/>
        <w:adjustRightInd w:val="0"/>
        <w:snapToGrid w:val="0"/>
        <w:spacing w:line="480" w:lineRule="exact"/>
        <w:outlineLvl w:val="1"/>
        <w:rPr>
          <w:rFonts w:ascii="宋体" w:hAnsi="宋体"/>
          <w:b/>
          <w:color w:val="000000"/>
          <w:szCs w:val="21"/>
        </w:rPr>
      </w:pPr>
      <w:r>
        <w:rPr>
          <w:rFonts w:ascii="宋体" w:hAnsi="宋体" w:hint="eastAsia"/>
          <w:b/>
          <w:color w:val="000000"/>
          <w:szCs w:val="21"/>
        </w:rPr>
        <w:t>七、 投标文件格式</w:t>
      </w:r>
    </w:p>
    <w:p w:rsidR="00EB4897" w:rsidRDefault="004A2B71">
      <w:pPr>
        <w:spacing w:line="980" w:lineRule="exact"/>
        <w:jc w:val="center"/>
        <w:rPr>
          <w:rFonts w:ascii="黑体" w:eastAsia="黑体"/>
          <w:color w:val="000000"/>
          <w:sz w:val="30"/>
        </w:rPr>
      </w:pPr>
      <w:r>
        <w:rPr>
          <w:rFonts w:ascii="黑体" w:eastAsia="黑体" w:hint="eastAsia"/>
          <w:color w:val="000000"/>
          <w:sz w:val="30"/>
        </w:rPr>
        <w:t>目   录</w:t>
      </w:r>
    </w:p>
    <w:p w:rsidR="00EB4897" w:rsidRDefault="004A2B71">
      <w:pPr>
        <w:spacing w:line="460" w:lineRule="exact"/>
        <w:rPr>
          <w:rFonts w:ascii="宋体" w:hAnsi="宋体"/>
          <w:color w:val="000000"/>
          <w:sz w:val="24"/>
        </w:rPr>
      </w:pPr>
      <w:r>
        <w:rPr>
          <w:rFonts w:ascii="宋体" w:hAnsi="宋体" w:hint="eastAsia"/>
          <w:color w:val="000000"/>
          <w:sz w:val="24"/>
        </w:rPr>
        <w:t>一、投标书及其附件</w:t>
      </w:r>
    </w:p>
    <w:p w:rsidR="00EB4897" w:rsidRDefault="004A2B71">
      <w:pPr>
        <w:spacing w:line="460" w:lineRule="exact"/>
        <w:rPr>
          <w:rFonts w:ascii="宋体" w:hAnsi="宋体"/>
          <w:color w:val="000000"/>
          <w:sz w:val="24"/>
        </w:rPr>
      </w:pPr>
      <w:r>
        <w:rPr>
          <w:rFonts w:ascii="宋体" w:hAnsi="宋体" w:hint="eastAsia"/>
          <w:color w:val="000000"/>
          <w:sz w:val="24"/>
        </w:rPr>
        <w:t xml:space="preserve">      1.投标书</w:t>
      </w:r>
    </w:p>
    <w:p w:rsidR="00EB4897" w:rsidRDefault="004A2B71">
      <w:pPr>
        <w:spacing w:line="460" w:lineRule="exact"/>
        <w:rPr>
          <w:rFonts w:ascii="宋体" w:hAnsi="宋体"/>
          <w:color w:val="000000"/>
          <w:sz w:val="24"/>
        </w:rPr>
      </w:pPr>
      <w:r>
        <w:rPr>
          <w:rFonts w:ascii="宋体" w:hAnsi="宋体" w:hint="eastAsia"/>
          <w:color w:val="000000"/>
          <w:sz w:val="24"/>
        </w:rPr>
        <w:t xml:space="preserve">      2.开标一览表     </w:t>
      </w:r>
    </w:p>
    <w:p w:rsidR="00EB4897" w:rsidRDefault="004A2B71">
      <w:pPr>
        <w:spacing w:line="460" w:lineRule="exact"/>
        <w:rPr>
          <w:rFonts w:ascii="宋体" w:hAnsi="宋体"/>
          <w:color w:val="000000"/>
          <w:sz w:val="24"/>
        </w:rPr>
      </w:pPr>
      <w:r>
        <w:rPr>
          <w:rFonts w:ascii="宋体" w:hAnsi="宋体" w:hint="eastAsia"/>
          <w:color w:val="000000"/>
          <w:sz w:val="24"/>
        </w:rPr>
        <w:t>二、营业执照、施工方案和相关业绩等文件</w:t>
      </w:r>
    </w:p>
    <w:p w:rsidR="00EB4897" w:rsidRDefault="004A2B71">
      <w:pPr>
        <w:spacing w:line="460" w:lineRule="exact"/>
        <w:rPr>
          <w:rFonts w:ascii="宋体" w:hAnsi="宋体"/>
          <w:color w:val="000000"/>
          <w:sz w:val="24"/>
        </w:rPr>
      </w:pPr>
      <w:r>
        <w:rPr>
          <w:rFonts w:ascii="宋体" w:hAnsi="宋体" w:hint="eastAsia"/>
          <w:color w:val="000000"/>
          <w:sz w:val="24"/>
        </w:rPr>
        <w:t xml:space="preserve">      1.投标人概况（营业执照副本等材料）</w:t>
      </w:r>
    </w:p>
    <w:p w:rsidR="00EB4897" w:rsidRDefault="004A2B71">
      <w:pPr>
        <w:spacing w:line="460" w:lineRule="exact"/>
        <w:ind w:firstLineChars="300" w:firstLine="720"/>
      </w:pPr>
      <w:r>
        <w:rPr>
          <w:rFonts w:ascii="宋体" w:hAnsi="宋体" w:hint="eastAsia"/>
          <w:color w:val="000000"/>
          <w:sz w:val="24"/>
        </w:rPr>
        <w:t>2.授权委托书（法人投标无需提供）</w:t>
      </w:r>
    </w:p>
    <w:p w:rsidR="00EB4897" w:rsidRDefault="004A2B71">
      <w:pPr>
        <w:spacing w:line="460" w:lineRule="exact"/>
        <w:rPr>
          <w:rFonts w:ascii="宋体" w:hAnsi="宋体"/>
          <w:color w:val="000000"/>
          <w:sz w:val="24"/>
        </w:rPr>
      </w:pPr>
      <w:r>
        <w:rPr>
          <w:rFonts w:ascii="宋体" w:hAnsi="宋体" w:hint="eastAsia"/>
          <w:color w:val="000000"/>
          <w:sz w:val="24"/>
        </w:rPr>
        <w:t xml:space="preserve">      3.技术施工方案及深化设计图纸</w:t>
      </w:r>
    </w:p>
    <w:p w:rsidR="00EB4897" w:rsidRDefault="004A2B71">
      <w:pPr>
        <w:spacing w:line="460" w:lineRule="exact"/>
        <w:ind w:firstLineChars="300" w:firstLine="720"/>
        <w:rPr>
          <w:rFonts w:ascii="宋体" w:hAnsi="宋体"/>
          <w:color w:val="000000"/>
          <w:sz w:val="24"/>
        </w:rPr>
      </w:pPr>
      <w:r>
        <w:rPr>
          <w:rFonts w:ascii="宋体" w:hAnsi="宋体" w:hint="eastAsia"/>
          <w:color w:val="000000"/>
          <w:sz w:val="24"/>
        </w:rPr>
        <w:t>4、相关业绩工程材料（业绩工程合同复印件，原件备查）</w:t>
      </w:r>
    </w:p>
    <w:p w:rsidR="00EB4897" w:rsidRDefault="004A2B71">
      <w:pPr>
        <w:spacing w:line="460" w:lineRule="exact"/>
        <w:ind w:firstLineChars="300" w:firstLine="720"/>
        <w:rPr>
          <w:rFonts w:ascii="宋体" w:hAnsi="宋体"/>
          <w:color w:val="000000"/>
          <w:sz w:val="24"/>
        </w:rPr>
      </w:pPr>
      <w:r>
        <w:rPr>
          <w:rFonts w:ascii="宋体" w:hAnsi="宋体" w:hint="eastAsia"/>
          <w:color w:val="000000"/>
          <w:sz w:val="24"/>
        </w:rPr>
        <w:t>5.视频设备主材制造商授权书等</w:t>
      </w:r>
    </w:p>
    <w:p w:rsidR="00EB4897" w:rsidRDefault="004A2B71">
      <w:pPr>
        <w:spacing w:line="460" w:lineRule="exact"/>
        <w:rPr>
          <w:rFonts w:ascii="宋体" w:hAnsi="宋体"/>
          <w:color w:val="000000"/>
          <w:sz w:val="24"/>
        </w:rPr>
      </w:pPr>
      <w:r>
        <w:rPr>
          <w:rFonts w:ascii="宋体" w:hAnsi="宋体" w:hint="eastAsia"/>
          <w:color w:val="000000"/>
          <w:sz w:val="24"/>
        </w:rPr>
        <w:t>三、证明货物符合招标文件规定的文件及投标报价明细等相关文件</w:t>
      </w:r>
    </w:p>
    <w:p w:rsidR="00EB4897" w:rsidRDefault="004A2B71">
      <w:pPr>
        <w:numPr>
          <w:ilvl w:val="0"/>
          <w:numId w:val="4"/>
        </w:numPr>
        <w:spacing w:line="460" w:lineRule="exact"/>
        <w:rPr>
          <w:rFonts w:ascii="宋体" w:hAnsi="宋体"/>
          <w:color w:val="000000"/>
          <w:sz w:val="24"/>
        </w:rPr>
      </w:pPr>
      <w:r>
        <w:rPr>
          <w:rFonts w:ascii="宋体" w:hAnsi="宋体" w:hint="eastAsia"/>
          <w:color w:val="000000"/>
          <w:sz w:val="24"/>
        </w:rPr>
        <w:t>质量保证书（投标方盖章）</w:t>
      </w:r>
    </w:p>
    <w:p w:rsidR="00EB4897" w:rsidRDefault="004A2B71">
      <w:pPr>
        <w:numPr>
          <w:ilvl w:val="0"/>
          <w:numId w:val="4"/>
        </w:numPr>
        <w:spacing w:line="460" w:lineRule="exact"/>
        <w:rPr>
          <w:rFonts w:ascii="宋体" w:hAnsi="宋体"/>
          <w:color w:val="000000"/>
          <w:sz w:val="24"/>
        </w:rPr>
      </w:pPr>
      <w:r>
        <w:rPr>
          <w:rFonts w:ascii="宋体" w:hAnsi="宋体" w:hint="eastAsia"/>
          <w:color w:val="000000"/>
          <w:sz w:val="24"/>
        </w:rPr>
        <w:t>主设备的相关检测报告盖厂家红章（如有）</w:t>
      </w:r>
    </w:p>
    <w:p w:rsidR="00EB4897" w:rsidRDefault="004A2B71">
      <w:pPr>
        <w:spacing w:line="460" w:lineRule="exact"/>
        <w:rPr>
          <w:rFonts w:ascii="宋体" w:hAnsi="宋体"/>
          <w:color w:val="000000"/>
          <w:sz w:val="24"/>
        </w:rPr>
      </w:pPr>
      <w:r>
        <w:rPr>
          <w:rFonts w:ascii="宋体" w:hAnsi="宋体" w:hint="eastAsia"/>
          <w:color w:val="000000"/>
          <w:sz w:val="24"/>
        </w:rPr>
        <w:t xml:space="preserve">      3. 货物组成及报价（供货范围表）</w:t>
      </w:r>
    </w:p>
    <w:p w:rsidR="00EB4897" w:rsidRDefault="004A2B71">
      <w:pPr>
        <w:spacing w:line="460" w:lineRule="exact"/>
        <w:rPr>
          <w:rFonts w:ascii="宋体" w:hAnsi="宋体"/>
          <w:color w:val="000000"/>
          <w:sz w:val="24"/>
        </w:rPr>
      </w:pPr>
      <w:r>
        <w:rPr>
          <w:rFonts w:ascii="宋体" w:hAnsi="宋体" w:hint="eastAsia"/>
          <w:color w:val="000000"/>
          <w:sz w:val="24"/>
        </w:rPr>
        <w:t xml:space="preserve">      4. 投标货物规格响应表格式</w:t>
      </w:r>
    </w:p>
    <w:p w:rsidR="00EB4897" w:rsidRDefault="004A2B71">
      <w:pPr>
        <w:spacing w:line="460" w:lineRule="exact"/>
      </w:pPr>
      <w:r>
        <w:rPr>
          <w:rFonts w:ascii="宋体" w:hAnsi="宋体" w:hint="eastAsia"/>
          <w:color w:val="000000"/>
          <w:sz w:val="24"/>
        </w:rPr>
        <w:lastRenderedPageBreak/>
        <w:t xml:space="preserve">      5. 商务条款偏离表</w:t>
      </w:r>
    </w:p>
    <w:p w:rsidR="00EB4897" w:rsidRDefault="004A2B71">
      <w:pPr>
        <w:spacing w:line="460" w:lineRule="exact"/>
        <w:rPr>
          <w:rFonts w:ascii="宋体" w:hAnsi="宋体"/>
          <w:color w:val="000000"/>
          <w:sz w:val="24"/>
        </w:rPr>
      </w:pPr>
      <w:r>
        <w:rPr>
          <w:rFonts w:ascii="宋体" w:hAnsi="宋体" w:hint="eastAsia"/>
          <w:color w:val="000000"/>
          <w:sz w:val="24"/>
        </w:rPr>
        <w:t xml:space="preserve">      6. 服务（培训、售后服务等）</w:t>
      </w:r>
    </w:p>
    <w:p w:rsidR="00EB4897" w:rsidRDefault="004A2B71">
      <w:pPr>
        <w:pStyle w:val="2"/>
        <w:numPr>
          <w:ilvl w:val="0"/>
          <w:numId w:val="0"/>
        </w:numPr>
        <w:ind w:left="420"/>
      </w:pPr>
      <w:r>
        <w:rPr>
          <w:rFonts w:ascii="宋体" w:hAnsi="宋体" w:hint="eastAsia"/>
          <w:color w:val="000000"/>
          <w:sz w:val="24"/>
        </w:rPr>
        <w:t xml:space="preserve">   </w:t>
      </w:r>
    </w:p>
    <w:p w:rsidR="00EB4897" w:rsidRDefault="004A2B71">
      <w:pPr>
        <w:spacing w:line="460" w:lineRule="exact"/>
        <w:rPr>
          <w:rFonts w:ascii="宋体" w:hAnsi="宋体"/>
          <w:color w:val="000000"/>
          <w:sz w:val="24"/>
        </w:rPr>
      </w:pPr>
      <w:r>
        <w:rPr>
          <w:rFonts w:ascii="宋体" w:hAnsi="宋体" w:hint="eastAsia"/>
          <w:color w:val="000000"/>
          <w:sz w:val="24"/>
        </w:rPr>
        <w:t xml:space="preserve">    </w:t>
      </w:r>
    </w:p>
    <w:p w:rsidR="00EB4897" w:rsidRDefault="00EB4897">
      <w:pPr>
        <w:spacing w:line="460" w:lineRule="exact"/>
        <w:rPr>
          <w:rFonts w:ascii="宋体" w:hAnsi="宋体"/>
          <w:color w:val="000000"/>
          <w:sz w:val="24"/>
        </w:rPr>
      </w:pPr>
    </w:p>
    <w:p w:rsidR="00EB4897" w:rsidRDefault="00EB4897">
      <w:pPr>
        <w:spacing w:line="460" w:lineRule="exact"/>
        <w:rPr>
          <w:rFonts w:ascii="宋体" w:hAnsi="宋体"/>
          <w:color w:val="000000"/>
          <w:sz w:val="24"/>
        </w:rPr>
      </w:pPr>
    </w:p>
    <w:p w:rsidR="00EB4897" w:rsidRDefault="00EB4897">
      <w:pPr>
        <w:spacing w:line="460" w:lineRule="exact"/>
        <w:rPr>
          <w:rFonts w:ascii="宋体" w:hAnsi="宋体"/>
          <w:color w:val="000000"/>
          <w:sz w:val="24"/>
        </w:rPr>
      </w:pPr>
    </w:p>
    <w:p w:rsidR="00EB4897" w:rsidRDefault="00EB4897">
      <w:pPr>
        <w:spacing w:line="560" w:lineRule="exact"/>
        <w:rPr>
          <w:rFonts w:ascii="黑体" w:eastAsia="黑体"/>
          <w:color w:val="000000"/>
          <w:sz w:val="32"/>
          <w:szCs w:val="32"/>
        </w:rPr>
      </w:pPr>
    </w:p>
    <w:p w:rsidR="00EB4897" w:rsidRDefault="00EB4897">
      <w:pPr>
        <w:spacing w:line="560" w:lineRule="exact"/>
        <w:rPr>
          <w:rFonts w:ascii="黑体" w:eastAsia="黑体"/>
          <w:color w:val="000000"/>
          <w:sz w:val="32"/>
          <w:szCs w:val="32"/>
        </w:rPr>
      </w:pPr>
    </w:p>
    <w:p w:rsidR="00EB4897" w:rsidRDefault="00EB4897">
      <w:pPr>
        <w:spacing w:line="560" w:lineRule="exact"/>
        <w:rPr>
          <w:rFonts w:ascii="黑体" w:eastAsia="黑体"/>
          <w:color w:val="000000"/>
          <w:sz w:val="32"/>
          <w:szCs w:val="32"/>
        </w:rPr>
      </w:pPr>
    </w:p>
    <w:p w:rsidR="00EB4897" w:rsidRDefault="00EB4897">
      <w:pPr>
        <w:spacing w:line="560" w:lineRule="exact"/>
        <w:rPr>
          <w:rFonts w:ascii="黑体" w:eastAsia="黑体"/>
          <w:color w:val="000000"/>
          <w:sz w:val="32"/>
          <w:szCs w:val="32"/>
        </w:rPr>
      </w:pPr>
    </w:p>
    <w:p w:rsidR="00EB4897" w:rsidRDefault="00EB4897">
      <w:pPr>
        <w:spacing w:line="560" w:lineRule="exact"/>
        <w:rPr>
          <w:rFonts w:ascii="黑体" w:eastAsia="黑体"/>
          <w:color w:val="000000"/>
          <w:sz w:val="32"/>
          <w:szCs w:val="32"/>
        </w:rPr>
      </w:pPr>
    </w:p>
    <w:p w:rsidR="00EB4897" w:rsidRDefault="00EB4897">
      <w:pPr>
        <w:spacing w:line="560" w:lineRule="exact"/>
        <w:rPr>
          <w:rFonts w:ascii="黑体" w:eastAsia="黑体"/>
          <w:color w:val="000000"/>
          <w:sz w:val="32"/>
          <w:szCs w:val="32"/>
        </w:rPr>
      </w:pPr>
    </w:p>
    <w:p w:rsidR="00EB4897" w:rsidRDefault="00EB4897">
      <w:pPr>
        <w:spacing w:line="560" w:lineRule="exact"/>
        <w:rPr>
          <w:rFonts w:ascii="黑体" w:eastAsia="黑体"/>
          <w:color w:val="000000"/>
          <w:sz w:val="32"/>
          <w:szCs w:val="32"/>
        </w:rPr>
      </w:pPr>
    </w:p>
    <w:p w:rsidR="00EB4897" w:rsidRDefault="00EB4897">
      <w:pPr>
        <w:spacing w:line="560" w:lineRule="exact"/>
        <w:rPr>
          <w:rFonts w:ascii="黑体" w:eastAsia="黑体"/>
          <w:color w:val="000000"/>
          <w:sz w:val="32"/>
          <w:szCs w:val="32"/>
        </w:rPr>
      </w:pPr>
    </w:p>
    <w:p w:rsidR="00EB4897" w:rsidRDefault="00EB4897">
      <w:pPr>
        <w:spacing w:line="560" w:lineRule="exact"/>
        <w:rPr>
          <w:rFonts w:ascii="黑体" w:eastAsia="黑体"/>
          <w:color w:val="000000"/>
          <w:sz w:val="32"/>
          <w:szCs w:val="32"/>
        </w:rPr>
      </w:pPr>
    </w:p>
    <w:p w:rsidR="00EB4897" w:rsidRDefault="00EB4897">
      <w:pPr>
        <w:spacing w:line="560" w:lineRule="exact"/>
        <w:rPr>
          <w:rFonts w:ascii="黑体" w:eastAsia="黑体"/>
          <w:color w:val="000000"/>
          <w:sz w:val="32"/>
          <w:szCs w:val="32"/>
        </w:rPr>
      </w:pPr>
    </w:p>
    <w:p w:rsidR="00EB4897" w:rsidRDefault="00EB4897">
      <w:pPr>
        <w:spacing w:line="560" w:lineRule="exact"/>
        <w:rPr>
          <w:rFonts w:ascii="黑体" w:eastAsia="黑体"/>
          <w:color w:val="000000"/>
          <w:sz w:val="32"/>
          <w:szCs w:val="32"/>
        </w:rPr>
      </w:pPr>
    </w:p>
    <w:p w:rsidR="00EB4897" w:rsidRDefault="00EB4897">
      <w:pPr>
        <w:spacing w:line="560" w:lineRule="exact"/>
        <w:rPr>
          <w:rFonts w:ascii="黑体" w:eastAsia="黑体"/>
          <w:color w:val="000000"/>
          <w:sz w:val="32"/>
          <w:szCs w:val="32"/>
        </w:rPr>
      </w:pPr>
    </w:p>
    <w:p w:rsidR="00EB4897" w:rsidRDefault="00EB4897">
      <w:pPr>
        <w:spacing w:line="560" w:lineRule="exact"/>
        <w:rPr>
          <w:rFonts w:ascii="黑体" w:eastAsia="黑体"/>
          <w:color w:val="000000"/>
          <w:sz w:val="32"/>
          <w:szCs w:val="32"/>
        </w:rPr>
      </w:pPr>
    </w:p>
    <w:p w:rsidR="00EB4897" w:rsidRDefault="00EB4897">
      <w:pPr>
        <w:spacing w:line="560" w:lineRule="exact"/>
        <w:rPr>
          <w:rFonts w:ascii="黑体" w:eastAsia="黑体"/>
          <w:color w:val="000000"/>
          <w:sz w:val="32"/>
          <w:szCs w:val="32"/>
        </w:rPr>
      </w:pPr>
    </w:p>
    <w:p w:rsidR="00EB4897" w:rsidRDefault="00EB4897">
      <w:pPr>
        <w:spacing w:line="560" w:lineRule="exact"/>
        <w:rPr>
          <w:rFonts w:ascii="黑体" w:eastAsia="黑体"/>
          <w:color w:val="000000"/>
          <w:sz w:val="32"/>
          <w:szCs w:val="32"/>
        </w:rPr>
      </w:pPr>
    </w:p>
    <w:p w:rsidR="00EB4897" w:rsidRDefault="00EB4897">
      <w:pPr>
        <w:spacing w:line="560" w:lineRule="exact"/>
        <w:rPr>
          <w:rFonts w:ascii="黑体" w:eastAsia="黑体"/>
          <w:color w:val="000000"/>
          <w:sz w:val="32"/>
          <w:szCs w:val="32"/>
        </w:rPr>
      </w:pPr>
    </w:p>
    <w:p w:rsidR="00EB4897" w:rsidRDefault="00EB4897">
      <w:pPr>
        <w:spacing w:line="560" w:lineRule="exact"/>
        <w:rPr>
          <w:rFonts w:ascii="黑体" w:eastAsia="黑体"/>
          <w:color w:val="000000"/>
          <w:sz w:val="32"/>
          <w:szCs w:val="32"/>
        </w:rPr>
      </w:pPr>
    </w:p>
    <w:p w:rsidR="00EB4897" w:rsidRDefault="00EB4897">
      <w:pPr>
        <w:spacing w:line="560" w:lineRule="exact"/>
        <w:rPr>
          <w:rFonts w:ascii="黑体" w:eastAsia="黑体"/>
          <w:color w:val="000000"/>
          <w:sz w:val="32"/>
          <w:szCs w:val="32"/>
        </w:rPr>
      </w:pPr>
    </w:p>
    <w:p w:rsidR="00EB4897" w:rsidRDefault="00EB4897">
      <w:pPr>
        <w:spacing w:line="560" w:lineRule="exact"/>
        <w:rPr>
          <w:rFonts w:ascii="黑体" w:eastAsia="黑体"/>
          <w:color w:val="000000"/>
          <w:sz w:val="32"/>
          <w:szCs w:val="32"/>
        </w:rPr>
      </w:pPr>
    </w:p>
    <w:p w:rsidR="00EB4897" w:rsidRDefault="004A2B71">
      <w:pPr>
        <w:spacing w:line="560" w:lineRule="exact"/>
        <w:rPr>
          <w:rFonts w:ascii="黑体" w:eastAsia="黑体"/>
          <w:color w:val="000000"/>
          <w:sz w:val="32"/>
          <w:szCs w:val="32"/>
        </w:rPr>
      </w:pPr>
      <w:r>
        <w:rPr>
          <w:rFonts w:ascii="黑体" w:eastAsia="黑体" w:hint="eastAsia"/>
          <w:color w:val="000000"/>
          <w:sz w:val="32"/>
          <w:szCs w:val="32"/>
        </w:rPr>
        <w:lastRenderedPageBreak/>
        <w:t>一、投标书及其附件</w:t>
      </w:r>
    </w:p>
    <w:p w:rsidR="00EB4897" w:rsidRDefault="004A2B71">
      <w:pPr>
        <w:spacing w:line="560" w:lineRule="exact"/>
        <w:rPr>
          <w:rFonts w:ascii="黑体" w:eastAsia="黑体"/>
          <w:color w:val="000000"/>
          <w:sz w:val="32"/>
          <w:szCs w:val="32"/>
        </w:rPr>
      </w:pPr>
      <w:r>
        <w:rPr>
          <w:rFonts w:ascii="黑体" w:eastAsia="黑体" w:hint="eastAsia"/>
          <w:color w:val="000000"/>
          <w:sz w:val="32"/>
          <w:szCs w:val="32"/>
        </w:rPr>
        <w:t>1、投标书格式</w:t>
      </w:r>
    </w:p>
    <w:p w:rsidR="00EB4897" w:rsidRDefault="004A2B71">
      <w:pPr>
        <w:spacing w:line="720" w:lineRule="exact"/>
        <w:ind w:firstLineChars="1300" w:firstLine="3915"/>
        <w:rPr>
          <w:rFonts w:ascii="楷体_GB2312" w:eastAsia="楷体_GB2312"/>
          <w:b/>
          <w:color w:val="000000"/>
          <w:sz w:val="30"/>
        </w:rPr>
      </w:pPr>
      <w:r>
        <w:rPr>
          <w:rFonts w:ascii="楷体_GB2312" w:eastAsia="楷体_GB2312" w:hint="eastAsia"/>
          <w:b/>
          <w:color w:val="000000"/>
          <w:sz w:val="30"/>
        </w:rPr>
        <w:t>投标书</w:t>
      </w:r>
    </w:p>
    <w:p w:rsidR="00EB4897" w:rsidRDefault="004A2B71">
      <w:pPr>
        <w:spacing w:line="480" w:lineRule="exact"/>
        <w:rPr>
          <w:rFonts w:ascii="楷体_GB2312" w:eastAsia="楷体_GB2312"/>
          <w:color w:val="000000"/>
          <w:sz w:val="24"/>
        </w:rPr>
      </w:pPr>
      <w:r>
        <w:rPr>
          <w:rFonts w:ascii="宋体" w:hAnsi="宋体" w:hint="eastAsia"/>
          <w:color w:val="000000"/>
          <w:spacing w:val="28"/>
          <w:sz w:val="24"/>
        </w:rPr>
        <w:t>江苏长江水务股份有限公司</w:t>
      </w:r>
      <w:r>
        <w:rPr>
          <w:rFonts w:ascii="楷体_GB2312" w:eastAsia="楷体_GB2312" w:hint="eastAsia"/>
          <w:color w:val="000000"/>
          <w:sz w:val="24"/>
        </w:rPr>
        <w:t>：</w:t>
      </w:r>
    </w:p>
    <w:p w:rsidR="00EB4897" w:rsidRDefault="004A2B71">
      <w:pPr>
        <w:spacing w:line="480" w:lineRule="exact"/>
        <w:ind w:firstLine="480"/>
        <w:rPr>
          <w:rFonts w:ascii="宋体" w:hAnsi="宋体"/>
          <w:color w:val="000000"/>
          <w:sz w:val="24"/>
        </w:rPr>
      </w:pPr>
      <w:r>
        <w:rPr>
          <w:rFonts w:ascii="宋体" w:hAnsi="宋体" w:hint="eastAsia"/>
          <w:color w:val="000000"/>
          <w:sz w:val="24"/>
        </w:rPr>
        <w:t>你们</w:t>
      </w:r>
      <w:r>
        <w:rPr>
          <w:rFonts w:ascii="宋体" w:hAnsi="宋体" w:hint="eastAsia"/>
          <w:color w:val="000000"/>
          <w:sz w:val="24"/>
          <w:u w:val="single"/>
        </w:rPr>
        <w:t xml:space="preserve">         </w:t>
      </w:r>
      <w:r>
        <w:rPr>
          <w:rFonts w:ascii="宋体" w:hAnsi="宋体" w:hint="eastAsia"/>
          <w:color w:val="000000"/>
          <w:sz w:val="24"/>
        </w:rPr>
        <w:t xml:space="preserve"> 招标文件（包括补充文件，如果有的话）收悉，我们经详细审阅和研究，现决定参加投标。</w:t>
      </w:r>
    </w:p>
    <w:p w:rsidR="00EB4897" w:rsidRDefault="004A2B71">
      <w:pPr>
        <w:spacing w:line="480" w:lineRule="exact"/>
        <w:rPr>
          <w:rFonts w:ascii="宋体" w:hAnsi="宋体"/>
          <w:color w:val="000000"/>
          <w:sz w:val="24"/>
        </w:rPr>
      </w:pPr>
      <w:r>
        <w:rPr>
          <w:rFonts w:ascii="宋体" w:hAnsi="宋体" w:hint="eastAsia"/>
          <w:color w:val="000000"/>
          <w:sz w:val="24"/>
        </w:rPr>
        <w:t xml:space="preserve">    1.我们愿按照招标文件中的条款、要求，提供所需的招标货物及一切相关的服务，投标价为 </w:t>
      </w:r>
      <w:r>
        <w:rPr>
          <w:rFonts w:ascii="宋体" w:hAnsi="宋体" w:hint="eastAsia"/>
          <w:color w:val="000000"/>
          <w:sz w:val="24"/>
          <w:u w:val="single"/>
        </w:rPr>
        <w:t xml:space="preserve">            （币种及金额）（详见附件明细）</w:t>
      </w:r>
      <w:r>
        <w:rPr>
          <w:rFonts w:ascii="宋体" w:hAnsi="宋体" w:hint="eastAsia"/>
          <w:color w:val="000000"/>
          <w:sz w:val="24"/>
        </w:rPr>
        <w:t>。</w:t>
      </w:r>
    </w:p>
    <w:p w:rsidR="00EB4897" w:rsidRDefault="004A2B71">
      <w:pPr>
        <w:spacing w:line="480" w:lineRule="exact"/>
        <w:ind w:firstLine="420"/>
        <w:rPr>
          <w:rFonts w:ascii="宋体" w:hAnsi="宋体"/>
          <w:color w:val="000000"/>
          <w:sz w:val="24"/>
        </w:rPr>
      </w:pPr>
      <w:r>
        <w:rPr>
          <w:rFonts w:ascii="宋体" w:hAnsi="宋体" w:hint="eastAsia"/>
          <w:color w:val="000000"/>
          <w:sz w:val="24"/>
        </w:rPr>
        <w:t>2.如果我们中标，我们将在</w:t>
      </w:r>
      <w:r>
        <w:rPr>
          <w:rFonts w:ascii="宋体" w:hAnsi="宋体" w:hint="eastAsia"/>
          <w:color w:val="000000"/>
          <w:sz w:val="24"/>
          <w:u w:val="single"/>
        </w:rPr>
        <w:t xml:space="preserve">           </w:t>
      </w:r>
      <w:r>
        <w:rPr>
          <w:rFonts w:ascii="宋体" w:hAnsi="宋体" w:hint="eastAsia"/>
          <w:color w:val="000000"/>
          <w:sz w:val="24"/>
        </w:rPr>
        <w:t>之后的</w:t>
      </w:r>
      <w:r>
        <w:rPr>
          <w:rFonts w:ascii="宋体" w:hAnsi="宋体" w:hint="eastAsia"/>
          <w:color w:val="000000"/>
          <w:sz w:val="24"/>
          <w:u w:val="single"/>
        </w:rPr>
        <w:t xml:space="preserve">       </w:t>
      </w:r>
      <w:r>
        <w:rPr>
          <w:rFonts w:ascii="宋体" w:hAnsi="宋体" w:hint="eastAsia"/>
          <w:color w:val="000000"/>
          <w:sz w:val="24"/>
        </w:rPr>
        <w:t>天内交货。</w:t>
      </w:r>
    </w:p>
    <w:p w:rsidR="00EB4897" w:rsidRDefault="004A2B71">
      <w:pPr>
        <w:spacing w:line="480" w:lineRule="exact"/>
        <w:ind w:firstLine="420"/>
        <w:rPr>
          <w:rFonts w:ascii="宋体" w:hAnsi="宋体"/>
          <w:color w:val="000000"/>
          <w:sz w:val="24"/>
        </w:rPr>
      </w:pPr>
      <w:r>
        <w:rPr>
          <w:rFonts w:ascii="宋体" w:hAnsi="宋体" w:hint="eastAsia"/>
          <w:color w:val="000000"/>
          <w:sz w:val="24"/>
        </w:rPr>
        <w:t>3.我们同意招标文件 “投标人须知”的规定，本投标文件在有效期内，将始终对我们具有约束力，并可随时被接受。如果我们入围，本投标文件在此期间之后将继续保持有效，直至合同生效。</w:t>
      </w:r>
    </w:p>
    <w:p w:rsidR="00EB4897" w:rsidRDefault="004A2B71">
      <w:pPr>
        <w:spacing w:line="480" w:lineRule="exact"/>
        <w:rPr>
          <w:rFonts w:ascii="宋体" w:hAnsi="宋体"/>
          <w:color w:val="000000"/>
          <w:sz w:val="24"/>
        </w:rPr>
      </w:pPr>
      <w:r>
        <w:rPr>
          <w:rFonts w:ascii="宋体" w:hAnsi="宋体" w:hint="eastAsia"/>
          <w:color w:val="000000"/>
          <w:sz w:val="24"/>
        </w:rPr>
        <w:t xml:space="preserve">    4.我们同意提供招标人要求的有关本次招标的所有资料。</w:t>
      </w:r>
    </w:p>
    <w:p w:rsidR="00EB4897" w:rsidRDefault="004A2B71">
      <w:pPr>
        <w:spacing w:line="480" w:lineRule="exact"/>
        <w:ind w:firstLine="480"/>
        <w:rPr>
          <w:rFonts w:ascii="宋体" w:hAnsi="宋体"/>
          <w:color w:val="000000"/>
          <w:sz w:val="24"/>
        </w:rPr>
      </w:pPr>
      <w:r>
        <w:rPr>
          <w:rFonts w:ascii="宋体" w:hAnsi="宋体" w:hint="eastAsia"/>
          <w:color w:val="000000"/>
          <w:sz w:val="24"/>
        </w:rPr>
        <w:t>5.我们理解，你们无义务必须接受投标价最低的投标，并有权拒绝所有的投标。</w:t>
      </w:r>
    </w:p>
    <w:p w:rsidR="00EB4897" w:rsidRDefault="004A2B71">
      <w:pPr>
        <w:spacing w:line="480" w:lineRule="exact"/>
        <w:ind w:firstLine="480"/>
        <w:rPr>
          <w:rFonts w:ascii="宋体" w:hAnsi="宋体"/>
          <w:color w:val="000000"/>
          <w:sz w:val="24"/>
        </w:rPr>
      </w:pPr>
      <w:r>
        <w:rPr>
          <w:rFonts w:ascii="宋体" w:hAnsi="宋体" w:hint="eastAsia"/>
          <w:color w:val="000000"/>
          <w:sz w:val="24"/>
        </w:rPr>
        <w:t>6.如果我们中标，为执行合同，我们将按招标文件的要求提供必要的履约保证。</w:t>
      </w:r>
    </w:p>
    <w:p w:rsidR="00EB4897" w:rsidRDefault="00EB4897">
      <w:pPr>
        <w:spacing w:line="480" w:lineRule="exact"/>
        <w:rPr>
          <w:rFonts w:ascii="楷体_GB2312" w:eastAsia="楷体_GB2312"/>
          <w:color w:val="000000"/>
          <w:sz w:val="24"/>
        </w:rPr>
      </w:pPr>
    </w:p>
    <w:p w:rsidR="00EB4897" w:rsidRDefault="00EB4897">
      <w:pPr>
        <w:spacing w:line="480" w:lineRule="exact"/>
        <w:rPr>
          <w:rFonts w:ascii="楷体_GB2312" w:eastAsia="楷体_GB2312"/>
          <w:color w:val="000000"/>
          <w:sz w:val="24"/>
        </w:rPr>
      </w:pPr>
    </w:p>
    <w:p w:rsidR="00EB4897" w:rsidRDefault="004A2B71">
      <w:pPr>
        <w:spacing w:line="480" w:lineRule="exact"/>
        <w:rPr>
          <w:rFonts w:ascii="楷体_GB2312" w:eastAsia="楷体_GB2312"/>
          <w:color w:val="000000"/>
          <w:sz w:val="24"/>
        </w:rPr>
      </w:pPr>
      <w:r>
        <w:rPr>
          <w:rFonts w:ascii="楷体_GB2312" w:eastAsia="楷体_GB2312" w:hint="eastAsia"/>
          <w:color w:val="000000"/>
          <w:sz w:val="24"/>
        </w:rPr>
        <w:t xml:space="preserve">                     </w:t>
      </w:r>
    </w:p>
    <w:p w:rsidR="00EB4897" w:rsidRDefault="004A2B71">
      <w:pPr>
        <w:spacing w:line="480" w:lineRule="exact"/>
        <w:jc w:val="center"/>
        <w:rPr>
          <w:rFonts w:ascii="宋体" w:hAnsi="宋体"/>
          <w:color w:val="000000"/>
          <w:sz w:val="24"/>
        </w:rPr>
      </w:pPr>
      <w:r>
        <w:rPr>
          <w:rFonts w:ascii="宋体" w:hAnsi="宋体" w:hint="eastAsia"/>
          <w:color w:val="000000"/>
          <w:sz w:val="24"/>
        </w:rPr>
        <w:t xml:space="preserve"> </w:t>
      </w:r>
    </w:p>
    <w:p w:rsidR="00EB4897" w:rsidRDefault="004A2B71">
      <w:pPr>
        <w:spacing w:line="480" w:lineRule="exact"/>
        <w:jc w:val="center"/>
        <w:rPr>
          <w:rFonts w:ascii="宋体" w:hAnsi="宋体"/>
          <w:color w:val="000000"/>
          <w:sz w:val="24"/>
        </w:rPr>
      </w:pPr>
      <w:r>
        <w:rPr>
          <w:rFonts w:ascii="宋体" w:hAnsi="宋体" w:hint="eastAsia"/>
          <w:color w:val="000000"/>
          <w:sz w:val="24"/>
        </w:rPr>
        <w:t xml:space="preserve"> 投标人名称：</w:t>
      </w:r>
    </w:p>
    <w:p w:rsidR="00EB4897" w:rsidRDefault="004A2B71">
      <w:pPr>
        <w:spacing w:line="480" w:lineRule="exact"/>
        <w:rPr>
          <w:rFonts w:ascii="宋体" w:hAnsi="宋体"/>
          <w:color w:val="000000"/>
          <w:sz w:val="24"/>
        </w:rPr>
      </w:pPr>
      <w:r>
        <w:rPr>
          <w:rFonts w:ascii="宋体" w:hAnsi="宋体" w:hint="eastAsia"/>
          <w:color w:val="000000"/>
          <w:sz w:val="24"/>
        </w:rPr>
        <w:t xml:space="preserve">                             （盖章）</w:t>
      </w:r>
    </w:p>
    <w:p w:rsidR="00EB4897" w:rsidRDefault="004A2B71">
      <w:pPr>
        <w:spacing w:line="480" w:lineRule="exact"/>
        <w:rPr>
          <w:rFonts w:ascii="宋体" w:hAnsi="宋体"/>
          <w:color w:val="000000"/>
          <w:sz w:val="24"/>
        </w:rPr>
      </w:pPr>
      <w:r>
        <w:rPr>
          <w:rFonts w:ascii="宋体" w:hAnsi="宋体" w:hint="eastAsia"/>
          <w:color w:val="000000"/>
          <w:sz w:val="24"/>
        </w:rPr>
        <w:t xml:space="preserve">                              地址：               邮编：</w:t>
      </w:r>
    </w:p>
    <w:p w:rsidR="00EB4897" w:rsidRDefault="004A2B71">
      <w:pPr>
        <w:spacing w:line="480" w:lineRule="exact"/>
        <w:rPr>
          <w:rFonts w:ascii="宋体" w:hAnsi="宋体"/>
          <w:color w:val="000000"/>
          <w:sz w:val="24"/>
        </w:rPr>
      </w:pPr>
      <w:r>
        <w:rPr>
          <w:rFonts w:ascii="宋体" w:hAnsi="宋体" w:hint="eastAsia"/>
          <w:color w:val="000000"/>
          <w:sz w:val="24"/>
        </w:rPr>
        <w:t xml:space="preserve">                              电话：               传真：</w:t>
      </w:r>
    </w:p>
    <w:p w:rsidR="00EB4897" w:rsidRDefault="004A2B71">
      <w:pPr>
        <w:spacing w:line="480" w:lineRule="exact"/>
        <w:rPr>
          <w:rFonts w:ascii="宋体" w:hAnsi="宋体"/>
          <w:color w:val="000000"/>
          <w:sz w:val="24"/>
        </w:rPr>
      </w:pPr>
      <w:r>
        <w:rPr>
          <w:rFonts w:ascii="宋体" w:hAnsi="宋体" w:hint="eastAsia"/>
          <w:color w:val="000000"/>
          <w:sz w:val="24"/>
        </w:rPr>
        <w:t xml:space="preserve">                              授权代表签字：</w:t>
      </w:r>
    </w:p>
    <w:p w:rsidR="00EB4897" w:rsidRDefault="004A2B71">
      <w:pPr>
        <w:spacing w:line="480" w:lineRule="exact"/>
        <w:rPr>
          <w:rFonts w:ascii="宋体" w:hAnsi="宋体"/>
          <w:color w:val="000000"/>
          <w:sz w:val="24"/>
        </w:rPr>
      </w:pPr>
      <w:r>
        <w:rPr>
          <w:rFonts w:ascii="宋体" w:hAnsi="宋体" w:hint="eastAsia"/>
          <w:color w:val="000000"/>
          <w:sz w:val="24"/>
        </w:rPr>
        <w:t xml:space="preserve">                              职务：</w:t>
      </w:r>
    </w:p>
    <w:p w:rsidR="00EB4897" w:rsidRDefault="004A2B71">
      <w:pPr>
        <w:spacing w:line="480" w:lineRule="exact"/>
        <w:rPr>
          <w:rFonts w:ascii="宋体" w:hAnsi="宋体"/>
          <w:color w:val="000000"/>
          <w:sz w:val="24"/>
        </w:rPr>
      </w:pPr>
      <w:r>
        <w:rPr>
          <w:rFonts w:ascii="宋体" w:hAnsi="宋体" w:hint="eastAsia"/>
          <w:color w:val="000000"/>
          <w:sz w:val="24"/>
        </w:rPr>
        <w:t xml:space="preserve">                              日期：</w:t>
      </w:r>
    </w:p>
    <w:p w:rsidR="00EB4897" w:rsidRDefault="00EB4897">
      <w:pPr>
        <w:spacing w:line="480" w:lineRule="exact"/>
        <w:rPr>
          <w:rFonts w:ascii="宋体" w:hAnsi="宋体"/>
          <w:color w:val="000000"/>
          <w:sz w:val="24"/>
        </w:rPr>
      </w:pPr>
    </w:p>
    <w:p w:rsidR="00EB4897" w:rsidRDefault="004A2B71">
      <w:pPr>
        <w:spacing w:line="560" w:lineRule="exact"/>
        <w:jc w:val="center"/>
        <w:rPr>
          <w:rFonts w:ascii="黑体" w:eastAsia="黑体"/>
          <w:color w:val="000000"/>
          <w:sz w:val="36"/>
        </w:rPr>
      </w:pPr>
      <w:r>
        <w:rPr>
          <w:rFonts w:ascii="黑体" w:eastAsia="黑体" w:hint="eastAsia"/>
          <w:color w:val="000000"/>
          <w:sz w:val="36"/>
        </w:rPr>
        <w:t>2、开标一览表</w:t>
      </w: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8"/>
        <w:gridCol w:w="828"/>
        <w:gridCol w:w="1844"/>
        <w:gridCol w:w="2051"/>
        <w:gridCol w:w="1680"/>
        <w:gridCol w:w="2855"/>
      </w:tblGrid>
      <w:tr w:rsidR="00EB4897">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vAlign w:val="center"/>
          </w:tcPr>
          <w:p w:rsidR="00EB4897" w:rsidRDefault="004A2B71">
            <w:pPr>
              <w:spacing w:line="360" w:lineRule="auto"/>
              <w:jc w:val="center"/>
              <w:rPr>
                <w:rFonts w:ascii="宋体" w:hAnsi="宋体"/>
                <w:color w:val="000000"/>
                <w:szCs w:val="21"/>
              </w:rPr>
            </w:pPr>
            <w:r>
              <w:rPr>
                <w:rFonts w:ascii="宋体" w:hAnsi="宋体" w:hint="eastAsia"/>
                <w:color w:val="000000"/>
                <w:szCs w:val="21"/>
              </w:rPr>
              <w:t>项目名称</w:t>
            </w:r>
          </w:p>
        </w:tc>
        <w:tc>
          <w:tcPr>
            <w:tcW w:w="8430" w:type="dxa"/>
            <w:gridSpan w:val="4"/>
            <w:tcBorders>
              <w:top w:val="single" w:sz="4" w:space="0" w:color="auto"/>
              <w:left w:val="single" w:sz="4" w:space="0" w:color="auto"/>
              <w:bottom w:val="single" w:sz="4" w:space="0" w:color="auto"/>
              <w:right w:val="single" w:sz="4" w:space="0" w:color="auto"/>
            </w:tcBorders>
            <w:vAlign w:val="center"/>
          </w:tcPr>
          <w:p w:rsidR="00EB4897" w:rsidRDefault="00EB4897">
            <w:pPr>
              <w:spacing w:line="360" w:lineRule="auto"/>
              <w:rPr>
                <w:rFonts w:ascii="宋体" w:hAnsi="宋体"/>
                <w:color w:val="000000"/>
                <w:szCs w:val="21"/>
              </w:rPr>
            </w:pPr>
          </w:p>
        </w:tc>
      </w:tr>
      <w:tr w:rsidR="00EB4897">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EB4897" w:rsidRDefault="004A2B71">
            <w:pPr>
              <w:spacing w:line="0" w:lineRule="atLeast"/>
              <w:jc w:val="center"/>
              <w:rPr>
                <w:rFonts w:ascii="宋体" w:hAnsi="宋体"/>
                <w:color w:val="000000"/>
                <w:sz w:val="24"/>
              </w:rPr>
            </w:pPr>
            <w:r>
              <w:rPr>
                <w:rFonts w:ascii="宋体" w:hAnsi="宋体" w:hint="eastAsia"/>
                <w:color w:val="000000"/>
                <w:sz w:val="24"/>
              </w:rPr>
              <w:t>序号</w:t>
            </w:r>
          </w:p>
        </w:tc>
        <w:tc>
          <w:tcPr>
            <w:tcW w:w="2672" w:type="dxa"/>
            <w:gridSpan w:val="2"/>
            <w:tcBorders>
              <w:top w:val="single" w:sz="4" w:space="0" w:color="auto"/>
              <w:left w:val="single" w:sz="4" w:space="0" w:color="auto"/>
              <w:bottom w:val="single" w:sz="4" w:space="0" w:color="auto"/>
              <w:right w:val="single" w:sz="4" w:space="0" w:color="auto"/>
            </w:tcBorders>
          </w:tcPr>
          <w:p w:rsidR="00EB4897" w:rsidRDefault="004A2B71">
            <w:pPr>
              <w:spacing w:line="0" w:lineRule="atLeast"/>
              <w:jc w:val="center"/>
              <w:rPr>
                <w:rFonts w:ascii="宋体" w:hAnsi="宋体"/>
                <w:color w:val="000000"/>
                <w:sz w:val="24"/>
              </w:rPr>
            </w:pPr>
            <w:r>
              <w:rPr>
                <w:rFonts w:ascii="宋体" w:hAnsi="宋体" w:hint="eastAsia"/>
                <w:color w:val="000000"/>
                <w:sz w:val="24"/>
              </w:rPr>
              <w:t>类 别</w:t>
            </w:r>
          </w:p>
        </w:tc>
        <w:tc>
          <w:tcPr>
            <w:tcW w:w="2051" w:type="dxa"/>
            <w:tcBorders>
              <w:top w:val="single" w:sz="4" w:space="0" w:color="auto"/>
              <w:left w:val="single" w:sz="4" w:space="0" w:color="auto"/>
              <w:bottom w:val="single" w:sz="4" w:space="0" w:color="auto"/>
              <w:right w:val="single" w:sz="4" w:space="0" w:color="auto"/>
            </w:tcBorders>
          </w:tcPr>
          <w:p w:rsidR="00EB4897" w:rsidRDefault="004A2B71">
            <w:pPr>
              <w:spacing w:line="0" w:lineRule="atLeast"/>
              <w:jc w:val="center"/>
              <w:rPr>
                <w:rFonts w:ascii="宋体" w:hAnsi="宋体"/>
                <w:color w:val="000000"/>
                <w:sz w:val="24"/>
              </w:rPr>
            </w:pPr>
            <w:r>
              <w:rPr>
                <w:rFonts w:ascii="宋体" w:hAnsi="宋体" w:hint="eastAsia"/>
                <w:color w:val="000000"/>
                <w:sz w:val="24"/>
              </w:rPr>
              <w:t>制 造 厂 商</w:t>
            </w:r>
          </w:p>
        </w:tc>
        <w:tc>
          <w:tcPr>
            <w:tcW w:w="1680" w:type="dxa"/>
            <w:tcBorders>
              <w:top w:val="single" w:sz="4" w:space="0" w:color="auto"/>
              <w:left w:val="single" w:sz="4" w:space="0" w:color="auto"/>
              <w:bottom w:val="single" w:sz="4" w:space="0" w:color="auto"/>
              <w:right w:val="single" w:sz="4" w:space="0" w:color="auto"/>
            </w:tcBorders>
          </w:tcPr>
          <w:p w:rsidR="00EB4897" w:rsidRDefault="004A2B71">
            <w:pPr>
              <w:spacing w:line="0" w:lineRule="atLeast"/>
              <w:jc w:val="center"/>
              <w:rPr>
                <w:rFonts w:ascii="宋体" w:hAnsi="宋体"/>
                <w:color w:val="000000"/>
                <w:sz w:val="24"/>
              </w:rPr>
            </w:pPr>
            <w:r>
              <w:rPr>
                <w:rFonts w:ascii="宋体" w:hAnsi="宋体" w:hint="eastAsia"/>
                <w:color w:val="000000"/>
                <w:sz w:val="24"/>
              </w:rPr>
              <w:t>单位价格</w:t>
            </w:r>
          </w:p>
        </w:tc>
        <w:tc>
          <w:tcPr>
            <w:tcW w:w="2855" w:type="dxa"/>
            <w:tcBorders>
              <w:top w:val="single" w:sz="4" w:space="0" w:color="auto"/>
              <w:left w:val="single" w:sz="4" w:space="0" w:color="auto"/>
              <w:bottom w:val="single" w:sz="4" w:space="0" w:color="auto"/>
              <w:right w:val="single" w:sz="4" w:space="0" w:color="auto"/>
            </w:tcBorders>
          </w:tcPr>
          <w:p w:rsidR="00EB4897" w:rsidRDefault="004A2B71">
            <w:pPr>
              <w:spacing w:line="0" w:lineRule="atLeast"/>
              <w:jc w:val="center"/>
              <w:rPr>
                <w:rFonts w:ascii="宋体" w:hAnsi="宋体"/>
                <w:color w:val="000000"/>
                <w:sz w:val="24"/>
              </w:rPr>
            </w:pPr>
            <w:r>
              <w:rPr>
                <w:rFonts w:ascii="宋体" w:hAnsi="宋体" w:hint="eastAsia"/>
                <w:color w:val="000000"/>
                <w:sz w:val="24"/>
              </w:rPr>
              <w:t>备注</w:t>
            </w:r>
          </w:p>
        </w:tc>
      </w:tr>
      <w:tr w:rsidR="00EB4897">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EB4897" w:rsidRDefault="004A2B71">
            <w:pPr>
              <w:spacing w:line="0" w:lineRule="atLeast"/>
              <w:jc w:val="center"/>
              <w:rPr>
                <w:rFonts w:ascii="宋体" w:hAnsi="宋体"/>
                <w:color w:val="000000"/>
                <w:sz w:val="24"/>
              </w:rPr>
            </w:pPr>
            <w:r>
              <w:rPr>
                <w:rFonts w:ascii="宋体" w:hAnsi="宋体" w:hint="eastAsia"/>
                <w:color w:val="000000"/>
                <w:sz w:val="24"/>
              </w:rPr>
              <w:t>1</w:t>
            </w:r>
          </w:p>
        </w:tc>
        <w:tc>
          <w:tcPr>
            <w:tcW w:w="2672" w:type="dxa"/>
            <w:gridSpan w:val="2"/>
            <w:tcBorders>
              <w:top w:val="single" w:sz="4" w:space="0" w:color="auto"/>
              <w:left w:val="single" w:sz="4" w:space="0" w:color="auto"/>
              <w:bottom w:val="single" w:sz="4" w:space="0" w:color="auto"/>
              <w:right w:val="single" w:sz="4" w:space="0" w:color="auto"/>
            </w:tcBorders>
            <w:vAlign w:val="center"/>
          </w:tcPr>
          <w:p w:rsidR="00EB4897" w:rsidRDefault="00EB4897">
            <w:pPr>
              <w:spacing w:line="0" w:lineRule="atLeast"/>
              <w:jc w:val="center"/>
              <w:rPr>
                <w:rFonts w:ascii="宋体" w:hAnsi="宋体"/>
                <w:color w:val="000000"/>
                <w:sz w:val="24"/>
              </w:rPr>
            </w:pPr>
          </w:p>
        </w:tc>
        <w:tc>
          <w:tcPr>
            <w:tcW w:w="2051" w:type="dxa"/>
            <w:tcBorders>
              <w:top w:val="single" w:sz="4" w:space="0" w:color="auto"/>
              <w:left w:val="single" w:sz="4" w:space="0" w:color="auto"/>
              <w:bottom w:val="single" w:sz="4" w:space="0" w:color="auto"/>
              <w:right w:val="single" w:sz="4" w:space="0" w:color="auto"/>
            </w:tcBorders>
          </w:tcPr>
          <w:p w:rsidR="00EB4897" w:rsidRDefault="00EB4897">
            <w:pPr>
              <w:spacing w:line="0" w:lineRule="atLeast"/>
              <w:rPr>
                <w:rFonts w:ascii="宋体" w:hAnsi="宋体"/>
                <w:color w:val="000000"/>
                <w:sz w:val="24"/>
              </w:rPr>
            </w:pPr>
          </w:p>
        </w:tc>
        <w:tc>
          <w:tcPr>
            <w:tcW w:w="1680" w:type="dxa"/>
            <w:tcBorders>
              <w:top w:val="single" w:sz="4" w:space="0" w:color="auto"/>
              <w:left w:val="single" w:sz="4" w:space="0" w:color="auto"/>
              <w:bottom w:val="single" w:sz="4" w:space="0" w:color="auto"/>
              <w:right w:val="single" w:sz="4" w:space="0" w:color="auto"/>
            </w:tcBorders>
          </w:tcPr>
          <w:p w:rsidR="00EB4897" w:rsidRDefault="00EB4897">
            <w:pPr>
              <w:spacing w:line="0" w:lineRule="atLeast"/>
              <w:rPr>
                <w:rFonts w:ascii="宋体" w:hAnsi="宋体"/>
                <w:color w:val="000000"/>
                <w:sz w:val="24"/>
              </w:rPr>
            </w:pPr>
          </w:p>
        </w:tc>
        <w:tc>
          <w:tcPr>
            <w:tcW w:w="2855" w:type="dxa"/>
            <w:tcBorders>
              <w:top w:val="single" w:sz="4" w:space="0" w:color="auto"/>
              <w:left w:val="single" w:sz="4" w:space="0" w:color="auto"/>
              <w:bottom w:val="single" w:sz="4" w:space="0" w:color="auto"/>
              <w:right w:val="single" w:sz="4" w:space="0" w:color="auto"/>
            </w:tcBorders>
          </w:tcPr>
          <w:p w:rsidR="00EB4897" w:rsidRDefault="00EB4897">
            <w:pPr>
              <w:spacing w:line="0" w:lineRule="atLeast"/>
              <w:rPr>
                <w:rFonts w:ascii="宋体" w:hAnsi="宋体"/>
                <w:color w:val="000000"/>
                <w:sz w:val="24"/>
              </w:rPr>
            </w:pPr>
          </w:p>
        </w:tc>
      </w:tr>
      <w:tr w:rsidR="00EB4897">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EB4897" w:rsidRDefault="004A2B71">
            <w:pPr>
              <w:spacing w:line="0" w:lineRule="atLeast"/>
              <w:jc w:val="center"/>
              <w:rPr>
                <w:rFonts w:ascii="宋体" w:hAnsi="宋体"/>
                <w:color w:val="000000"/>
                <w:sz w:val="24"/>
              </w:rPr>
            </w:pPr>
            <w:r>
              <w:rPr>
                <w:rFonts w:ascii="宋体" w:hAnsi="宋体" w:hint="eastAsia"/>
                <w:color w:val="000000"/>
                <w:sz w:val="24"/>
              </w:rPr>
              <w:t>2</w:t>
            </w:r>
          </w:p>
        </w:tc>
        <w:tc>
          <w:tcPr>
            <w:tcW w:w="2672" w:type="dxa"/>
            <w:gridSpan w:val="2"/>
            <w:tcBorders>
              <w:top w:val="single" w:sz="4" w:space="0" w:color="auto"/>
              <w:left w:val="single" w:sz="4" w:space="0" w:color="auto"/>
              <w:bottom w:val="single" w:sz="4" w:space="0" w:color="auto"/>
              <w:right w:val="single" w:sz="4" w:space="0" w:color="auto"/>
            </w:tcBorders>
            <w:vAlign w:val="center"/>
          </w:tcPr>
          <w:p w:rsidR="00EB4897" w:rsidRDefault="00EB4897">
            <w:pPr>
              <w:spacing w:line="0" w:lineRule="atLeast"/>
              <w:jc w:val="center"/>
              <w:rPr>
                <w:rFonts w:ascii="宋体" w:hAnsi="宋体"/>
                <w:color w:val="000000"/>
                <w:sz w:val="24"/>
              </w:rPr>
            </w:pPr>
          </w:p>
        </w:tc>
        <w:tc>
          <w:tcPr>
            <w:tcW w:w="2051" w:type="dxa"/>
            <w:tcBorders>
              <w:top w:val="single" w:sz="4" w:space="0" w:color="auto"/>
              <w:left w:val="single" w:sz="4" w:space="0" w:color="auto"/>
              <w:bottom w:val="single" w:sz="4" w:space="0" w:color="auto"/>
              <w:right w:val="single" w:sz="4" w:space="0" w:color="auto"/>
            </w:tcBorders>
          </w:tcPr>
          <w:p w:rsidR="00EB4897" w:rsidRDefault="00EB4897">
            <w:pPr>
              <w:spacing w:line="0" w:lineRule="atLeast"/>
              <w:rPr>
                <w:rFonts w:ascii="宋体" w:hAnsi="宋体"/>
                <w:color w:val="000000"/>
                <w:sz w:val="24"/>
              </w:rPr>
            </w:pPr>
          </w:p>
        </w:tc>
        <w:tc>
          <w:tcPr>
            <w:tcW w:w="1680" w:type="dxa"/>
            <w:tcBorders>
              <w:top w:val="single" w:sz="4" w:space="0" w:color="auto"/>
              <w:left w:val="single" w:sz="4" w:space="0" w:color="auto"/>
              <w:bottom w:val="single" w:sz="4" w:space="0" w:color="auto"/>
              <w:right w:val="single" w:sz="4" w:space="0" w:color="auto"/>
            </w:tcBorders>
          </w:tcPr>
          <w:p w:rsidR="00EB4897" w:rsidRDefault="00EB4897">
            <w:pPr>
              <w:spacing w:line="0" w:lineRule="atLeast"/>
              <w:rPr>
                <w:rFonts w:ascii="宋体" w:hAnsi="宋体"/>
                <w:color w:val="000000"/>
                <w:sz w:val="24"/>
              </w:rPr>
            </w:pPr>
          </w:p>
        </w:tc>
        <w:tc>
          <w:tcPr>
            <w:tcW w:w="2855" w:type="dxa"/>
            <w:tcBorders>
              <w:top w:val="single" w:sz="4" w:space="0" w:color="auto"/>
              <w:left w:val="single" w:sz="4" w:space="0" w:color="auto"/>
              <w:bottom w:val="single" w:sz="4" w:space="0" w:color="auto"/>
              <w:right w:val="single" w:sz="4" w:space="0" w:color="auto"/>
            </w:tcBorders>
          </w:tcPr>
          <w:p w:rsidR="00EB4897" w:rsidRDefault="00EB4897">
            <w:pPr>
              <w:spacing w:line="0" w:lineRule="atLeast"/>
              <w:rPr>
                <w:rFonts w:ascii="宋体" w:hAnsi="宋体"/>
                <w:color w:val="000000"/>
                <w:sz w:val="24"/>
              </w:rPr>
            </w:pPr>
          </w:p>
        </w:tc>
      </w:tr>
      <w:tr w:rsidR="00EB4897">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EB4897" w:rsidRDefault="004A2B71">
            <w:pPr>
              <w:spacing w:line="0" w:lineRule="atLeast"/>
              <w:jc w:val="center"/>
              <w:rPr>
                <w:rFonts w:ascii="宋体" w:hAnsi="宋体"/>
                <w:color w:val="000000"/>
                <w:sz w:val="24"/>
              </w:rPr>
            </w:pPr>
            <w:r>
              <w:rPr>
                <w:rFonts w:ascii="宋体" w:hAnsi="宋体" w:hint="eastAsia"/>
                <w:color w:val="000000"/>
                <w:sz w:val="24"/>
              </w:rPr>
              <w:t>3</w:t>
            </w:r>
          </w:p>
        </w:tc>
        <w:tc>
          <w:tcPr>
            <w:tcW w:w="2672" w:type="dxa"/>
            <w:gridSpan w:val="2"/>
            <w:tcBorders>
              <w:top w:val="single" w:sz="4" w:space="0" w:color="auto"/>
              <w:left w:val="single" w:sz="4" w:space="0" w:color="auto"/>
              <w:bottom w:val="single" w:sz="4" w:space="0" w:color="auto"/>
              <w:right w:val="single" w:sz="4" w:space="0" w:color="auto"/>
            </w:tcBorders>
            <w:vAlign w:val="center"/>
          </w:tcPr>
          <w:p w:rsidR="00EB4897" w:rsidRDefault="00EB4897">
            <w:pPr>
              <w:spacing w:line="0" w:lineRule="atLeast"/>
              <w:jc w:val="center"/>
              <w:rPr>
                <w:rFonts w:ascii="宋体" w:hAnsi="宋体"/>
                <w:color w:val="000000"/>
                <w:sz w:val="24"/>
              </w:rPr>
            </w:pPr>
          </w:p>
        </w:tc>
        <w:tc>
          <w:tcPr>
            <w:tcW w:w="2051" w:type="dxa"/>
            <w:tcBorders>
              <w:top w:val="single" w:sz="4" w:space="0" w:color="auto"/>
              <w:left w:val="single" w:sz="4" w:space="0" w:color="auto"/>
              <w:bottom w:val="single" w:sz="4" w:space="0" w:color="auto"/>
              <w:right w:val="single" w:sz="4" w:space="0" w:color="auto"/>
            </w:tcBorders>
          </w:tcPr>
          <w:p w:rsidR="00EB4897" w:rsidRDefault="00EB4897">
            <w:pPr>
              <w:spacing w:line="0" w:lineRule="atLeast"/>
              <w:rPr>
                <w:rFonts w:ascii="宋体" w:hAnsi="宋体"/>
                <w:color w:val="000000"/>
                <w:sz w:val="24"/>
              </w:rPr>
            </w:pPr>
          </w:p>
        </w:tc>
        <w:tc>
          <w:tcPr>
            <w:tcW w:w="1680" w:type="dxa"/>
            <w:tcBorders>
              <w:top w:val="single" w:sz="4" w:space="0" w:color="auto"/>
              <w:left w:val="single" w:sz="4" w:space="0" w:color="auto"/>
              <w:bottom w:val="single" w:sz="4" w:space="0" w:color="auto"/>
              <w:right w:val="single" w:sz="4" w:space="0" w:color="auto"/>
            </w:tcBorders>
          </w:tcPr>
          <w:p w:rsidR="00EB4897" w:rsidRDefault="00EB4897">
            <w:pPr>
              <w:spacing w:line="0" w:lineRule="atLeast"/>
              <w:rPr>
                <w:rFonts w:ascii="宋体" w:hAnsi="宋体"/>
                <w:color w:val="000000"/>
                <w:sz w:val="24"/>
              </w:rPr>
            </w:pPr>
          </w:p>
        </w:tc>
        <w:tc>
          <w:tcPr>
            <w:tcW w:w="2855" w:type="dxa"/>
            <w:tcBorders>
              <w:top w:val="single" w:sz="4" w:space="0" w:color="auto"/>
              <w:left w:val="single" w:sz="4" w:space="0" w:color="auto"/>
              <w:bottom w:val="single" w:sz="4" w:space="0" w:color="auto"/>
              <w:right w:val="single" w:sz="4" w:space="0" w:color="auto"/>
            </w:tcBorders>
          </w:tcPr>
          <w:p w:rsidR="00EB4897" w:rsidRDefault="00EB4897">
            <w:pPr>
              <w:spacing w:line="0" w:lineRule="atLeast"/>
              <w:rPr>
                <w:rFonts w:ascii="宋体" w:hAnsi="宋体"/>
                <w:color w:val="000000"/>
                <w:sz w:val="24"/>
              </w:rPr>
            </w:pPr>
          </w:p>
        </w:tc>
      </w:tr>
      <w:tr w:rsidR="00EB4897">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EB4897" w:rsidRDefault="004A2B71">
            <w:pPr>
              <w:spacing w:line="0" w:lineRule="atLeast"/>
              <w:jc w:val="center"/>
              <w:rPr>
                <w:rFonts w:ascii="宋体" w:hAnsi="宋体"/>
                <w:color w:val="000000"/>
                <w:sz w:val="24"/>
              </w:rPr>
            </w:pPr>
            <w:r>
              <w:rPr>
                <w:rFonts w:ascii="宋体" w:hAnsi="宋体" w:hint="eastAsia"/>
                <w:color w:val="000000"/>
                <w:sz w:val="24"/>
              </w:rPr>
              <w:t>4</w:t>
            </w:r>
          </w:p>
        </w:tc>
        <w:tc>
          <w:tcPr>
            <w:tcW w:w="2672" w:type="dxa"/>
            <w:gridSpan w:val="2"/>
            <w:tcBorders>
              <w:top w:val="single" w:sz="4" w:space="0" w:color="auto"/>
              <w:left w:val="single" w:sz="4" w:space="0" w:color="auto"/>
              <w:bottom w:val="single" w:sz="4" w:space="0" w:color="auto"/>
              <w:right w:val="single" w:sz="4" w:space="0" w:color="auto"/>
            </w:tcBorders>
            <w:vAlign w:val="center"/>
          </w:tcPr>
          <w:p w:rsidR="00EB4897" w:rsidRDefault="00EB4897">
            <w:pPr>
              <w:spacing w:line="0" w:lineRule="atLeast"/>
              <w:jc w:val="center"/>
              <w:rPr>
                <w:rFonts w:ascii="宋体" w:hAnsi="宋体"/>
                <w:color w:val="000000"/>
                <w:sz w:val="24"/>
              </w:rPr>
            </w:pPr>
          </w:p>
        </w:tc>
        <w:tc>
          <w:tcPr>
            <w:tcW w:w="2051" w:type="dxa"/>
            <w:tcBorders>
              <w:top w:val="single" w:sz="4" w:space="0" w:color="auto"/>
              <w:left w:val="single" w:sz="4" w:space="0" w:color="auto"/>
              <w:bottom w:val="single" w:sz="4" w:space="0" w:color="auto"/>
              <w:right w:val="single" w:sz="4" w:space="0" w:color="auto"/>
            </w:tcBorders>
          </w:tcPr>
          <w:p w:rsidR="00EB4897" w:rsidRDefault="00EB4897">
            <w:pPr>
              <w:spacing w:line="0" w:lineRule="atLeast"/>
              <w:rPr>
                <w:rFonts w:ascii="宋体" w:hAnsi="宋体"/>
                <w:color w:val="000000"/>
                <w:sz w:val="24"/>
              </w:rPr>
            </w:pPr>
          </w:p>
        </w:tc>
        <w:tc>
          <w:tcPr>
            <w:tcW w:w="1680" w:type="dxa"/>
            <w:tcBorders>
              <w:top w:val="single" w:sz="4" w:space="0" w:color="auto"/>
              <w:left w:val="single" w:sz="4" w:space="0" w:color="auto"/>
              <w:bottom w:val="single" w:sz="4" w:space="0" w:color="auto"/>
              <w:right w:val="single" w:sz="4" w:space="0" w:color="auto"/>
            </w:tcBorders>
          </w:tcPr>
          <w:p w:rsidR="00EB4897" w:rsidRDefault="00EB4897">
            <w:pPr>
              <w:spacing w:line="0" w:lineRule="atLeast"/>
              <w:rPr>
                <w:rFonts w:ascii="宋体" w:hAnsi="宋体"/>
                <w:color w:val="000000"/>
                <w:sz w:val="24"/>
              </w:rPr>
            </w:pPr>
          </w:p>
        </w:tc>
        <w:tc>
          <w:tcPr>
            <w:tcW w:w="2855" w:type="dxa"/>
            <w:tcBorders>
              <w:top w:val="single" w:sz="4" w:space="0" w:color="auto"/>
              <w:left w:val="single" w:sz="4" w:space="0" w:color="auto"/>
              <w:bottom w:val="single" w:sz="4" w:space="0" w:color="auto"/>
              <w:right w:val="single" w:sz="4" w:space="0" w:color="auto"/>
            </w:tcBorders>
          </w:tcPr>
          <w:p w:rsidR="00EB4897" w:rsidRDefault="00EB4897">
            <w:pPr>
              <w:spacing w:line="0" w:lineRule="atLeast"/>
              <w:rPr>
                <w:rFonts w:ascii="宋体" w:hAnsi="宋体"/>
                <w:color w:val="000000"/>
                <w:sz w:val="24"/>
              </w:rPr>
            </w:pPr>
          </w:p>
        </w:tc>
      </w:tr>
      <w:tr w:rsidR="00EB4897">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EB4897" w:rsidRDefault="004A2B71">
            <w:pPr>
              <w:spacing w:line="0" w:lineRule="atLeast"/>
              <w:jc w:val="center"/>
              <w:rPr>
                <w:rFonts w:ascii="宋体" w:hAnsi="宋体"/>
                <w:color w:val="000000"/>
                <w:sz w:val="24"/>
              </w:rPr>
            </w:pPr>
            <w:r>
              <w:rPr>
                <w:rFonts w:ascii="宋体" w:hAnsi="宋体" w:hint="eastAsia"/>
                <w:color w:val="000000"/>
                <w:sz w:val="24"/>
              </w:rPr>
              <w:t>5</w:t>
            </w:r>
          </w:p>
        </w:tc>
        <w:tc>
          <w:tcPr>
            <w:tcW w:w="2672" w:type="dxa"/>
            <w:gridSpan w:val="2"/>
            <w:tcBorders>
              <w:top w:val="single" w:sz="4" w:space="0" w:color="auto"/>
              <w:left w:val="single" w:sz="4" w:space="0" w:color="auto"/>
              <w:bottom w:val="single" w:sz="4" w:space="0" w:color="auto"/>
              <w:right w:val="single" w:sz="4" w:space="0" w:color="auto"/>
            </w:tcBorders>
            <w:vAlign w:val="center"/>
          </w:tcPr>
          <w:p w:rsidR="00EB4897" w:rsidRDefault="00EB4897">
            <w:pPr>
              <w:spacing w:line="0" w:lineRule="atLeast"/>
              <w:jc w:val="center"/>
              <w:rPr>
                <w:rFonts w:ascii="宋体" w:hAnsi="宋体"/>
                <w:color w:val="000000"/>
                <w:sz w:val="24"/>
              </w:rPr>
            </w:pPr>
          </w:p>
        </w:tc>
        <w:tc>
          <w:tcPr>
            <w:tcW w:w="2051" w:type="dxa"/>
            <w:tcBorders>
              <w:top w:val="single" w:sz="4" w:space="0" w:color="auto"/>
              <w:left w:val="single" w:sz="4" w:space="0" w:color="auto"/>
              <w:bottom w:val="single" w:sz="4" w:space="0" w:color="auto"/>
              <w:right w:val="single" w:sz="4" w:space="0" w:color="auto"/>
            </w:tcBorders>
          </w:tcPr>
          <w:p w:rsidR="00EB4897" w:rsidRDefault="00EB4897">
            <w:pPr>
              <w:spacing w:line="0" w:lineRule="atLeast"/>
              <w:rPr>
                <w:rFonts w:ascii="宋体" w:hAnsi="宋体"/>
                <w:color w:val="000000"/>
                <w:sz w:val="24"/>
              </w:rPr>
            </w:pPr>
          </w:p>
        </w:tc>
        <w:tc>
          <w:tcPr>
            <w:tcW w:w="1680" w:type="dxa"/>
            <w:tcBorders>
              <w:top w:val="single" w:sz="4" w:space="0" w:color="auto"/>
              <w:left w:val="single" w:sz="4" w:space="0" w:color="auto"/>
              <w:bottom w:val="single" w:sz="4" w:space="0" w:color="auto"/>
              <w:right w:val="single" w:sz="4" w:space="0" w:color="auto"/>
            </w:tcBorders>
          </w:tcPr>
          <w:p w:rsidR="00EB4897" w:rsidRDefault="00EB4897">
            <w:pPr>
              <w:spacing w:line="0" w:lineRule="atLeast"/>
              <w:rPr>
                <w:rFonts w:ascii="宋体" w:hAnsi="宋体"/>
                <w:color w:val="000000"/>
                <w:sz w:val="24"/>
              </w:rPr>
            </w:pPr>
          </w:p>
        </w:tc>
        <w:tc>
          <w:tcPr>
            <w:tcW w:w="2855" w:type="dxa"/>
            <w:tcBorders>
              <w:top w:val="single" w:sz="4" w:space="0" w:color="auto"/>
              <w:left w:val="single" w:sz="4" w:space="0" w:color="auto"/>
              <w:bottom w:val="single" w:sz="4" w:space="0" w:color="auto"/>
              <w:right w:val="single" w:sz="4" w:space="0" w:color="auto"/>
            </w:tcBorders>
          </w:tcPr>
          <w:p w:rsidR="00EB4897" w:rsidRDefault="00EB4897">
            <w:pPr>
              <w:spacing w:line="0" w:lineRule="atLeast"/>
              <w:rPr>
                <w:rFonts w:ascii="宋体" w:hAnsi="宋体"/>
                <w:color w:val="000000"/>
                <w:sz w:val="24"/>
              </w:rPr>
            </w:pPr>
          </w:p>
        </w:tc>
      </w:tr>
      <w:tr w:rsidR="00EB4897">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EB4897" w:rsidRDefault="004A2B71">
            <w:pPr>
              <w:spacing w:line="0" w:lineRule="atLeast"/>
              <w:jc w:val="center"/>
              <w:rPr>
                <w:rFonts w:ascii="宋体" w:hAnsi="宋体"/>
                <w:color w:val="000000"/>
                <w:sz w:val="24"/>
              </w:rPr>
            </w:pPr>
            <w:r>
              <w:rPr>
                <w:rFonts w:ascii="宋体" w:hAnsi="宋体" w:hint="eastAsia"/>
                <w:color w:val="000000"/>
                <w:sz w:val="24"/>
              </w:rPr>
              <w:t>6</w:t>
            </w:r>
          </w:p>
        </w:tc>
        <w:tc>
          <w:tcPr>
            <w:tcW w:w="2672" w:type="dxa"/>
            <w:gridSpan w:val="2"/>
            <w:tcBorders>
              <w:top w:val="single" w:sz="4" w:space="0" w:color="auto"/>
              <w:left w:val="single" w:sz="4" w:space="0" w:color="auto"/>
              <w:bottom w:val="single" w:sz="4" w:space="0" w:color="auto"/>
              <w:right w:val="single" w:sz="4" w:space="0" w:color="auto"/>
            </w:tcBorders>
            <w:vAlign w:val="center"/>
          </w:tcPr>
          <w:p w:rsidR="00EB4897" w:rsidRDefault="00EB4897">
            <w:pPr>
              <w:spacing w:line="0" w:lineRule="atLeast"/>
              <w:jc w:val="center"/>
              <w:rPr>
                <w:rFonts w:ascii="宋体" w:hAnsi="宋体"/>
                <w:color w:val="000000"/>
                <w:sz w:val="24"/>
              </w:rPr>
            </w:pPr>
          </w:p>
        </w:tc>
        <w:tc>
          <w:tcPr>
            <w:tcW w:w="2051" w:type="dxa"/>
            <w:tcBorders>
              <w:top w:val="single" w:sz="4" w:space="0" w:color="auto"/>
              <w:left w:val="single" w:sz="4" w:space="0" w:color="auto"/>
              <w:bottom w:val="single" w:sz="4" w:space="0" w:color="auto"/>
              <w:right w:val="single" w:sz="4" w:space="0" w:color="auto"/>
            </w:tcBorders>
          </w:tcPr>
          <w:p w:rsidR="00EB4897" w:rsidRDefault="00EB4897">
            <w:pPr>
              <w:spacing w:line="0" w:lineRule="atLeast"/>
              <w:rPr>
                <w:rFonts w:ascii="宋体" w:hAnsi="宋体"/>
                <w:color w:val="000000"/>
                <w:sz w:val="24"/>
              </w:rPr>
            </w:pPr>
          </w:p>
        </w:tc>
        <w:tc>
          <w:tcPr>
            <w:tcW w:w="1680" w:type="dxa"/>
            <w:tcBorders>
              <w:top w:val="single" w:sz="4" w:space="0" w:color="auto"/>
              <w:left w:val="single" w:sz="4" w:space="0" w:color="auto"/>
              <w:bottom w:val="single" w:sz="4" w:space="0" w:color="auto"/>
              <w:right w:val="single" w:sz="4" w:space="0" w:color="auto"/>
            </w:tcBorders>
          </w:tcPr>
          <w:p w:rsidR="00EB4897" w:rsidRDefault="00EB4897">
            <w:pPr>
              <w:spacing w:line="0" w:lineRule="atLeast"/>
              <w:rPr>
                <w:rFonts w:ascii="宋体" w:hAnsi="宋体"/>
                <w:color w:val="000000"/>
                <w:sz w:val="24"/>
              </w:rPr>
            </w:pPr>
          </w:p>
        </w:tc>
        <w:tc>
          <w:tcPr>
            <w:tcW w:w="2855" w:type="dxa"/>
            <w:tcBorders>
              <w:top w:val="single" w:sz="4" w:space="0" w:color="auto"/>
              <w:left w:val="single" w:sz="4" w:space="0" w:color="auto"/>
              <w:bottom w:val="single" w:sz="4" w:space="0" w:color="auto"/>
              <w:right w:val="single" w:sz="4" w:space="0" w:color="auto"/>
            </w:tcBorders>
          </w:tcPr>
          <w:p w:rsidR="00EB4897" w:rsidRDefault="00EB4897">
            <w:pPr>
              <w:spacing w:line="0" w:lineRule="atLeast"/>
              <w:rPr>
                <w:rFonts w:ascii="宋体" w:hAnsi="宋体"/>
                <w:color w:val="000000"/>
                <w:sz w:val="24"/>
              </w:rPr>
            </w:pPr>
          </w:p>
        </w:tc>
      </w:tr>
      <w:tr w:rsidR="00EB4897">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EB4897" w:rsidRDefault="004A2B71">
            <w:pPr>
              <w:spacing w:line="0" w:lineRule="atLeast"/>
              <w:jc w:val="center"/>
              <w:rPr>
                <w:rFonts w:ascii="宋体" w:hAnsi="宋体"/>
                <w:color w:val="000000"/>
                <w:sz w:val="24"/>
              </w:rPr>
            </w:pPr>
            <w:r>
              <w:rPr>
                <w:rFonts w:ascii="宋体" w:hAnsi="宋体" w:hint="eastAsia"/>
                <w:color w:val="000000"/>
                <w:sz w:val="24"/>
              </w:rPr>
              <w:t>7</w:t>
            </w:r>
          </w:p>
        </w:tc>
        <w:tc>
          <w:tcPr>
            <w:tcW w:w="2672" w:type="dxa"/>
            <w:gridSpan w:val="2"/>
            <w:tcBorders>
              <w:top w:val="single" w:sz="4" w:space="0" w:color="auto"/>
              <w:left w:val="single" w:sz="4" w:space="0" w:color="auto"/>
              <w:bottom w:val="single" w:sz="4" w:space="0" w:color="auto"/>
              <w:right w:val="single" w:sz="4" w:space="0" w:color="auto"/>
            </w:tcBorders>
            <w:vAlign w:val="center"/>
          </w:tcPr>
          <w:p w:rsidR="00EB4897" w:rsidRDefault="00EB4897">
            <w:pPr>
              <w:spacing w:line="0" w:lineRule="atLeast"/>
              <w:jc w:val="center"/>
              <w:rPr>
                <w:rFonts w:ascii="宋体" w:hAnsi="宋体"/>
                <w:color w:val="000000"/>
                <w:sz w:val="24"/>
              </w:rPr>
            </w:pPr>
          </w:p>
        </w:tc>
        <w:tc>
          <w:tcPr>
            <w:tcW w:w="2051" w:type="dxa"/>
            <w:tcBorders>
              <w:top w:val="single" w:sz="4" w:space="0" w:color="auto"/>
              <w:left w:val="single" w:sz="4" w:space="0" w:color="auto"/>
              <w:bottom w:val="single" w:sz="4" w:space="0" w:color="auto"/>
              <w:right w:val="single" w:sz="4" w:space="0" w:color="auto"/>
            </w:tcBorders>
          </w:tcPr>
          <w:p w:rsidR="00EB4897" w:rsidRDefault="00EB4897">
            <w:pPr>
              <w:spacing w:line="0" w:lineRule="atLeast"/>
              <w:rPr>
                <w:rFonts w:ascii="宋体" w:hAnsi="宋体"/>
                <w:color w:val="000000"/>
                <w:sz w:val="24"/>
              </w:rPr>
            </w:pPr>
          </w:p>
        </w:tc>
        <w:tc>
          <w:tcPr>
            <w:tcW w:w="1680" w:type="dxa"/>
            <w:tcBorders>
              <w:top w:val="single" w:sz="4" w:space="0" w:color="auto"/>
              <w:left w:val="single" w:sz="4" w:space="0" w:color="auto"/>
              <w:bottom w:val="single" w:sz="4" w:space="0" w:color="auto"/>
              <w:right w:val="single" w:sz="4" w:space="0" w:color="auto"/>
            </w:tcBorders>
          </w:tcPr>
          <w:p w:rsidR="00EB4897" w:rsidRDefault="00EB4897">
            <w:pPr>
              <w:spacing w:line="0" w:lineRule="atLeast"/>
              <w:rPr>
                <w:rFonts w:ascii="宋体" w:hAnsi="宋体"/>
                <w:color w:val="000000"/>
                <w:sz w:val="24"/>
              </w:rPr>
            </w:pPr>
          </w:p>
        </w:tc>
        <w:tc>
          <w:tcPr>
            <w:tcW w:w="2855" w:type="dxa"/>
            <w:tcBorders>
              <w:top w:val="single" w:sz="4" w:space="0" w:color="auto"/>
              <w:left w:val="single" w:sz="4" w:space="0" w:color="auto"/>
              <w:bottom w:val="single" w:sz="4" w:space="0" w:color="auto"/>
              <w:right w:val="single" w:sz="4" w:space="0" w:color="auto"/>
            </w:tcBorders>
          </w:tcPr>
          <w:p w:rsidR="00EB4897" w:rsidRDefault="00EB4897">
            <w:pPr>
              <w:spacing w:line="0" w:lineRule="atLeast"/>
              <w:rPr>
                <w:rFonts w:ascii="宋体" w:hAnsi="宋体"/>
                <w:color w:val="000000"/>
                <w:sz w:val="24"/>
              </w:rPr>
            </w:pPr>
          </w:p>
        </w:tc>
      </w:tr>
      <w:tr w:rsidR="00EB4897">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EB4897" w:rsidRDefault="004A2B71">
            <w:pPr>
              <w:spacing w:line="0" w:lineRule="atLeast"/>
              <w:jc w:val="center"/>
              <w:rPr>
                <w:rFonts w:ascii="宋体" w:hAnsi="宋体"/>
                <w:color w:val="000000"/>
                <w:sz w:val="24"/>
              </w:rPr>
            </w:pPr>
            <w:r>
              <w:rPr>
                <w:rFonts w:ascii="宋体" w:hAnsi="宋体" w:hint="eastAsia"/>
                <w:color w:val="000000"/>
                <w:sz w:val="24"/>
              </w:rPr>
              <w:t>8</w:t>
            </w:r>
          </w:p>
        </w:tc>
        <w:tc>
          <w:tcPr>
            <w:tcW w:w="2672" w:type="dxa"/>
            <w:gridSpan w:val="2"/>
            <w:tcBorders>
              <w:top w:val="single" w:sz="4" w:space="0" w:color="auto"/>
              <w:left w:val="single" w:sz="4" w:space="0" w:color="auto"/>
              <w:bottom w:val="single" w:sz="4" w:space="0" w:color="auto"/>
              <w:right w:val="single" w:sz="4" w:space="0" w:color="auto"/>
            </w:tcBorders>
            <w:vAlign w:val="center"/>
          </w:tcPr>
          <w:p w:rsidR="00EB4897" w:rsidRDefault="00EB4897">
            <w:pPr>
              <w:spacing w:line="0" w:lineRule="atLeast"/>
              <w:jc w:val="center"/>
              <w:rPr>
                <w:rFonts w:ascii="宋体" w:hAnsi="宋体"/>
                <w:color w:val="000000"/>
                <w:sz w:val="24"/>
              </w:rPr>
            </w:pPr>
          </w:p>
        </w:tc>
        <w:tc>
          <w:tcPr>
            <w:tcW w:w="2051" w:type="dxa"/>
            <w:tcBorders>
              <w:top w:val="single" w:sz="4" w:space="0" w:color="auto"/>
              <w:left w:val="single" w:sz="4" w:space="0" w:color="auto"/>
              <w:bottom w:val="single" w:sz="4" w:space="0" w:color="auto"/>
              <w:right w:val="single" w:sz="4" w:space="0" w:color="auto"/>
            </w:tcBorders>
          </w:tcPr>
          <w:p w:rsidR="00EB4897" w:rsidRDefault="00EB4897">
            <w:pPr>
              <w:spacing w:line="0" w:lineRule="atLeast"/>
              <w:rPr>
                <w:rFonts w:ascii="宋体" w:hAnsi="宋体"/>
                <w:color w:val="000000"/>
                <w:sz w:val="24"/>
              </w:rPr>
            </w:pPr>
          </w:p>
        </w:tc>
        <w:tc>
          <w:tcPr>
            <w:tcW w:w="1680" w:type="dxa"/>
            <w:tcBorders>
              <w:top w:val="single" w:sz="4" w:space="0" w:color="auto"/>
              <w:left w:val="single" w:sz="4" w:space="0" w:color="auto"/>
              <w:bottom w:val="single" w:sz="4" w:space="0" w:color="auto"/>
              <w:right w:val="single" w:sz="4" w:space="0" w:color="auto"/>
            </w:tcBorders>
          </w:tcPr>
          <w:p w:rsidR="00EB4897" w:rsidRDefault="00EB4897">
            <w:pPr>
              <w:spacing w:line="0" w:lineRule="atLeast"/>
              <w:rPr>
                <w:rFonts w:ascii="宋体" w:hAnsi="宋体"/>
                <w:color w:val="000000"/>
                <w:sz w:val="24"/>
              </w:rPr>
            </w:pPr>
          </w:p>
        </w:tc>
        <w:tc>
          <w:tcPr>
            <w:tcW w:w="2855" w:type="dxa"/>
            <w:tcBorders>
              <w:top w:val="single" w:sz="4" w:space="0" w:color="auto"/>
              <w:left w:val="single" w:sz="4" w:space="0" w:color="auto"/>
              <w:bottom w:val="single" w:sz="4" w:space="0" w:color="auto"/>
              <w:right w:val="single" w:sz="4" w:space="0" w:color="auto"/>
            </w:tcBorders>
          </w:tcPr>
          <w:p w:rsidR="00EB4897" w:rsidRDefault="00EB4897">
            <w:pPr>
              <w:spacing w:line="0" w:lineRule="atLeast"/>
              <w:rPr>
                <w:rFonts w:ascii="宋体" w:hAnsi="宋体"/>
                <w:color w:val="000000"/>
                <w:sz w:val="24"/>
              </w:rPr>
            </w:pPr>
          </w:p>
        </w:tc>
      </w:tr>
      <w:tr w:rsidR="00EB4897">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EB4897" w:rsidRDefault="004A2B71">
            <w:pPr>
              <w:spacing w:line="0" w:lineRule="atLeast"/>
              <w:jc w:val="center"/>
              <w:rPr>
                <w:rFonts w:ascii="宋体" w:hAnsi="宋体"/>
                <w:color w:val="000000"/>
                <w:sz w:val="24"/>
              </w:rPr>
            </w:pPr>
            <w:r>
              <w:rPr>
                <w:rFonts w:ascii="宋体" w:hAnsi="宋体" w:hint="eastAsia"/>
                <w:color w:val="000000"/>
                <w:sz w:val="24"/>
              </w:rPr>
              <w:t>9</w:t>
            </w:r>
          </w:p>
        </w:tc>
        <w:tc>
          <w:tcPr>
            <w:tcW w:w="2672" w:type="dxa"/>
            <w:gridSpan w:val="2"/>
            <w:tcBorders>
              <w:top w:val="single" w:sz="4" w:space="0" w:color="auto"/>
              <w:left w:val="single" w:sz="4" w:space="0" w:color="auto"/>
              <w:bottom w:val="single" w:sz="4" w:space="0" w:color="auto"/>
              <w:right w:val="single" w:sz="4" w:space="0" w:color="auto"/>
            </w:tcBorders>
            <w:vAlign w:val="center"/>
          </w:tcPr>
          <w:p w:rsidR="00EB4897" w:rsidRDefault="00EB4897">
            <w:pPr>
              <w:spacing w:line="0" w:lineRule="atLeast"/>
              <w:jc w:val="center"/>
              <w:rPr>
                <w:rFonts w:ascii="宋体" w:hAnsi="宋体"/>
                <w:color w:val="000000"/>
                <w:sz w:val="24"/>
              </w:rPr>
            </w:pPr>
          </w:p>
        </w:tc>
        <w:tc>
          <w:tcPr>
            <w:tcW w:w="2051" w:type="dxa"/>
            <w:tcBorders>
              <w:top w:val="single" w:sz="4" w:space="0" w:color="auto"/>
              <w:left w:val="single" w:sz="4" w:space="0" w:color="auto"/>
              <w:bottom w:val="single" w:sz="4" w:space="0" w:color="auto"/>
              <w:right w:val="single" w:sz="4" w:space="0" w:color="auto"/>
            </w:tcBorders>
          </w:tcPr>
          <w:p w:rsidR="00EB4897" w:rsidRDefault="00EB4897">
            <w:pPr>
              <w:spacing w:line="0" w:lineRule="atLeast"/>
              <w:rPr>
                <w:rFonts w:ascii="宋体" w:hAnsi="宋体"/>
                <w:color w:val="000000"/>
                <w:sz w:val="24"/>
              </w:rPr>
            </w:pPr>
          </w:p>
        </w:tc>
        <w:tc>
          <w:tcPr>
            <w:tcW w:w="1680" w:type="dxa"/>
            <w:tcBorders>
              <w:top w:val="single" w:sz="4" w:space="0" w:color="auto"/>
              <w:left w:val="single" w:sz="4" w:space="0" w:color="auto"/>
              <w:bottom w:val="single" w:sz="4" w:space="0" w:color="auto"/>
              <w:right w:val="single" w:sz="4" w:space="0" w:color="auto"/>
            </w:tcBorders>
          </w:tcPr>
          <w:p w:rsidR="00EB4897" w:rsidRDefault="00EB4897">
            <w:pPr>
              <w:spacing w:line="0" w:lineRule="atLeast"/>
              <w:rPr>
                <w:rFonts w:ascii="宋体" w:hAnsi="宋体"/>
                <w:color w:val="000000"/>
                <w:sz w:val="24"/>
              </w:rPr>
            </w:pPr>
          </w:p>
        </w:tc>
        <w:tc>
          <w:tcPr>
            <w:tcW w:w="2855" w:type="dxa"/>
            <w:tcBorders>
              <w:top w:val="single" w:sz="4" w:space="0" w:color="auto"/>
              <w:left w:val="single" w:sz="4" w:space="0" w:color="auto"/>
              <w:bottom w:val="single" w:sz="4" w:space="0" w:color="auto"/>
              <w:right w:val="single" w:sz="4" w:space="0" w:color="auto"/>
            </w:tcBorders>
          </w:tcPr>
          <w:p w:rsidR="00EB4897" w:rsidRDefault="00EB4897">
            <w:pPr>
              <w:spacing w:line="0" w:lineRule="atLeast"/>
              <w:rPr>
                <w:rFonts w:ascii="宋体" w:hAnsi="宋体"/>
                <w:color w:val="000000"/>
                <w:sz w:val="24"/>
              </w:rPr>
            </w:pPr>
          </w:p>
        </w:tc>
      </w:tr>
      <w:tr w:rsidR="00EB4897">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EB4897" w:rsidRDefault="004A2B71">
            <w:pPr>
              <w:spacing w:line="0" w:lineRule="atLeast"/>
              <w:jc w:val="center"/>
              <w:rPr>
                <w:rFonts w:ascii="宋体" w:hAnsi="宋体"/>
                <w:color w:val="000000"/>
                <w:sz w:val="24"/>
              </w:rPr>
            </w:pPr>
            <w:r>
              <w:rPr>
                <w:rFonts w:ascii="宋体" w:hAnsi="宋体" w:hint="eastAsia"/>
                <w:color w:val="000000"/>
                <w:sz w:val="24"/>
              </w:rPr>
              <w:t>10</w:t>
            </w:r>
          </w:p>
        </w:tc>
        <w:tc>
          <w:tcPr>
            <w:tcW w:w="2672" w:type="dxa"/>
            <w:gridSpan w:val="2"/>
            <w:tcBorders>
              <w:top w:val="single" w:sz="4" w:space="0" w:color="auto"/>
              <w:left w:val="single" w:sz="4" w:space="0" w:color="auto"/>
              <w:bottom w:val="single" w:sz="4" w:space="0" w:color="auto"/>
              <w:right w:val="single" w:sz="4" w:space="0" w:color="auto"/>
            </w:tcBorders>
            <w:vAlign w:val="center"/>
          </w:tcPr>
          <w:p w:rsidR="00EB4897" w:rsidRDefault="00EB4897">
            <w:pPr>
              <w:spacing w:line="0" w:lineRule="atLeast"/>
              <w:jc w:val="center"/>
              <w:rPr>
                <w:rFonts w:ascii="宋体" w:hAnsi="宋体"/>
                <w:color w:val="000000"/>
                <w:sz w:val="24"/>
              </w:rPr>
            </w:pPr>
          </w:p>
        </w:tc>
        <w:tc>
          <w:tcPr>
            <w:tcW w:w="2051" w:type="dxa"/>
            <w:tcBorders>
              <w:top w:val="single" w:sz="4" w:space="0" w:color="auto"/>
              <w:left w:val="single" w:sz="4" w:space="0" w:color="auto"/>
              <w:bottom w:val="single" w:sz="4" w:space="0" w:color="auto"/>
              <w:right w:val="single" w:sz="4" w:space="0" w:color="auto"/>
            </w:tcBorders>
          </w:tcPr>
          <w:p w:rsidR="00EB4897" w:rsidRDefault="00EB4897">
            <w:pPr>
              <w:spacing w:line="0" w:lineRule="atLeast"/>
              <w:rPr>
                <w:rFonts w:ascii="宋体" w:hAnsi="宋体"/>
                <w:color w:val="000000"/>
                <w:sz w:val="24"/>
              </w:rPr>
            </w:pPr>
          </w:p>
        </w:tc>
        <w:tc>
          <w:tcPr>
            <w:tcW w:w="1680" w:type="dxa"/>
            <w:tcBorders>
              <w:top w:val="single" w:sz="4" w:space="0" w:color="auto"/>
              <w:left w:val="single" w:sz="4" w:space="0" w:color="auto"/>
              <w:bottom w:val="single" w:sz="4" w:space="0" w:color="auto"/>
              <w:right w:val="single" w:sz="4" w:space="0" w:color="auto"/>
            </w:tcBorders>
          </w:tcPr>
          <w:p w:rsidR="00EB4897" w:rsidRDefault="00EB4897">
            <w:pPr>
              <w:spacing w:line="0" w:lineRule="atLeast"/>
              <w:rPr>
                <w:rFonts w:ascii="宋体" w:hAnsi="宋体"/>
                <w:color w:val="000000"/>
                <w:sz w:val="24"/>
              </w:rPr>
            </w:pPr>
          </w:p>
        </w:tc>
        <w:tc>
          <w:tcPr>
            <w:tcW w:w="2855" w:type="dxa"/>
            <w:tcBorders>
              <w:top w:val="single" w:sz="4" w:space="0" w:color="auto"/>
              <w:left w:val="single" w:sz="4" w:space="0" w:color="auto"/>
              <w:bottom w:val="single" w:sz="4" w:space="0" w:color="auto"/>
              <w:right w:val="single" w:sz="4" w:space="0" w:color="auto"/>
            </w:tcBorders>
          </w:tcPr>
          <w:p w:rsidR="00EB4897" w:rsidRDefault="00EB4897">
            <w:pPr>
              <w:spacing w:line="0" w:lineRule="atLeast"/>
              <w:rPr>
                <w:rFonts w:ascii="宋体" w:hAnsi="宋体"/>
                <w:color w:val="000000"/>
                <w:sz w:val="24"/>
              </w:rPr>
            </w:pPr>
          </w:p>
        </w:tc>
      </w:tr>
      <w:tr w:rsidR="00EB4897">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EB4897" w:rsidRDefault="004A2B71">
            <w:pPr>
              <w:spacing w:line="0" w:lineRule="atLeast"/>
              <w:jc w:val="center"/>
              <w:rPr>
                <w:rFonts w:ascii="宋体" w:hAnsi="宋体"/>
                <w:color w:val="000000"/>
                <w:sz w:val="24"/>
              </w:rPr>
            </w:pPr>
            <w:r>
              <w:rPr>
                <w:rFonts w:ascii="宋体" w:hAnsi="宋体" w:hint="eastAsia"/>
                <w:color w:val="000000"/>
                <w:sz w:val="24"/>
              </w:rPr>
              <w:t>11</w:t>
            </w:r>
          </w:p>
        </w:tc>
        <w:tc>
          <w:tcPr>
            <w:tcW w:w="2672" w:type="dxa"/>
            <w:gridSpan w:val="2"/>
            <w:tcBorders>
              <w:top w:val="single" w:sz="4" w:space="0" w:color="auto"/>
              <w:left w:val="single" w:sz="4" w:space="0" w:color="auto"/>
              <w:bottom w:val="single" w:sz="4" w:space="0" w:color="auto"/>
              <w:right w:val="single" w:sz="4" w:space="0" w:color="auto"/>
            </w:tcBorders>
            <w:vAlign w:val="center"/>
          </w:tcPr>
          <w:p w:rsidR="00EB4897" w:rsidRDefault="00EB4897">
            <w:pPr>
              <w:spacing w:line="0" w:lineRule="atLeast"/>
              <w:jc w:val="center"/>
              <w:rPr>
                <w:rFonts w:ascii="宋体" w:hAnsi="宋体"/>
                <w:color w:val="000000"/>
                <w:sz w:val="24"/>
              </w:rPr>
            </w:pPr>
          </w:p>
        </w:tc>
        <w:tc>
          <w:tcPr>
            <w:tcW w:w="2051" w:type="dxa"/>
            <w:tcBorders>
              <w:top w:val="single" w:sz="4" w:space="0" w:color="auto"/>
              <w:left w:val="single" w:sz="4" w:space="0" w:color="auto"/>
              <w:bottom w:val="single" w:sz="4" w:space="0" w:color="auto"/>
              <w:right w:val="single" w:sz="4" w:space="0" w:color="auto"/>
            </w:tcBorders>
          </w:tcPr>
          <w:p w:rsidR="00EB4897" w:rsidRDefault="00EB4897">
            <w:pPr>
              <w:spacing w:line="0" w:lineRule="atLeast"/>
              <w:rPr>
                <w:rFonts w:ascii="宋体" w:hAnsi="宋体"/>
                <w:color w:val="000000"/>
                <w:sz w:val="24"/>
              </w:rPr>
            </w:pPr>
          </w:p>
        </w:tc>
        <w:tc>
          <w:tcPr>
            <w:tcW w:w="1680" w:type="dxa"/>
            <w:tcBorders>
              <w:top w:val="single" w:sz="4" w:space="0" w:color="auto"/>
              <w:left w:val="single" w:sz="4" w:space="0" w:color="auto"/>
              <w:bottom w:val="single" w:sz="4" w:space="0" w:color="auto"/>
              <w:right w:val="single" w:sz="4" w:space="0" w:color="auto"/>
            </w:tcBorders>
          </w:tcPr>
          <w:p w:rsidR="00EB4897" w:rsidRDefault="00EB4897">
            <w:pPr>
              <w:spacing w:line="0" w:lineRule="atLeast"/>
              <w:rPr>
                <w:rFonts w:ascii="宋体" w:hAnsi="宋体"/>
                <w:color w:val="000000"/>
                <w:sz w:val="24"/>
              </w:rPr>
            </w:pPr>
          </w:p>
        </w:tc>
        <w:tc>
          <w:tcPr>
            <w:tcW w:w="2855" w:type="dxa"/>
            <w:tcBorders>
              <w:top w:val="single" w:sz="4" w:space="0" w:color="auto"/>
              <w:left w:val="single" w:sz="4" w:space="0" w:color="auto"/>
              <w:bottom w:val="single" w:sz="4" w:space="0" w:color="auto"/>
              <w:right w:val="single" w:sz="4" w:space="0" w:color="auto"/>
            </w:tcBorders>
          </w:tcPr>
          <w:p w:rsidR="00EB4897" w:rsidRDefault="00EB4897">
            <w:pPr>
              <w:spacing w:line="0" w:lineRule="atLeast"/>
              <w:rPr>
                <w:rFonts w:ascii="宋体" w:hAnsi="宋体"/>
                <w:color w:val="000000"/>
                <w:sz w:val="24"/>
              </w:rPr>
            </w:pPr>
          </w:p>
        </w:tc>
      </w:tr>
      <w:tr w:rsidR="00EB4897">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EB4897" w:rsidRDefault="004A2B71">
            <w:pPr>
              <w:spacing w:line="0" w:lineRule="atLeast"/>
              <w:jc w:val="center"/>
              <w:rPr>
                <w:rFonts w:ascii="宋体" w:hAnsi="宋体"/>
                <w:color w:val="000000"/>
                <w:sz w:val="24"/>
              </w:rPr>
            </w:pPr>
            <w:r>
              <w:rPr>
                <w:rFonts w:ascii="宋体" w:hAnsi="宋体" w:hint="eastAsia"/>
                <w:color w:val="000000"/>
                <w:sz w:val="24"/>
              </w:rPr>
              <w:t>12</w:t>
            </w:r>
          </w:p>
        </w:tc>
        <w:tc>
          <w:tcPr>
            <w:tcW w:w="2672" w:type="dxa"/>
            <w:gridSpan w:val="2"/>
            <w:tcBorders>
              <w:top w:val="single" w:sz="4" w:space="0" w:color="auto"/>
              <w:left w:val="single" w:sz="4" w:space="0" w:color="auto"/>
              <w:bottom w:val="single" w:sz="4" w:space="0" w:color="auto"/>
              <w:right w:val="single" w:sz="4" w:space="0" w:color="auto"/>
            </w:tcBorders>
            <w:vAlign w:val="center"/>
          </w:tcPr>
          <w:p w:rsidR="00EB4897" w:rsidRDefault="00EB4897">
            <w:pPr>
              <w:spacing w:line="0" w:lineRule="atLeast"/>
              <w:jc w:val="center"/>
              <w:rPr>
                <w:rFonts w:ascii="宋体" w:hAnsi="宋体"/>
                <w:color w:val="000000"/>
                <w:sz w:val="24"/>
              </w:rPr>
            </w:pPr>
          </w:p>
        </w:tc>
        <w:tc>
          <w:tcPr>
            <w:tcW w:w="2051" w:type="dxa"/>
            <w:tcBorders>
              <w:top w:val="single" w:sz="4" w:space="0" w:color="auto"/>
              <w:left w:val="single" w:sz="4" w:space="0" w:color="auto"/>
              <w:bottom w:val="single" w:sz="4" w:space="0" w:color="auto"/>
              <w:right w:val="single" w:sz="4" w:space="0" w:color="auto"/>
            </w:tcBorders>
          </w:tcPr>
          <w:p w:rsidR="00EB4897" w:rsidRDefault="00EB4897">
            <w:pPr>
              <w:spacing w:line="0" w:lineRule="atLeast"/>
              <w:rPr>
                <w:rFonts w:ascii="宋体" w:hAnsi="宋体"/>
                <w:color w:val="000000"/>
                <w:sz w:val="24"/>
              </w:rPr>
            </w:pPr>
          </w:p>
        </w:tc>
        <w:tc>
          <w:tcPr>
            <w:tcW w:w="1680" w:type="dxa"/>
            <w:tcBorders>
              <w:top w:val="single" w:sz="4" w:space="0" w:color="auto"/>
              <w:left w:val="single" w:sz="4" w:space="0" w:color="auto"/>
              <w:bottom w:val="single" w:sz="4" w:space="0" w:color="auto"/>
              <w:right w:val="single" w:sz="4" w:space="0" w:color="auto"/>
            </w:tcBorders>
            <w:vAlign w:val="center"/>
          </w:tcPr>
          <w:p w:rsidR="00EB4897" w:rsidRDefault="00EB4897">
            <w:pPr>
              <w:spacing w:line="0" w:lineRule="atLeast"/>
              <w:jc w:val="left"/>
              <w:rPr>
                <w:rFonts w:ascii="宋体" w:hAnsi="宋体"/>
                <w:color w:val="000000"/>
                <w:sz w:val="24"/>
                <w:highlight w:val="lightGray"/>
              </w:rPr>
            </w:pPr>
          </w:p>
        </w:tc>
        <w:tc>
          <w:tcPr>
            <w:tcW w:w="2855" w:type="dxa"/>
            <w:tcBorders>
              <w:top w:val="single" w:sz="4" w:space="0" w:color="auto"/>
              <w:left w:val="single" w:sz="4" w:space="0" w:color="auto"/>
              <w:bottom w:val="single" w:sz="4" w:space="0" w:color="auto"/>
              <w:right w:val="single" w:sz="4" w:space="0" w:color="auto"/>
            </w:tcBorders>
            <w:vAlign w:val="center"/>
          </w:tcPr>
          <w:p w:rsidR="00EB4897" w:rsidRDefault="00EB4897">
            <w:pPr>
              <w:spacing w:line="0" w:lineRule="atLeast"/>
              <w:jc w:val="left"/>
              <w:rPr>
                <w:rFonts w:ascii="宋体" w:hAnsi="宋体"/>
                <w:color w:val="000000"/>
                <w:sz w:val="24"/>
                <w:highlight w:val="lightGray"/>
              </w:rPr>
            </w:pPr>
          </w:p>
        </w:tc>
      </w:tr>
      <w:tr w:rsidR="00EB4897">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EB4897" w:rsidRDefault="004A2B71">
            <w:pPr>
              <w:spacing w:line="0" w:lineRule="atLeast"/>
              <w:jc w:val="center"/>
              <w:rPr>
                <w:rFonts w:ascii="宋体" w:hAnsi="宋体"/>
                <w:color w:val="000000"/>
                <w:sz w:val="24"/>
              </w:rPr>
            </w:pPr>
            <w:r>
              <w:rPr>
                <w:rFonts w:ascii="宋体" w:hAnsi="宋体" w:hint="eastAsia"/>
                <w:color w:val="000000"/>
                <w:sz w:val="24"/>
              </w:rPr>
              <w:t>13</w:t>
            </w:r>
          </w:p>
        </w:tc>
        <w:tc>
          <w:tcPr>
            <w:tcW w:w="2672" w:type="dxa"/>
            <w:gridSpan w:val="2"/>
            <w:tcBorders>
              <w:top w:val="single" w:sz="4" w:space="0" w:color="auto"/>
              <w:left w:val="single" w:sz="4" w:space="0" w:color="auto"/>
              <w:bottom w:val="single" w:sz="4" w:space="0" w:color="auto"/>
              <w:right w:val="single" w:sz="4" w:space="0" w:color="auto"/>
            </w:tcBorders>
            <w:vAlign w:val="center"/>
          </w:tcPr>
          <w:p w:rsidR="00EB4897" w:rsidRDefault="00EB4897">
            <w:pPr>
              <w:spacing w:line="0" w:lineRule="atLeast"/>
              <w:jc w:val="center"/>
              <w:rPr>
                <w:rFonts w:ascii="宋体" w:hAnsi="宋体"/>
                <w:color w:val="000000"/>
                <w:sz w:val="24"/>
              </w:rPr>
            </w:pPr>
          </w:p>
        </w:tc>
        <w:tc>
          <w:tcPr>
            <w:tcW w:w="2051" w:type="dxa"/>
            <w:tcBorders>
              <w:top w:val="single" w:sz="4" w:space="0" w:color="auto"/>
              <w:left w:val="single" w:sz="4" w:space="0" w:color="auto"/>
              <w:bottom w:val="single" w:sz="4" w:space="0" w:color="auto"/>
              <w:right w:val="single" w:sz="4" w:space="0" w:color="auto"/>
            </w:tcBorders>
          </w:tcPr>
          <w:p w:rsidR="00EB4897" w:rsidRDefault="00EB4897">
            <w:pPr>
              <w:spacing w:line="0" w:lineRule="atLeast"/>
              <w:rPr>
                <w:rFonts w:ascii="宋体" w:hAnsi="宋体"/>
                <w:color w:val="000000"/>
                <w:sz w:val="24"/>
              </w:rPr>
            </w:pPr>
          </w:p>
        </w:tc>
        <w:tc>
          <w:tcPr>
            <w:tcW w:w="1680" w:type="dxa"/>
            <w:tcBorders>
              <w:top w:val="single" w:sz="4" w:space="0" w:color="auto"/>
              <w:left w:val="single" w:sz="4" w:space="0" w:color="auto"/>
              <w:bottom w:val="single" w:sz="4" w:space="0" w:color="auto"/>
              <w:right w:val="single" w:sz="4" w:space="0" w:color="auto"/>
            </w:tcBorders>
            <w:vAlign w:val="center"/>
          </w:tcPr>
          <w:p w:rsidR="00EB4897" w:rsidRDefault="00EB4897">
            <w:pPr>
              <w:spacing w:line="0" w:lineRule="atLeast"/>
              <w:jc w:val="left"/>
              <w:rPr>
                <w:rFonts w:ascii="宋体" w:hAnsi="宋体"/>
                <w:color w:val="000000"/>
                <w:sz w:val="24"/>
                <w:highlight w:val="lightGray"/>
              </w:rPr>
            </w:pPr>
          </w:p>
        </w:tc>
        <w:tc>
          <w:tcPr>
            <w:tcW w:w="2855" w:type="dxa"/>
            <w:tcBorders>
              <w:top w:val="single" w:sz="4" w:space="0" w:color="auto"/>
              <w:left w:val="single" w:sz="4" w:space="0" w:color="auto"/>
              <w:bottom w:val="single" w:sz="4" w:space="0" w:color="auto"/>
              <w:right w:val="single" w:sz="4" w:space="0" w:color="auto"/>
            </w:tcBorders>
            <w:vAlign w:val="center"/>
          </w:tcPr>
          <w:p w:rsidR="00EB4897" w:rsidRDefault="00EB4897">
            <w:pPr>
              <w:spacing w:line="0" w:lineRule="atLeast"/>
              <w:jc w:val="left"/>
              <w:rPr>
                <w:rFonts w:ascii="宋体" w:hAnsi="宋体"/>
                <w:color w:val="000000"/>
                <w:sz w:val="24"/>
                <w:highlight w:val="lightGray"/>
              </w:rPr>
            </w:pPr>
          </w:p>
        </w:tc>
      </w:tr>
      <w:tr w:rsidR="00EB4897">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EB4897" w:rsidRDefault="004A2B71">
            <w:pPr>
              <w:spacing w:line="0" w:lineRule="atLeast"/>
              <w:jc w:val="center"/>
              <w:rPr>
                <w:rFonts w:ascii="宋体" w:hAnsi="宋体"/>
                <w:color w:val="000000"/>
                <w:sz w:val="24"/>
              </w:rPr>
            </w:pPr>
            <w:r>
              <w:rPr>
                <w:rFonts w:ascii="宋体" w:hAnsi="宋体" w:hint="eastAsia"/>
                <w:color w:val="000000"/>
                <w:sz w:val="24"/>
              </w:rPr>
              <w:t>14</w:t>
            </w:r>
          </w:p>
        </w:tc>
        <w:tc>
          <w:tcPr>
            <w:tcW w:w="2672" w:type="dxa"/>
            <w:gridSpan w:val="2"/>
            <w:tcBorders>
              <w:top w:val="single" w:sz="4" w:space="0" w:color="auto"/>
              <w:left w:val="single" w:sz="4" w:space="0" w:color="auto"/>
              <w:bottom w:val="single" w:sz="4" w:space="0" w:color="auto"/>
              <w:right w:val="single" w:sz="4" w:space="0" w:color="auto"/>
            </w:tcBorders>
            <w:vAlign w:val="center"/>
          </w:tcPr>
          <w:p w:rsidR="00EB4897" w:rsidRDefault="00EB4897">
            <w:pPr>
              <w:spacing w:line="0" w:lineRule="atLeast"/>
              <w:jc w:val="center"/>
              <w:rPr>
                <w:rFonts w:ascii="宋体" w:hAnsi="宋体"/>
                <w:color w:val="000000"/>
                <w:sz w:val="24"/>
              </w:rPr>
            </w:pPr>
          </w:p>
        </w:tc>
        <w:tc>
          <w:tcPr>
            <w:tcW w:w="2051" w:type="dxa"/>
            <w:tcBorders>
              <w:top w:val="single" w:sz="4" w:space="0" w:color="auto"/>
              <w:left w:val="single" w:sz="4" w:space="0" w:color="auto"/>
              <w:bottom w:val="single" w:sz="4" w:space="0" w:color="auto"/>
              <w:right w:val="single" w:sz="4" w:space="0" w:color="auto"/>
            </w:tcBorders>
          </w:tcPr>
          <w:p w:rsidR="00EB4897" w:rsidRDefault="00EB4897">
            <w:pPr>
              <w:spacing w:line="0" w:lineRule="atLeast"/>
              <w:rPr>
                <w:rFonts w:ascii="宋体" w:hAnsi="宋体"/>
                <w:color w:val="000000"/>
                <w:sz w:val="24"/>
              </w:rPr>
            </w:pPr>
          </w:p>
        </w:tc>
        <w:tc>
          <w:tcPr>
            <w:tcW w:w="1680" w:type="dxa"/>
            <w:tcBorders>
              <w:top w:val="single" w:sz="4" w:space="0" w:color="auto"/>
              <w:left w:val="single" w:sz="4" w:space="0" w:color="auto"/>
              <w:bottom w:val="single" w:sz="4" w:space="0" w:color="auto"/>
              <w:right w:val="single" w:sz="4" w:space="0" w:color="auto"/>
            </w:tcBorders>
            <w:vAlign w:val="center"/>
          </w:tcPr>
          <w:p w:rsidR="00EB4897" w:rsidRDefault="00EB4897">
            <w:pPr>
              <w:spacing w:line="0" w:lineRule="atLeast"/>
              <w:jc w:val="left"/>
              <w:rPr>
                <w:rFonts w:ascii="宋体" w:hAnsi="宋体"/>
                <w:color w:val="000000"/>
                <w:sz w:val="24"/>
              </w:rPr>
            </w:pPr>
          </w:p>
        </w:tc>
        <w:tc>
          <w:tcPr>
            <w:tcW w:w="2855" w:type="dxa"/>
            <w:tcBorders>
              <w:top w:val="single" w:sz="4" w:space="0" w:color="auto"/>
              <w:left w:val="single" w:sz="4" w:space="0" w:color="auto"/>
              <w:bottom w:val="single" w:sz="4" w:space="0" w:color="auto"/>
              <w:right w:val="single" w:sz="4" w:space="0" w:color="auto"/>
            </w:tcBorders>
            <w:vAlign w:val="center"/>
          </w:tcPr>
          <w:p w:rsidR="00EB4897" w:rsidRDefault="00EB4897">
            <w:pPr>
              <w:spacing w:line="0" w:lineRule="atLeast"/>
              <w:jc w:val="left"/>
              <w:rPr>
                <w:rFonts w:ascii="宋体" w:hAnsi="宋体"/>
                <w:color w:val="000000"/>
                <w:sz w:val="24"/>
              </w:rPr>
            </w:pPr>
          </w:p>
        </w:tc>
      </w:tr>
      <w:tr w:rsidR="00EB4897">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EB4897" w:rsidRDefault="004A2B71">
            <w:pPr>
              <w:spacing w:line="0" w:lineRule="atLeast"/>
              <w:jc w:val="center"/>
              <w:rPr>
                <w:rFonts w:ascii="宋体" w:hAnsi="宋体"/>
                <w:color w:val="000000"/>
                <w:sz w:val="24"/>
              </w:rPr>
            </w:pPr>
            <w:r>
              <w:rPr>
                <w:rFonts w:ascii="宋体" w:hAnsi="宋体" w:hint="eastAsia"/>
                <w:color w:val="000000"/>
                <w:sz w:val="24"/>
              </w:rPr>
              <w:t>15</w:t>
            </w:r>
          </w:p>
        </w:tc>
        <w:tc>
          <w:tcPr>
            <w:tcW w:w="2672" w:type="dxa"/>
            <w:gridSpan w:val="2"/>
            <w:tcBorders>
              <w:top w:val="single" w:sz="4" w:space="0" w:color="auto"/>
              <w:left w:val="single" w:sz="4" w:space="0" w:color="auto"/>
              <w:bottom w:val="single" w:sz="4" w:space="0" w:color="auto"/>
              <w:right w:val="single" w:sz="4" w:space="0" w:color="auto"/>
            </w:tcBorders>
            <w:vAlign w:val="center"/>
          </w:tcPr>
          <w:p w:rsidR="00EB4897" w:rsidRDefault="00EB4897">
            <w:pPr>
              <w:spacing w:line="0" w:lineRule="atLeast"/>
              <w:jc w:val="center"/>
              <w:rPr>
                <w:rFonts w:ascii="宋体" w:hAnsi="宋体"/>
                <w:color w:val="000000"/>
                <w:sz w:val="24"/>
              </w:rPr>
            </w:pPr>
          </w:p>
        </w:tc>
        <w:tc>
          <w:tcPr>
            <w:tcW w:w="2051" w:type="dxa"/>
            <w:tcBorders>
              <w:top w:val="single" w:sz="4" w:space="0" w:color="auto"/>
              <w:left w:val="single" w:sz="4" w:space="0" w:color="auto"/>
              <w:bottom w:val="single" w:sz="4" w:space="0" w:color="auto"/>
              <w:right w:val="single" w:sz="4" w:space="0" w:color="auto"/>
            </w:tcBorders>
          </w:tcPr>
          <w:p w:rsidR="00EB4897" w:rsidRDefault="00EB4897">
            <w:pPr>
              <w:spacing w:line="0" w:lineRule="atLeast"/>
              <w:rPr>
                <w:rFonts w:ascii="宋体" w:hAnsi="宋体"/>
                <w:color w:val="000000"/>
                <w:sz w:val="24"/>
              </w:rPr>
            </w:pPr>
          </w:p>
        </w:tc>
        <w:tc>
          <w:tcPr>
            <w:tcW w:w="1680" w:type="dxa"/>
            <w:tcBorders>
              <w:top w:val="single" w:sz="4" w:space="0" w:color="auto"/>
              <w:left w:val="single" w:sz="4" w:space="0" w:color="auto"/>
              <w:bottom w:val="single" w:sz="4" w:space="0" w:color="auto"/>
              <w:right w:val="single" w:sz="4" w:space="0" w:color="auto"/>
            </w:tcBorders>
            <w:vAlign w:val="center"/>
          </w:tcPr>
          <w:p w:rsidR="00EB4897" w:rsidRDefault="00EB4897">
            <w:pPr>
              <w:spacing w:line="0" w:lineRule="atLeast"/>
              <w:jc w:val="left"/>
              <w:rPr>
                <w:rFonts w:ascii="宋体" w:hAnsi="宋体"/>
                <w:color w:val="000000"/>
                <w:sz w:val="24"/>
              </w:rPr>
            </w:pPr>
          </w:p>
        </w:tc>
        <w:tc>
          <w:tcPr>
            <w:tcW w:w="2855" w:type="dxa"/>
            <w:tcBorders>
              <w:top w:val="single" w:sz="4" w:space="0" w:color="auto"/>
              <w:left w:val="single" w:sz="4" w:space="0" w:color="auto"/>
              <w:bottom w:val="single" w:sz="4" w:space="0" w:color="auto"/>
              <w:right w:val="single" w:sz="4" w:space="0" w:color="auto"/>
            </w:tcBorders>
            <w:vAlign w:val="center"/>
          </w:tcPr>
          <w:p w:rsidR="00EB4897" w:rsidRDefault="00EB4897">
            <w:pPr>
              <w:spacing w:line="0" w:lineRule="atLeast"/>
              <w:jc w:val="left"/>
              <w:rPr>
                <w:rFonts w:ascii="宋体" w:hAnsi="宋体"/>
                <w:color w:val="000000"/>
                <w:sz w:val="24"/>
              </w:rPr>
            </w:pPr>
          </w:p>
        </w:tc>
      </w:tr>
      <w:tr w:rsidR="00EB4897">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EB4897" w:rsidRDefault="004A2B71">
            <w:pPr>
              <w:spacing w:line="0" w:lineRule="atLeast"/>
              <w:jc w:val="center"/>
              <w:rPr>
                <w:rFonts w:ascii="宋体" w:hAnsi="宋体"/>
                <w:color w:val="000000"/>
                <w:sz w:val="24"/>
              </w:rPr>
            </w:pPr>
            <w:r>
              <w:rPr>
                <w:rFonts w:ascii="宋体" w:hAnsi="宋体" w:hint="eastAsia"/>
                <w:color w:val="000000"/>
                <w:sz w:val="24"/>
              </w:rPr>
              <w:t>价格条件</w:t>
            </w:r>
          </w:p>
        </w:tc>
        <w:tc>
          <w:tcPr>
            <w:tcW w:w="8430" w:type="dxa"/>
            <w:gridSpan w:val="4"/>
            <w:tcBorders>
              <w:top w:val="single" w:sz="4" w:space="0" w:color="auto"/>
              <w:left w:val="single" w:sz="4" w:space="0" w:color="auto"/>
              <w:bottom w:val="single" w:sz="4" w:space="0" w:color="auto"/>
              <w:right w:val="single" w:sz="4" w:space="0" w:color="auto"/>
            </w:tcBorders>
          </w:tcPr>
          <w:p w:rsidR="00EB4897" w:rsidRDefault="004A2B71">
            <w:pPr>
              <w:spacing w:line="0" w:lineRule="atLeast"/>
              <w:rPr>
                <w:rFonts w:ascii="宋体" w:hAnsi="宋体"/>
                <w:color w:val="000000"/>
                <w:sz w:val="24"/>
              </w:rPr>
            </w:pPr>
            <w:r>
              <w:rPr>
                <w:rFonts w:ascii="宋体" w:hAnsi="宋体" w:hint="eastAsia"/>
                <w:color w:val="000000"/>
                <w:szCs w:val="21"/>
              </w:rPr>
              <w:t>扬州（指定地点）</w:t>
            </w:r>
          </w:p>
        </w:tc>
      </w:tr>
      <w:tr w:rsidR="00EB4897">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EB4897" w:rsidRDefault="00EB4897">
            <w:pPr>
              <w:spacing w:line="0" w:lineRule="atLeast"/>
              <w:jc w:val="center"/>
              <w:rPr>
                <w:rFonts w:ascii="宋体" w:hAnsi="宋体"/>
                <w:color w:val="000000"/>
                <w:sz w:val="24"/>
              </w:rPr>
            </w:pPr>
          </w:p>
        </w:tc>
        <w:tc>
          <w:tcPr>
            <w:tcW w:w="8430" w:type="dxa"/>
            <w:gridSpan w:val="4"/>
            <w:tcBorders>
              <w:top w:val="single" w:sz="4" w:space="0" w:color="auto"/>
              <w:left w:val="single" w:sz="4" w:space="0" w:color="auto"/>
              <w:bottom w:val="single" w:sz="4" w:space="0" w:color="auto"/>
              <w:right w:val="single" w:sz="4" w:space="0" w:color="auto"/>
            </w:tcBorders>
          </w:tcPr>
          <w:p w:rsidR="00EB4897" w:rsidRDefault="00EB4897">
            <w:pPr>
              <w:spacing w:line="0" w:lineRule="atLeast"/>
              <w:rPr>
                <w:rFonts w:ascii="宋体" w:hAnsi="宋体"/>
                <w:color w:val="000000"/>
                <w:sz w:val="24"/>
              </w:rPr>
            </w:pPr>
          </w:p>
        </w:tc>
      </w:tr>
      <w:tr w:rsidR="00EB4897">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EB4897" w:rsidRDefault="004A2B71">
            <w:pPr>
              <w:spacing w:line="0" w:lineRule="atLeast"/>
              <w:jc w:val="center"/>
              <w:rPr>
                <w:rFonts w:ascii="宋体" w:hAnsi="宋体"/>
                <w:color w:val="000000"/>
                <w:sz w:val="24"/>
              </w:rPr>
            </w:pPr>
            <w:r>
              <w:rPr>
                <w:rFonts w:ascii="宋体" w:hAnsi="宋体" w:hint="eastAsia"/>
                <w:color w:val="000000"/>
                <w:sz w:val="24"/>
              </w:rPr>
              <w:t>交 货 期</w:t>
            </w:r>
          </w:p>
        </w:tc>
        <w:tc>
          <w:tcPr>
            <w:tcW w:w="8430" w:type="dxa"/>
            <w:gridSpan w:val="4"/>
            <w:tcBorders>
              <w:top w:val="single" w:sz="4" w:space="0" w:color="auto"/>
              <w:left w:val="single" w:sz="4" w:space="0" w:color="auto"/>
              <w:bottom w:val="single" w:sz="4" w:space="0" w:color="auto"/>
              <w:right w:val="single" w:sz="4" w:space="0" w:color="auto"/>
            </w:tcBorders>
          </w:tcPr>
          <w:p w:rsidR="00EB4897" w:rsidRDefault="00EB4897">
            <w:pPr>
              <w:spacing w:line="0" w:lineRule="atLeast"/>
              <w:rPr>
                <w:rFonts w:ascii="宋体" w:hAnsi="宋体"/>
                <w:color w:val="000000"/>
                <w:sz w:val="24"/>
              </w:rPr>
            </w:pPr>
          </w:p>
        </w:tc>
      </w:tr>
      <w:tr w:rsidR="00EB4897">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EB4897" w:rsidRDefault="00EB4897">
            <w:pPr>
              <w:spacing w:line="0" w:lineRule="atLeast"/>
              <w:jc w:val="center"/>
              <w:rPr>
                <w:rFonts w:ascii="宋体" w:hAnsi="宋体"/>
                <w:color w:val="000000"/>
                <w:sz w:val="24"/>
              </w:rPr>
            </w:pPr>
          </w:p>
        </w:tc>
        <w:tc>
          <w:tcPr>
            <w:tcW w:w="8430" w:type="dxa"/>
            <w:gridSpan w:val="4"/>
            <w:tcBorders>
              <w:top w:val="single" w:sz="4" w:space="0" w:color="auto"/>
              <w:left w:val="single" w:sz="4" w:space="0" w:color="auto"/>
              <w:bottom w:val="single" w:sz="4" w:space="0" w:color="auto"/>
              <w:right w:val="single" w:sz="4" w:space="0" w:color="auto"/>
            </w:tcBorders>
          </w:tcPr>
          <w:p w:rsidR="00EB4897" w:rsidRDefault="00EB4897">
            <w:pPr>
              <w:spacing w:line="0" w:lineRule="atLeast"/>
              <w:rPr>
                <w:rFonts w:ascii="宋体" w:hAnsi="宋体"/>
                <w:color w:val="000000"/>
                <w:sz w:val="24"/>
              </w:rPr>
            </w:pPr>
          </w:p>
        </w:tc>
      </w:tr>
    </w:tbl>
    <w:p w:rsidR="00EB4897" w:rsidRDefault="004A2B71">
      <w:pPr>
        <w:spacing w:line="560" w:lineRule="exact"/>
        <w:rPr>
          <w:rFonts w:ascii="宋体" w:hAnsi="宋体"/>
          <w:color w:val="000000"/>
          <w:sz w:val="24"/>
        </w:rPr>
      </w:pPr>
      <w:r>
        <w:rPr>
          <w:rFonts w:ascii="宋体" w:hAnsi="宋体" w:hint="eastAsia"/>
          <w:color w:val="000000"/>
          <w:sz w:val="24"/>
        </w:rPr>
        <w:t>投标人全称：（盖章或签字）</w:t>
      </w:r>
    </w:p>
    <w:p w:rsidR="00EB4897" w:rsidRDefault="004A2B71">
      <w:pPr>
        <w:spacing w:line="560" w:lineRule="exact"/>
        <w:rPr>
          <w:rFonts w:ascii="宋体" w:hAnsi="宋体"/>
          <w:color w:val="000000"/>
          <w:sz w:val="24"/>
        </w:rPr>
      </w:pPr>
      <w:r>
        <w:rPr>
          <w:rFonts w:ascii="宋体" w:hAnsi="宋体" w:hint="eastAsia"/>
          <w:color w:val="000000"/>
          <w:sz w:val="24"/>
        </w:rPr>
        <w:t>授权代表签字：</w:t>
      </w:r>
    </w:p>
    <w:p w:rsidR="00EB4897" w:rsidRDefault="004A2B71">
      <w:pPr>
        <w:spacing w:line="560" w:lineRule="exact"/>
        <w:rPr>
          <w:rFonts w:ascii="宋体" w:hAnsi="宋体"/>
          <w:color w:val="000000"/>
          <w:sz w:val="24"/>
        </w:rPr>
      </w:pPr>
      <w:r>
        <w:rPr>
          <w:rFonts w:ascii="宋体" w:hAnsi="宋体" w:hint="eastAsia"/>
          <w:color w:val="000000"/>
          <w:sz w:val="24"/>
        </w:rPr>
        <w:t>日  期：</w:t>
      </w:r>
    </w:p>
    <w:p w:rsidR="00EB4897" w:rsidRDefault="004A2B71">
      <w:pPr>
        <w:spacing w:line="560" w:lineRule="exact"/>
        <w:rPr>
          <w:rFonts w:ascii="宋体" w:hAnsi="宋体"/>
          <w:color w:val="000000"/>
          <w:sz w:val="24"/>
        </w:rPr>
      </w:pPr>
      <w:r>
        <w:rPr>
          <w:rFonts w:ascii="宋体" w:hAnsi="宋体" w:hint="eastAsia"/>
          <w:color w:val="000000"/>
          <w:sz w:val="24"/>
        </w:rPr>
        <w:t xml:space="preserve">说明：1、不得填报选择性报价方案； </w:t>
      </w:r>
    </w:p>
    <w:p w:rsidR="00EB4897" w:rsidRDefault="004A2B71">
      <w:pPr>
        <w:spacing w:line="560" w:lineRule="exact"/>
        <w:ind w:firstLineChars="300" w:firstLine="720"/>
        <w:rPr>
          <w:rFonts w:ascii="宋体" w:hAnsi="宋体"/>
          <w:color w:val="000000"/>
          <w:sz w:val="24"/>
        </w:rPr>
      </w:pPr>
      <w:r>
        <w:rPr>
          <w:rFonts w:ascii="宋体" w:hAnsi="宋体" w:hint="eastAsia"/>
          <w:color w:val="000000"/>
          <w:sz w:val="24"/>
        </w:rPr>
        <w:t>2、此表一式两份，按招标文件要求封装，装入正本袋中。</w:t>
      </w:r>
    </w:p>
    <w:p w:rsidR="00EB4897" w:rsidRDefault="004A2B71">
      <w:pPr>
        <w:spacing w:line="560" w:lineRule="exact"/>
        <w:ind w:firstLineChars="300" w:firstLine="720"/>
        <w:rPr>
          <w:rFonts w:ascii="宋体" w:hAnsi="宋体"/>
          <w:color w:val="000000"/>
          <w:sz w:val="24"/>
        </w:rPr>
      </w:pPr>
      <w:r>
        <w:rPr>
          <w:rFonts w:ascii="宋体" w:hAnsi="宋体" w:hint="eastAsia"/>
          <w:color w:val="000000"/>
          <w:sz w:val="24"/>
        </w:rPr>
        <w:t>3、如因投标人填写有误，导致无法唱标，责任由投标人自负。</w:t>
      </w:r>
    </w:p>
    <w:p w:rsidR="00EB4897" w:rsidRDefault="004A2B71">
      <w:pPr>
        <w:spacing w:line="560" w:lineRule="exact"/>
        <w:rPr>
          <w:rFonts w:ascii="楷体_GB2312" w:eastAsia="楷体_GB2312"/>
          <w:color w:val="000000"/>
          <w:sz w:val="24"/>
        </w:rPr>
      </w:pPr>
      <w:r>
        <w:rPr>
          <w:rFonts w:ascii="楷体_GB2312" w:eastAsia="楷体_GB2312" w:hint="eastAsia"/>
          <w:b/>
          <w:color w:val="000000"/>
          <w:sz w:val="28"/>
          <w:szCs w:val="28"/>
        </w:rPr>
        <w:br w:type="page"/>
      </w:r>
    </w:p>
    <w:p w:rsidR="00EB4897" w:rsidRDefault="004A2B71">
      <w:pPr>
        <w:numPr>
          <w:ilvl w:val="0"/>
          <w:numId w:val="5"/>
        </w:numPr>
        <w:spacing w:line="460" w:lineRule="exact"/>
        <w:rPr>
          <w:rFonts w:ascii="楷体_GB2312" w:eastAsia="楷体_GB2312"/>
          <w:b/>
          <w:color w:val="000000"/>
          <w:sz w:val="32"/>
          <w:szCs w:val="32"/>
        </w:rPr>
      </w:pPr>
      <w:r>
        <w:rPr>
          <w:rFonts w:ascii="楷体_GB2312" w:eastAsia="楷体_GB2312" w:hint="eastAsia"/>
          <w:b/>
          <w:color w:val="000000"/>
          <w:sz w:val="32"/>
          <w:szCs w:val="32"/>
        </w:rPr>
        <w:lastRenderedPageBreak/>
        <w:t>营业执照、施工方案和相关业绩等文件</w:t>
      </w:r>
    </w:p>
    <w:p w:rsidR="00EB4897" w:rsidRDefault="00EB4897">
      <w:pPr>
        <w:pStyle w:val="2"/>
        <w:numPr>
          <w:ilvl w:val="0"/>
          <w:numId w:val="0"/>
        </w:numPr>
        <w:ind w:left="420"/>
        <w:rPr>
          <w:sz w:val="32"/>
          <w:szCs w:val="32"/>
        </w:rPr>
      </w:pPr>
    </w:p>
    <w:p w:rsidR="00EB4897" w:rsidRDefault="004A2B71">
      <w:pPr>
        <w:spacing w:line="560" w:lineRule="exact"/>
        <w:rPr>
          <w:rFonts w:ascii="黑体" w:eastAsia="黑体"/>
          <w:color w:val="000000"/>
          <w:sz w:val="32"/>
          <w:szCs w:val="32"/>
        </w:rPr>
      </w:pPr>
      <w:r>
        <w:rPr>
          <w:rFonts w:ascii="黑体" w:eastAsia="黑体" w:hint="eastAsia"/>
          <w:color w:val="000000"/>
          <w:sz w:val="32"/>
          <w:szCs w:val="32"/>
        </w:rPr>
        <w:t>1.营业执照副本</w:t>
      </w:r>
    </w:p>
    <w:p w:rsidR="00EB4897" w:rsidRDefault="00EB4897">
      <w:pPr>
        <w:spacing w:line="560" w:lineRule="exact"/>
        <w:rPr>
          <w:rFonts w:ascii="楷体_GB2312" w:eastAsia="楷体_GB2312"/>
          <w:color w:val="000000"/>
          <w:sz w:val="32"/>
          <w:szCs w:val="32"/>
        </w:rPr>
      </w:pPr>
    </w:p>
    <w:p w:rsidR="00EB4897" w:rsidRDefault="004A2B71">
      <w:pPr>
        <w:spacing w:line="560" w:lineRule="exact"/>
        <w:rPr>
          <w:rFonts w:ascii="黑体" w:eastAsia="黑体"/>
          <w:color w:val="000000"/>
          <w:sz w:val="32"/>
          <w:szCs w:val="32"/>
        </w:rPr>
      </w:pPr>
      <w:r>
        <w:rPr>
          <w:rFonts w:ascii="黑体" w:eastAsia="黑体" w:hint="eastAsia"/>
          <w:color w:val="000000"/>
          <w:sz w:val="32"/>
          <w:szCs w:val="32"/>
        </w:rPr>
        <w:t>2.授权委托书(如有)</w:t>
      </w:r>
    </w:p>
    <w:p w:rsidR="00EB4897" w:rsidRDefault="00EB4897">
      <w:pPr>
        <w:spacing w:line="560" w:lineRule="exact"/>
        <w:rPr>
          <w:rFonts w:ascii="楷体_GB2312" w:eastAsia="楷体_GB2312"/>
          <w:color w:val="000000"/>
          <w:sz w:val="24"/>
        </w:rPr>
      </w:pPr>
    </w:p>
    <w:p w:rsidR="00EB4897" w:rsidRDefault="004A2B71">
      <w:pPr>
        <w:spacing w:after="240" w:line="360" w:lineRule="auto"/>
        <w:jc w:val="center"/>
        <w:rPr>
          <w:rFonts w:ascii="宋体" w:hAnsi="宋体"/>
          <w:b/>
          <w:color w:val="000000"/>
          <w:sz w:val="32"/>
        </w:rPr>
      </w:pPr>
      <w:r>
        <w:rPr>
          <w:rFonts w:ascii="宋体" w:hAnsi="宋体" w:hint="eastAsia"/>
          <w:b/>
          <w:color w:val="000000"/>
          <w:sz w:val="32"/>
        </w:rPr>
        <w:t>授 权 委 托 书</w:t>
      </w:r>
    </w:p>
    <w:p w:rsidR="00EB4897" w:rsidRDefault="004A2B71">
      <w:pPr>
        <w:topLinePunct/>
        <w:spacing w:line="360" w:lineRule="auto"/>
        <w:ind w:firstLineChars="200" w:firstLine="480"/>
        <w:rPr>
          <w:color w:val="000000"/>
          <w:sz w:val="24"/>
          <w:u w:val="single"/>
        </w:rPr>
      </w:pPr>
      <w:r>
        <w:rPr>
          <w:rFonts w:hint="eastAsia"/>
          <w:color w:val="000000"/>
          <w:sz w:val="24"/>
        </w:rPr>
        <w:t>本人</w:t>
      </w:r>
      <w:r>
        <w:rPr>
          <w:color w:val="000000"/>
          <w:sz w:val="24"/>
          <w:u w:val="single"/>
        </w:rPr>
        <w:t xml:space="preserve">       </w:t>
      </w:r>
      <w:r>
        <w:rPr>
          <w:rFonts w:hint="eastAsia"/>
          <w:color w:val="000000"/>
          <w:sz w:val="24"/>
        </w:rPr>
        <w:t>（姓名）系</w:t>
      </w:r>
      <w:r>
        <w:rPr>
          <w:color w:val="000000"/>
          <w:sz w:val="24"/>
          <w:u w:val="single"/>
        </w:rPr>
        <w:t xml:space="preserve">        </w:t>
      </w:r>
      <w:r>
        <w:rPr>
          <w:rFonts w:hint="eastAsia"/>
          <w:color w:val="000000"/>
          <w:sz w:val="24"/>
        </w:rPr>
        <w:t>（投标人名称）的法定代表人，现委托</w:t>
      </w:r>
      <w:r>
        <w:rPr>
          <w:color w:val="000000"/>
          <w:sz w:val="24"/>
          <w:u w:val="single"/>
        </w:rPr>
        <w:t xml:space="preserve">         </w:t>
      </w:r>
    </w:p>
    <w:p w:rsidR="00EB4897" w:rsidRDefault="004A2B71">
      <w:pPr>
        <w:topLinePunct/>
        <w:spacing w:line="360" w:lineRule="auto"/>
        <w:rPr>
          <w:color w:val="000000"/>
          <w:sz w:val="24"/>
        </w:rPr>
      </w:pPr>
      <w:r>
        <w:rPr>
          <w:rFonts w:hint="eastAsia"/>
          <w:color w:val="000000"/>
          <w:sz w:val="24"/>
        </w:rPr>
        <w:t>（姓名）为我方代理人。代理人根据授权，以我方名义签署、澄清、说明、补正、递交、撤回、修改</w:t>
      </w:r>
      <w:r>
        <w:rPr>
          <w:color w:val="000000"/>
          <w:sz w:val="24"/>
          <w:u w:val="single"/>
        </w:rPr>
        <w:t xml:space="preserve">           </w:t>
      </w:r>
      <w:r>
        <w:rPr>
          <w:rFonts w:ascii="宋体" w:hAnsi="宋体" w:hint="eastAsia"/>
          <w:color w:val="000000"/>
          <w:sz w:val="24"/>
        </w:rPr>
        <w:t>项目（项目名称）</w:t>
      </w:r>
      <w:r>
        <w:rPr>
          <w:rFonts w:hint="eastAsia"/>
          <w:color w:val="000000"/>
          <w:sz w:val="24"/>
        </w:rPr>
        <w:t>投标文件、签订合同和处理有关事宜，其法律后果由我方承担。</w:t>
      </w:r>
    </w:p>
    <w:p w:rsidR="00EB4897" w:rsidRDefault="004A2B71">
      <w:pPr>
        <w:spacing w:line="360" w:lineRule="auto"/>
        <w:rPr>
          <w:color w:val="000000"/>
          <w:sz w:val="24"/>
        </w:rPr>
      </w:pPr>
      <w:r>
        <w:rPr>
          <w:color w:val="000000"/>
          <w:sz w:val="24"/>
        </w:rPr>
        <w:t xml:space="preserve">    </w:t>
      </w:r>
      <w:r>
        <w:rPr>
          <w:rFonts w:hint="eastAsia"/>
          <w:color w:val="000000"/>
          <w:sz w:val="24"/>
        </w:rPr>
        <w:t>代理人无转委托权。</w:t>
      </w:r>
    </w:p>
    <w:p w:rsidR="00EB4897" w:rsidRDefault="00EB4897">
      <w:pPr>
        <w:spacing w:line="360" w:lineRule="auto"/>
        <w:rPr>
          <w:color w:val="000000"/>
          <w:sz w:val="24"/>
        </w:rPr>
      </w:pPr>
    </w:p>
    <w:p w:rsidR="00EB4897" w:rsidRDefault="004A2B71">
      <w:pPr>
        <w:spacing w:line="440" w:lineRule="exact"/>
        <w:rPr>
          <w:color w:val="000000"/>
          <w:sz w:val="24"/>
        </w:rPr>
      </w:pPr>
      <w:r>
        <w:rPr>
          <w:rFonts w:hint="eastAsia"/>
          <w:color w:val="000000"/>
          <w:sz w:val="24"/>
        </w:rPr>
        <w:t>投标人：</w:t>
      </w:r>
      <w:r>
        <w:rPr>
          <w:color w:val="000000"/>
          <w:sz w:val="24"/>
          <w:u w:val="single"/>
        </w:rPr>
        <w:t xml:space="preserve">                               </w:t>
      </w:r>
      <w:r>
        <w:rPr>
          <w:rFonts w:hint="eastAsia"/>
          <w:color w:val="000000"/>
          <w:sz w:val="24"/>
        </w:rPr>
        <w:t>（盖单位章）</w:t>
      </w:r>
    </w:p>
    <w:p w:rsidR="00EB4897" w:rsidRDefault="00EB4897">
      <w:pPr>
        <w:spacing w:line="440" w:lineRule="exact"/>
        <w:rPr>
          <w:color w:val="000000"/>
          <w:sz w:val="24"/>
        </w:rPr>
      </w:pPr>
    </w:p>
    <w:p w:rsidR="00EB4897" w:rsidRDefault="004A2B71">
      <w:pPr>
        <w:spacing w:line="440" w:lineRule="exact"/>
        <w:rPr>
          <w:color w:val="000000"/>
          <w:sz w:val="24"/>
        </w:rPr>
      </w:pPr>
      <w:r>
        <w:rPr>
          <w:rFonts w:hint="eastAsia"/>
          <w:color w:val="000000"/>
          <w:sz w:val="24"/>
        </w:rPr>
        <w:t>法定代表人：</w:t>
      </w:r>
      <w:r>
        <w:rPr>
          <w:color w:val="000000"/>
          <w:sz w:val="24"/>
          <w:u w:val="single"/>
        </w:rPr>
        <w:t xml:space="preserve">                               </w:t>
      </w:r>
      <w:r>
        <w:rPr>
          <w:rFonts w:hint="eastAsia"/>
          <w:color w:val="000000"/>
          <w:sz w:val="24"/>
        </w:rPr>
        <w:t>（签字）</w:t>
      </w:r>
    </w:p>
    <w:p w:rsidR="00EB4897" w:rsidRDefault="00EB4897">
      <w:pPr>
        <w:spacing w:line="440" w:lineRule="exact"/>
        <w:rPr>
          <w:color w:val="000000"/>
          <w:sz w:val="24"/>
        </w:rPr>
      </w:pPr>
    </w:p>
    <w:p w:rsidR="00EB4897" w:rsidRDefault="004A2B71">
      <w:pPr>
        <w:spacing w:line="440" w:lineRule="exact"/>
        <w:rPr>
          <w:color w:val="000000"/>
          <w:sz w:val="24"/>
        </w:rPr>
      </w:pPr>
      <w:r>
        <w:rPr>
          <w:rFonts w:hint="eastAsia"/>
          <w:color w:val="000000"/>
          <w:sz w:val="24"/>
        </w:rPr>
        <w:t>身份证号码：</w:t>
      </w:r>
      <w:r>
        <w:rPr>
          <w:color w:val="000000"/>
          <w:sz w:val="24"/>
          <w:u w:val="single"/>
        </w:rPr>
        <w:t xml:space="preserve">                                     </w:t>
      </w:r>
    </w:p>
    <w:p w:rsidR="00EB4897" w:rsidRDefault="00EB4897">
      <w:pPr>
        <w:spacing w:line="440" w:lineRule="exact"/>
        <w:rPr>
          <w:color w:val="000000"/>
          <w:sz w:val="24"/>
        </w:rPr>
      </w:pPr>
    </w:p>
    <w:p w:rsidR="00EB4897" w:rsidRDefault="004A2B71">
      <w:pPr>
        <w:spacing w:line="440" w:lineRule="exact"/>
        <w:rPr>
          <w:color w:val="000000"/>
          <w:sz w:val="24"/>
        </w:rPr>
      </w:pPr>
      <w:r>
        <w:rPr>
          <w:rFonts w:hint="eastAsia"/>
          <w:color w:val="000000"/>
          <w:sz w:val="24"/>
        </w:rPr>
        <w:t>委托代理人：</w:t>
      </w:r>
      <w:r>
        <w:rPr>
          <w:color w:val="000000"/>
          <w:sz w:val="24"/>
          <w:u w:val="single"/>
        </w:rPr>
        <w:t xml:space="preserve">                                   </w:t>
      </w:r>
      <w:r>
        <w:rPr>
          <w:rFonts w:hint="eastAsia"/>
          <w:color w:val="000000"/>
          <w:sz w:val="24"/>
        </w:rPr>
        <w:t>（签字）</w:t>
      </w:r>
      <w:r>
        <w:rPr>
          <w:color w:val="000000"/>
          <w:sz w:val="24"/>
        </w:rPr>
        <w:t xml:space="preserve"> </w:t>
      </w:r>
    </w:p>
    <w:p w:rsidR="00EB4897" w:rsidRDefault="00EB4897">
      <w:pPr>
        <w:spacing w:line="440" w:lineRule="exact"/>
        <w:rPr>
          <w:color w:val="000000"/>
          <w:sz w:val="24"/>
        </w:rPr>
      </w:pPr>
    </w:p>
    <w:p w:rsidR="00EB4897" w:rsidRDefault="004A2B71">
      <w:pPr>
        <w:spacing w:line="440" w:lineRule="exact"/>
        <w:rPr>
          <w:color w:val="000000"/>
          <w:sz w:val="24"/>
        </w:rPr>
      </w:pPr>
      <w:r>
        <w:rPr>
          <w:rFonts w:hint="eastAsia"/>
          <w:color w:val="000000"/>
          <w:sz w:val="24"/>
        </w:rPr>
        <w:t>身份证号码：</w:t>
      </w:r>
      <w:r>
        <w:rPr>
          <w:color w:val="000000"/>
          <w:sz w:val="24"/>
          <w:u w:val="single"/>
        </w:rPr>
        <w:t xml:space="preserve">                            </w:t>
      </w:r>
      <w:r>
        <w:rPr>
          <w:rFonts w:hint="eastAsia"/>
          <w:color w:val="000000"/>
          <w:sz w:val="24"/>
        </w:rPr>
        <w:t>附身份证复印件</w:t>
      </w:r>
    </w:p>
    <w:p w:rsidR="00EB4897" w:rsidRDefault="00EB4897">
      <w:pPr>
        <w:spacing w:line="440" w:lineRule="exact"/>
        <w:rPr>
          <w:color w:val="000000"/>
          <w:sz w:val="24"/>
        </w:rPr>
      </w:pPr>
    </w:p>
    <w:p w:rsidR="00EB4897" w:rsidRDefault="00EB4897">
      <w:pPr>
        <w:spacing w:line="440" w:lineRule="exact"/>
        <w:rPr>
          <w:color w:val="000000"/>
          <w:sz w:val="24"/>
        </w:rPr>
      </w:pPr>
    </w:p>
    <w:p w:rsidR="00EB4897" w:rsidRDefault="004A2B71">
      <w:pPr>
        <w:spacing w:line="560" w:lineRule="exact"/>
        <w:rPr>
          <w:rFonts w:ascii="楷体_GB2312" w:eastAsia="楷体_GB2312"/>
          <w:color w:val="000000"/>
          <w:sz w:val="24"/>
        </w:rPr>
      </w:pPr>
      <w:r>
        <w:rPr>
          <w:color w:val="000000"/>
          <w:sz w:val="24"/>
          <w:u w:val="single"/>
        </w:rPr>
        <w:t xml:space="preserve">       </w:t>
      </w:r>
      <w:r>
        <w:rPr>
          <w:rFonts w:hint="eastAsia"/>
          <w:color w:val="000000"/>
          <w:sz w:val="24"/>
        </w:rPr>
        <w:t>年</w:t>
      </w:r>
      <w:r>
        <w:rPr>
          <w:color w:val="000000"/>
          <w:sz w:val="24"/>
          <w:u w:val="single"/>
        </w:rPr>
        <w:t xml:space="preserve">       </w:t>
      </w:r>
      <w:r>
        <w:rPr>
          <w:rFonts w:hint="eastAsia"/>
          <w:color w:val="000000"/>
          <w:sz w:val="24"/>
        </w:rPr>
        <w:t>月</w:t>
      </w:r>
      <w:r>
        <w:rPr>
          <w:color w:val="000000"/>
          <w:sz w:val="24"/>
          <w:u w:val="single"/>
        </w:rPr>
        <w:t xml:space="preserve">       </w:t>
      </w:r>
      <w:r>
        <w:rPr>
          <w:rFonts w:hint="eastAsia"/>
          <w:color w:val="000000"/>
          <w:sz w:val="24"/>
        </w:rPr>
        <w:t>日</w:t>
      </w:r>
    </w:p>
    <w:p w:rsidR="00EB4897" w:rsidRDefault="00EB4897">
      <w:pPr>
        <w:spacing w:line="560" w:lineRule="exact"/>
        <w:rPr>
          <w:rFonts w:ascii="楷体_GB2312" w:eastAsia="楷体_GB2312"/>
          <w:color w:val="000000"/>
          <w:sz w:val="24"/>
        </w:rPr>
      </w:pPr>
    </w:p>
    <w:p w:rsidR="00EB4897" w:rsidRDefault="00EB4897">
      <w:pPr>
        <w:spacing w:line="560" w:lineRule="exact"/>
        <w:rPr>
          <w:rFonts w:ascii="楷体_GB2312" w:eastAsia="楷体_GB2312"/>
          <w:color w:val="000000"/>
          <w:sz w:val="24"/>
        </w:rPr>
      </w:pPr>
    </w:p>
    <w:p w:rsidR="00EB4897" w:rsidRDefault="00EB4897">
      <w:pPr>
        <w:spacing w:line="560" w:lineRule="exact"/>
        <w:rPr>
          <w:rFonts w:ascii="楷体_GB2312" w:eastAsia="楷体_GB2312"/>
          <w:color w:val="000000"/>
          <w:sz w:val="32"/>
          <w:szCs w:val="32"/>
        </w:rPr>
      </w:pPr>
    </w:p>
    <w:p w:rsidR="00EB4897" w:rsidRDefault="004A2B71">
      <w:pPr>
        <w:numPr>
          <w:ilvl w:val="0"/>
          <w:numId w:val="3"/>
        </w:numPr>
        <w:spacing w:line="560" w:lineRule="exact"/>
        <w:rPr>
          <w:rFonts w:ascii="黑体" w:eastAsia="黑体"/>
          <w:color w:val="000000"/>
          <w:sz w:val="32"/>
          <w:szCs w:val="32"/>
        </w:rPr>
      </w:pPr>
      <w:r>
        <w:rPr>
          <w:rFonts w:ascii="黑体" w:eastAsia="黑体" w:hint="eastAsia"/>
          <w:color w:val="000000"/>
          <w:sz w:val="32"/>
          <w:szCs w:val="32"/>
        </w:rPr>
        <w:t>技术施工方案及深化设计图纸</w:t>
      </w:r>
    </w:p>
    <w:p w:rsidR="00EB4897" w:rsidRDefault="00EB4897">
      <w:pPr>
        <w:pStyle w:val="2"/>
        <w:numPr>
          <w:ilvl w:val="0"/>
          <w:numId w:val="0"/>
        </w:numPr>
        <w:ind w:left="360"/>
      </w:pPr>
    </w:p>
    <w:p w:rsidR="00EB4897" w:rsidRDefault="00EB4897">
      <w:pPr>
        <w:pStyle w:val="2"/>
        <w:numPr>
          <w:ilvl w:val="0"/>
          <w:numId w:val="0"/>
        </w:numPr>
        <w:ind w:left="360"/>
      </w:pPr>
    </w:p>
    <w:p w:rsidR="00EB4897" w:rsidRDefault="00EB4897">
      <w:pPr>
        <w:pStyle w:val="2"/>
        <w:numPr>
          <w:ilvl w:val="0"/>
          <w:numId w:val="0"/>
        </w:numPr>
        <w:ind w:left="360"/>
      </w:pPr>
    </w:p>
    <w:p w:rsidR="00EB4897" w:rsidRDefault="00EB4897">
      <w:pPr>
        <w:pStyle w:val="2"/>
        <w:numPr>
          <w:ilvl w:val="0"/>
          <w:numId w:val="0"/>
        </w:numPr>
        <w:ind w:left="360"/>
      </w:pPr>
    </w:p>
    <w:p w:rsidR="00EB4897" w:rsidRDefault="004A2B71">
      <w:pPr>
        <w:spacing w:line="560" w:lineRule="exact"/>
        <w:ind w:firstLineChars="100" w:firstLine="320"/>
        <w:rPr>
          <w:rFonts w:ascii="黑体" w:eastAsia="黑体"/>
          <w:color w:val="000000"/>
          <w:sz w:val="32"/>
          <w:szCs w:val="32"/>
        </w:rPr>
      </w:pPr>
      <w:r>
        <w:rPr>
          <w:rFonts w:ascii="黑体" w:eastAsia="黑体" w:hint="eastAsia"/>
          <w:color w:val="000000"/>
          <w:sz w:val="32"/>
          <w:szCs w:val="32"/>
        </w:rPr>
        <w:t>4、相关业绩工程材料（业绩工程合同复印件，原件备查）</w:t>
      </w:r>
    </w:p>
    <w:p w:rsidR="00EB4897" w:rsidRDefault="00EB4897">
      <w:pPr>
        <w:pStyle w:val="2"/>
        <w:numPr>
          <w:ilvl w:val="0"/>
          <w:numId w:val="0"/>
        </w:numPr>
        <w:ind w:left="420"/>
      </w:pPr>
    </w:p>
    <w:p w:rsidR="00EB4897" w:rsidRDefault="00EB4897">
      <w:pPr>
        <w:pStyle w:val="2"/>
        <w:numPr>
          <w:ilvl w:val="0"/>
          <w:numId w:val="0"/>
        </w:numPr>
        <w:ind w:left="420"/>
      </w:pPr>
    </w:p>
    <w:p w:rsidR="00EB4897" w:rsidRDefault="00EB4897">
      <w:pPr>
        <w:pStyle w:val="2"/>
        <w:numPr>
          <w:ilvl w:val="0"/>
          <w:numId w:val="0"/>
        </w:numPr>
        <w:ind w:left="420"/>
      </w:pPr>
    </w:p>
    <w:p w:rsidR="00EB4897" w:rsidRDefault="00EB4897">
      <w:pPr>
        <w:pStyle w:val="2"/>
        <w:numPr>
          <w:ilvl w:val="0"/>
          <w:numId w:val="0"/>
        </w:numPr>
        <w:ind w:left="420"/>
      </w:pPr>
    </w:p>
    <w:p w:rsidR="00EB4897" w:rsidRDefault="004A2B71">
      <w:pPr>
        <w:spacing w:line="560" w:lineRule="exact"/>
        <w:ind w:firstLineChars="100" w:firstLine="320"/>
        <w:rPr>
          <w:rFonts w:ascii="黑体" w:eastAsia="黑体"/>
          <w:color w:val="000000"/>
          <w:sz w:val="32"/>
          <w:szCs w:val="32"/>
        </w:rPr>
      </w:pPr>
      <w:r>
        <w:rPr>
          <w:rFonts w:ascii="黑体" w:eastAsia="黑体" w:hint="eastAsia"/>
          <w:color w:val="000000"/>
          <w:sz w:val="32"/>
          <w:szCs w:val="32"/>
        </w:rPr>
        <w:t>5、视频设备主材制造商授权书等</w:t>
      </w:r>
    </w:p>
    <w:p w:rsidR="00EB4897" w:rsidRDefault="00EB4897">
      <w:pPr>
        <w:spacing w:line="560" w:lineRule="exact"/>
        <w:ind w:left="3150"/>
        <w:rPr>
          <w:rFonts w:ascii="黑体" w:eastAsia="黑体"/>
          <w:color w:val="000000"/>
          <w:sz w:val="32"/>
          <w:szCs w:val="32"/>
        </w:rPr>
      </w:pPr>
    </w:p>
    <w:p w:rsidR="00EB4897" w:rsidRDefault="004A2B71">
      <w:pPr>
        <w:spacing w:line="560" w:lineRule="exact"/>
        <w:ind w:left="3150"/>
        <w:rPr>
          <w:rFonts w:ascii="黑体" w:eastAsia="黑体"/>
          <w:color w:val="000000"/>
          <w:sz w:val="32"/>
          <w:szCs w:val="32"/>
        </w:rPr>
      </w:pPr>
      <w:r>
        <w:rPr>
          <w:rFonts w:ascii="黑体" w:eastAsia="黑体" w:hint="eastAsia"/>
          <w:color w:val="000000"/>
          <w:sz w:val="32"/>
          <w:szCs w:val="32"/>
        </w:rPr>
        <w:t>制造商授权书</w:t>
      </w:r>
    </w:p>
    <w:p w:rsidR="00EB4897" w:rsidRDefault="00EB4897">
      <w:pPr>
        <w:pStyle w:val="2"/>
        <w:numPr>
          <w:ilvl w:val="0"/>
          <w:numId w:val="0"/>
        </w:numPr>
        <w:ind w:left="420"/>
      </w:pPr>
    </w:p>
    <w:p w:rsidR="00EB4897" w:rsidRDefault="004A2B71">
      <w:pPr>
        <w:spacing w:line="560" w:lineRule="exact"/>
        <w:rPr>
          <w:rFonts w:ascii="宋体" w:hAnsi="宋体"/>
          <w:color w:val="000000"/>
          <w:sz w:val="24"/>
        </w:rPr>
      </w:pPr>
      <w:r>
        <w:rPr>
          <w:rFonts w:ascii="宋体" w:hAnsi="宋体" w:hint="eastAsia"/>
          <w:color w:val="000000"/>
          <w:sz w:val="24"/>
          <w:u w:val="single"/>
        </w:rPr>
        <w:t>江苏长江水务股份有限公司</w:t>
      </w:r>
      <w:r>
        <w:rPr>
          <w:rFonts w:ascii="宋体" w:hAnsi="宋体" w:hint="eastAsia"/>
          <w:color w:val="000000"/>
          <w:sz w:val="24"/>
        </w:rPr>
        <w:t>：</w:t>
      </w:r>
    </w:p>
    <w:p w:rsidR="00EB4897" w:rsidRDefault="00EB4897">
      <w:pPr>
        <w:spacing w:line="560" w:lineRule="exact"/>
        <w:rPr>
          <w:rFonts w:ascii="宋体" w:hAnsi="宋体"/>
          <w:color w:val="000000"/>
          <w:sz w:val="24"/>
        </w:rPr>
      </w:pPr>
    </w:p>
    <w:p w:rsidR="00EB4897" w:rsidRDefault="004A2B71">
      <w:pPr>
        <w:rPr>
          <w:rFonts w:ascii="宋体" w:hAnsi="宋体"/>
          <w:color w:val="000000"/>
          <w:sz w:val="24"/>
        </w:rPr>
      </w:pPr>
      <w:r>
        <w:rPr>
          <w:rFonts w:ascii="宋体" w:hAnsi="宋体" w:hint="eastAsia"/>
          <w:color w:val="000000"/>
          <w:sz w:val="24"/>
        </w:rPr>
        <w:t xml:space="preserve">    位于</w:t>
      </w:r>
      <w:r>
        <w:rPr>
          <w:rFonts w:ascii="宋体" w:hAnsi="宋体" w:hint="eastAsia"/>
          <w:color w:val="000000"/>
          <w:sz w:val="24"/>
          <w:u w:val="single"/>
        </w:rPr>
        <w:t>（制造厂家地址）</w:t>
      </w:r>
      <w:r>
        <w:rPr>
          <w:rFonts w:ascii="宋体" w:hAnsi="宋体" w:hint="eastAsia"/>
          <w:color w:val="000000"/>
          <w:sz w:val="24"/>
        </w:rPr>
        <w:t>的</w:t>
      </w:r>
      <w:r>
        <w:rPr>
          <w:rFonts w:ascii="宋体" w:hAnsi="宋体" w:hint="eastAsia"/>
          <w:color w:val="000000"/>
          <w:sz w:val="24"/>
          <w:u w:val="single"/>
        </w:rPr>
        <w:t>（制造厂家名称）</w:t>
      </w:r>
      <w:r>
        <w:rPr>
          <w:rFonts w:ascii="宋体" w:hAnsi="宋体" w:hint="eastAsia"/>
          <w:color w:val="000000"/>
          <w:sz w:val="24"/>
        </w:rPr>
        <w:t>是有声望的制造（货物名称和描述）的制造者，在此</w:t>
      </w:r>
      <w:r>
        <w:rPr>
          <w:rFonts w:ascii="宋体" w:hAnsi="宋体" w:hint="eastAsia"/>
          <w:color w:val="000000"/>
          <w:sz w:val="24"/>
          <w:u w:val="single"/>
        </w:rPr>
        <w:t>（投标公司名称及地址）</w:t>
      </w:r>
      <w:r>
        <w:rPr>
          <w:rFonts w:ascii="宋体" w:hAnsi="宋体" w:hint="eastAsia"/>
          <w:color w:val="000000"/>
          <w:sz w:val="24"/>
        </w:rPr>
        <w:t>用我厂制造的货物递交投标文件，并与买方进行后续合同谈判和签订合同。</w:t>
      </w:r>
    </w:p>
    <w:p w:rsidR="00EB4897" w:rsidRDefault="004A2B71">
      <w:pPr>
        <w:spacing w:line="560" w:lineRule="exact"/>
        <w:rPr>
          <w:rFonts w:ascii="宋体" w:hAnsi="宋体"/>
          <w:color w:val="000000"/>
          <w:sz w:val="24"/>
        </w:rPr>
      </w:pPr>
      <w:r>
        <w:rPr>
          <w:rFonts w:ascii="宋体" w:hAnsi="宋体" w:hint="eastAsia"/>
          <w:color w:val="000000"/>
          <w:sz w:val="24"/>
        </w:rPr>
        <w:t xml:space="preserve">    我方在此保证为上述公司响应本次招标</w:t>
      </w:r>
      <w:r>
        <w:rPr>
          <w:rFonts w:ascii="宋体" w:hAnsi="宋体" w:hint="eastAsia"/>
          <w:color w:val="000000"/>
          <w:sz w:val="24"/>
          <w:u w:val="single"/>
        </w:rPr>
        <w:t xml:space="preserve">                   </w:t>
      </w:r>
      <w:r>
        <w:rPr>
          <w:rFonts w:ascii="宋体" w:hAnsi="宋体" w:hint="eastAsia"/>
          <w:color w:val="000000"/>
          <w:sz w:val="24"/>
        </w:rPr>
        <w:t>项目提供的货物提供质量保证。</w:t>
      </w:r>
    </w:p>
    <w:p w:rsidR="00EB4897" w:rsidRDefault="004A2B71">
      <w:pPr>
        <w:spacing w:line="560" w:lineRule="exact"/>
        <w:rPr>
          <w:rFonts w:ascii="宋体" w:hAnsi="宋体"/>
          <w:color w:val="000000"/>
          <w:sz w:val="24"/>
        </w:rPr>
      </w:pPr>
      <w:r>
        <w:rPr>
          <w:rFonts w:ascii="宋体" w:hAnsi="宋体" w:hint="eastAsia"/>
          <w:color w:val="000000"/>
          <w:sz w:val="24"/>
        </w:rPr>
        <w:t xml:space="preserve">    </w:t>
      </w:r>
      <w:r>
        <w:rPr>
          <w:rFonts w:ascii="Arial" w:hAnsi="Arial" w:cs="Arial"/>
          <w:color w:val="000000"/>
          <w:sz w:val="22"/>
          <w:szCs w:val="22"/>
        </w:rPr>
        <w:t>本授权书于</w:t>
      </w:r>
      <w:r>
        <w:rPr>
          <w:rFonts w:ascii="Arial" w:hAnsi="Arial" w:cs="Arial"/>
          <w:color w:val="000000"/>
          <w:sz w:val="22"/>
          <w:szCs w:val="22"/>
          <w:u w:val="single"/>
        </w:rPr>
        <w:t>20</w:t>
      </w:r>
      <w:r>
        <w:rPr>
          <w:rFonts w:ascii="Arial" w:hAnsi="Arial" w:cs="Arial" w:hint="eastAsia"/>
          <w:color w:val="000000"/>
          <w:sz w:val="22"/>
          <w:szCs w:val="22"/>
          <w:u w:val="single"/>
        </w:rPr>
        <w:t>21</w:t>
      </w:r>
      <w:r>
        <w:rPr>
          <w:rFonts w:ascii="Arial" w:hAnsi="Arial" w:cs="Arial"/>
          <w:color w:val="000000"/>
          <w:sz w:val="22"/>
          <w:szCs w:val="22"/>
        </w:rPr>
        <w:t>年</w:t>
      </w:r>
      <w:r>
        <w:rPr>
          <w:rFonts w:ascii="Arial" w:hAnsi="Arial" w:cs="Arial" w:hint="eastAsia"/>
          <w:color w:val="000000"/>
          <w:sz w:val="22"/>
          <w:szCs w:val="22"/>
          <w:u w:val="single"/>
        </w:rPr>
        <w:t xml:space="preserve">  </w:t>
      </w:r>
      <w:r>
        <w:rPr>
          <w:rFonts w:ascii="Arial" w:hAnsi="Arial" w:cs="Arial"/>
          <w:color w:val="000000"/>
          <w:sz w:val="22"/>
          <w:szCs w:val="22"/>
        </w:rPr>
        <w:t>月</w:t>
      </w:r>
      <w:r>
        <w:rPr>
          <w:rFonts w:ascii="Arial" w:hAnsi="Arial" w:cs="Arial" w:hint="eastAsia"/>
          <w:color w:val="000000"/>
          <w:sz w:val="22"/>
          <w:szCs w:val="22"/>
          <w:u w:val="single"/>
        </w:rPr>
        <w:t xml:space="preserve">  </w:t>
      </w:r>
      <w:r>
        <w:rPr>
          <w:rFonts w:ascii="Arial" w:hAnsi="Arial" w:cs="Arial"/>
          <w:color w:val="000000"/>
          <w:sz w:val="22"/>
          <w:szCs w:val="22"/>
        </w:rPr>
        <w:t>日签字生效，特此声明。</w:t>
      </w:r>
    </w:p>
    <w:p w:rsidR="00EB4897" w:rsidRDefault="00EB4897">
      <w:pPr>
        <w:spacing w:line="560" w:lineRule="exact"/>
        <w:rPr>
          <w:rFonts w:ascii="宋体" w:hAnsi="宋体"/>
          <w:color w:val="000000"/>
          <w:sz w:val="24"/>
        </w:rPr>
      </w:pPr>
    </w:p>
    <w:p w:rsidR="00EB4897" w:rsidRDefault="00EB4897">
      <w:pPr>
        <w:spacing w:line="560" w:lineRule="exact"/>
        <w:rPr>
          <w:rFonts w:ascii="宋体" w:hAnsi="宋体"/>
          <w:color w:val="000000"/>
          <w:sz w:val="24"/>
        </w:rPr>
      </w:pPr>
    </w:p>
    <w:p w:rsidR="00EB4897" w:rsidRDefault="004A2B71">
      <w:pPr>
        <w:spacing w:line="560" w:lineRule="exact"/>
        <w:rPr>
          <w:rFonts w:ascii="宋体" w:hAnsi="宋体"/>
          <w:color w:val="000000"/>
          <w:sz w:val="24"/>
        </w:rPr>
      </w:pPr>
      <w:r>
        <w:rPr>
          <w:rFonts w:ascii="宋体" w:hAnsi="宋体" w:hint="eastAsia"/>
          <w:color w:val="000000"/>
          <w:sz w:val="24"/>
        </w:rPr>
        <w:t xml:space="preserve">                                         </w:t>
      </w:r>
    </w:p>
    <w:p w:rsidR="00EB4897" w:rsidRDefault="004A2B71">
      <w:pPr>
        <w:spacing w:line="560" w:lineRule="exact"/>
        <w:ind w:firstLineChars="2000" w:firstLine="4800"/>
        <w:rPr>
          <w:rFonts w:ascii="宋体" w:hAnsi="宋体"/>
          <w:color w:val="000000"/>
          <w:sz w:val="24"/>
        </w:rPr>
      </w:pPr>
      <w:r>
        <w:rPr>
          <w:rFonts w:ascii="宋体" w:hAnsi="宋体" w:hint="eastAsia"/>
          <w:color w:val="000000"/>
          <w:sz w:val="24"/>
        </w:rPr>
        <w:t>制造厂家盖章：</w:t>
      </w:r>
    </w:p>
    <w:p w:rsidR="00EB4897" w:rsidRDefault="004A2B71">
      <w:pPr>
        <w:spacing w:line="560" w:lineRule="exact"/>
        <w:jc w:val="center"/>
        <w:rPr>
          <w:rFonts w:ascii="楷体_GB2312" w:eastAsia="楷体_GB2312"/>
          <w:color w:val="000000"/>
          <w:sz w:val="24"/>
        </w:rPr>
      </w:pPr>
      <w:r>
        <w:rPr>
          <w:rFonts w:ascii="宋体" w:hAnsi="宋体" w:hint="eastAsia"/>
          <w:color w:val="000000"/>
          <w:sz w:val="24"/>
        </w:rPr>
        <w:t xml:space="preserve">                  日期：</w:t>
      </w:r>
    </w:p>
    <w:p w:rsidR="00EB4897" w:rsidRDefault="00EB4897">
      <w:pPr>
        <w:spacing w:line="560" w:lineRule="exact"/>
        <w:jc w:val="center"/>
        <w:rPr>
          <w:rFonts w:ascii="楷体_GB2312" w:eastAsia="楷体_GB2312"/>
          <w:color w:val="000000"/>
          <w:sz w:val="24"/>
        </w:rPr>
      </w:pPr>
    </w:p>
    <w:p w:rsidR="00EB4897" w:rsidRDefault="00EB4897">
      <w:pPr>
        <w:spacing w:line="460" w:lineRule="exact"/>
        <w:rPr>
          <w:rFonts w:ascii="宋体" w:hAnsi="宋体"/>
          <w:b/>
          <w:bCs/>
          <w:color w:val="000000"/>
          <w:sz w:val="32"/>
          <w:szCs w:val="32"/>
        </w:rPr>
      </w:pPr>
    </w:p>
    <w:p w:rsidR="00EB4897" w:rsidRDefault="00EB4897">
      <w:pPr>
        <w:spacing w:line="460" w:lineRule="exact"/>
        <w:rPr>
          <w:rFonts w:ascii="宋体" w:hAnsi="宋体"/>
          <w:b/>
          <w:bCs/>
          <w:color w:val="000000"/>
          <w:sz w:val="32"/>
          <w:szCs w:val="32"/>
        </w:rPr>
      </w:pPr>
    </w:p>
    <w:p w:rsidR="00EB4897" w:rsidRDefault="004A2B71">
      <w:pPr>
        <w:spacing w:line="460" w:lineRule="exact"/>
        <w:rPr>
          <w:rFonts w:ascii="宋体" w:hAnsi="宋体"/>
          <w:b/>
          <w:bCs/>
          <w:color w:val="000000"/>
          <w:sz w:val="32"/>
          <w:szCs w:val="32"/>
        </w:rPr>
      </w:pPr>
      <w:r>
        <w:rPr>
          <w:rFonts w:ascii="宋体" w:hAnsi="宋体" w:hint="eastAsia"/>
          <w:b/>
          <w:bCs/>
          <w:color w:val="000000"/>
          <w:sz w:val="32"/>
          <w:szCs w:val="32"/>
        </w:rPr>
        <w:t>三、证明货物符合招标文件规定的文件及投标报价明细等</w:t>
      </w:r>
    </w:p>
    <w:p w:rsidR="00EB4897" w:rsidRDefault="004A2B71">
      <w:pPr>
        <w:spacing w:line="460" w:lineRule="exact"/>
        <w:rPr>
          <w:rFonts w:ascii="宋体" w:hAnsi="宋体"/>
          <w:b/>
          <w:bCs/>
          <w:color w:val="000000"/>
          <w:sz w:val="32"/>
          <w:szCs w:val="32"/>
        </w:rPr>
      </w:pPr>
      <w:r>
        <w:rPr>
          <w:rFonts w:ascii="宋体" w:hAnsi="宋体" w:hint="eastAsia"/>
          <w:b/>
          <w:bCs/>
          <w:color w:val="000000"/>
          <w:sz w:val="32"/>
          <w:szCs w:val="32"/>
        </w:rPr>
        <w:t>1、质量保证书（投标方盖章）</w:t>
      </w:r>
    </w:p>
    <w:p w:rsidR="00EB4897" w:rsidRDefault="00EB4897">
      <w:pPr>
        <w:pStyle w:val="2"/>
        <w:numPr>
          <w:ilvl w:val="0"/>
          <w:numId w:val="0"/>
        </w:numPr>
        <w:rPr>
          <w:rFonts w:ascii="宋体" w:hAnsi="宋体"/>
          <w:b/>
          <w:bCs/>
          <w:color w:val="000000"/>
          <w:sz w:val="32"/>
          <w:szCs w:val="32"/>
        </w:rPr>
      </w:pPr>
    </w:p>
    <w:p w:rsidR="00EB4897" w:rsidRDefault="00EB4897">
      <w:pPr>
        <w:pStyle w:val="2"/>
        <w:numPr>
          <w:ilvl w:val="0"/>
          <w:numId w:val="0"/>
        </w:numPr>
        <w:rPr>
          <w:rFonts w:ascii="宋体" w:hAnsi="宋体"/>
          <w:b/>
          <w:bCs/>
          <w:color w:val="000000"/>
          <w:sz w:val="32"/>
          <w:szCs w:val="32"/>
        </w:rPr>
      </w:pPr>
    </w:p>
    <w:p w:rsidR="00EB4897" w:rsidRDefault="00EB4897">
      <w:pPr>
        <w:pStyle w:val="2"/>
        <w:numPr>
          <w:ilvl w:val="0"/>
          <w:numId w:val="0"/>
        </w:numPr>
        <w:rPr>
          <w:rFonts w:ascii="宋体" w:hAnsi="宋体"/>
          <w:b/>
          <w:bCs/>
          <w:color w:val="000000"/>
          <w:sz w:val="32"/>
          <w:szCs w:val="32"/>
        </w:rPr>
      </w:pPr>
    </w:p>
    <w:p w:rsidR="00EB4897" w:rsidRDefault="004A2B71">
      <w:pPr>
        <w:spacing w:line="460" w:lineRule="exact"/>
        <w:rPr>
          <w:rFonts w:ascii="宋体" w:hAnsi="宋体"/>
          <w:b/>
          <w:bCs/>
          <w:color w:val="000000"/>
          <w:sz w:val="32"/>
          <w:szCs w:val="32"/>
        </w:rPr>
      </w:pPr>
      <w:r>
        <w:rPr>
          <w:rFonts w:ascii="宋体" w:hAnsi="宋体" w:hint="eastAsia"/>
          <w:b/>
          <w:bCs/>
          <w:color w:val="000000"/>
          <w:sz w:val="32"/>
          <w:szCs w:val="32"/>
        </w:rPr>
        <w:t>2、主设备的相关检测报告盖厂家红章（如有）</w:t>
      </w:r>
    </w:p>
    <w:p w:rsidR="00EB4897" w:rsidRDefault="00EB4897">
      <w:pPr>
        <w:pStyle w:val="2"/>
        <w:numPr>
          <w:ilvl w:val="0"/>
          <w:numId w:val="0"/>
        </w:numPr>
      </w:pPr>
    </w:p>
    <w:p w:rsidR="00EB4897" w:rsidRDefault="00EB4897">
      <w:pPr>
        <w:pStyle w:val="2"/>
        <w:numPr>
          <w:ilvl w:val="0"/>
          <w:numId w:val="0"/>
        </w:numPr>
      </w:pPr>
    </w:p>
    <w:p w:rsidR="00EB4897" w:rsidRDefault="00EB4897">
      <w:pPr>
        <w:pStyle w:val="2"/>
        <w:numPr>
          <w:ilvl w:val="0"/>
          <w:numId w:val="0"/>
        </w:numPr>
      </w:pPr>
    </w:p>
    <w:p w:rsidR="00EB4897" w:rsidRDefault="00EB4897">
      <w:pPr>
        <w:pStyle w:val="2"/>
        <w:numPr>
          <w:ilvl w:val="0"/>
          <w:numId w:val="0"/>
        </w:numPr>
      </w:pPr>
    </w:p>
    <w:p w:rsidR="00EB4897" w:rsidRDefault="00EB4897">
      <w:pPr>
        <w:pStyle w:val="2"/>
        <w:numPr>
          <w:ilvl w:val="0"/>
          <w:numId w:val="0"/>
        </w:numPr>
      </w:pPr>
    </w:p>
    <w:p w:rsidR="00EB4897" w:rsidRDefault="00EB4897">
      <w:pPr>
        <w:pStyle w:val="2"/>
        <w:numPr>
          <w:ilvl w:val="0"/>
          <w:numId w:val="0"/>
        </w:numPr>
      </w:pPr>
    </w:p>
    <w:p w:rsidR="00EB4897" w:rsidRDefault="00EB4897">
      <w:pPr>
        <w:pStyle w:val="2"/>
        <w:numPr>
          <w:ilvl w:val="0"/>
          <w:numId w:val="0"/>
        </w:numPr>
      </w:pPr>
    </w:p>
    <w:p w:rsidR="00EB4897" w:rsidRDefault="00EB4897">
      <w:pPr>
        <w:pStyle w:val="2"/>
        <w:numPr>
          <w:ilvl w:val="0"/>
          <w:numId w:val="0"/>
        </w:numPr>
      </w:pPr>
    </w:p>
    <w:p w:rsidR="00EB4897" w:rsidRDefault="004A2B71">
      <w:pPr>
        <w:spacing w:line="460" w:lineRule="exact"/>
        <w:rPr>
          <w:rFonts w:ascii="宋体" w:hAnsi="宋体"/>
          <w:b/>
          <w:bCs/>
          <w:color w:val="000000"/>
          <w:sz w:val="32"/>
          <w:szCs w:val="32"/>
        </w:rPr>
      </w:pPr>
      <w:r>
        <w:rPr>
          <w:rFonts w:ascii="宋体" w:hAnsi="宋体" w:hint="eastAsia"/>
          <w:b/>
          <w:bCs/>
          <w:color w:val="000000"/>
          <w:sz w:val="32"/>
          <w:szCs w:val="32"/>
        </w:rPr>
        <w:t>3、 投标货物规格响应表格式</w:t>
      </w:r>
    </w:p>
    <w:p w:rsidR="00EB4897" w:rsidRDefault="004A2B71">
      <w:pPr>
        <w:spacing w:line="560" w:lineRule="exact"/>
        <w:jc w:val="center"/>
        <w:rPr>
          <w:rFonts w:ascii="宋体" w:hAnsi="宋体"/>
          <w:color w:val="000000"/>
          <w:sz w:val="24"/>
        </w:rPr>
      </w:pPr>
      <w:r>
        <w:rPr>
          <w:rFonts w:ascii="宋体" w:hAnsi="宋体" w:hint="eastAsia"/>
          <w:color w:val="000000"/>
          <w:sz w:val="24"/>
        </w:rPr>
        <w:t>投标货物技术规格响应表</w:t>
      </w:r>
    </w:p>
    <w:p w:rsidR="00EB4897" w:rsidRDefault="004A2B71">
      <w:pPr>
        <w:spacing w:line="560" w:lineRule="exact"/>
        <w:rPr>
          <w:rFonts w:ascii="宋体" w:hAnsi="宋体"/>
          <w:color w:val="000000"/>
          <w:sz w:val="24"/>
          <w:u w:val="single"/>
        </w:rPr>
      </w:pPr>
      <w:r>
        <w:rPr>
          <w:rFonts w:ascii="宋体" w:hAnsi="宋体" w:hint="eastAsia"/>
          <w:color w:val="000000"/>
          <w:sz w:val="24"/>
        </w:rPr>
        <w:t>投标人名称：</w:t>
      </w:r>
      <w:r>
        <w:rPr>
          <w:rFonts w:ascii="宋体" w:hAnsi="宋体" w:hint="eastAsia"/>
          <w:color w:val="000000"/>
          <w:sz w:val="24"/>
          <w:u w:val="single"/>
        </w:rPr>
        <w:t xml:space="preserve">              </w:t>
      </w:r>
      <w:r>
        <w:rPr>
          <w:rFonts w:ascii="宋体" w:hAnsi="宋体" w:hint="eastAsia"/>
          <w:color w:val="000000"/>
          <w:sz w:val="24"/>
        </w:rPr>
        <w:t xml:space="preserve">   招标编号：</w:t>
      </w:r>
      <w:r>
        <w:rPr>
          <w:rFonts w:ascii="宋体" w:hAnsi="宋体" w:hint="eastAsia"/>
          <w:color w:val="000000"/>
          <w:sz w:val="24"/>
          <w:u w:val="single"/>
        </w:rPr>
        <w:t xml:space="preserve">              </w:t>
      </w:r>
      <w:r>
        <w:rPr>
          <w:rFonts w:ascii="宋体" w:hAnsi="宋体" w:hint="eastAsia"/>
          <w:color w:val="000000"/>
          <w:sz w:val="24"/>
        </w:rPr>
        <w:t xml:space="preserve"> 标段号：</w:t>
      </w:r>
      <w:r>
        <w:rPr>
          <w:rFonts w:ascii="宋体" w:hAnsi="宋体" w:hint="eastAsia"/>
          <w:color w:val="000000"/>
          <w:sz w:val="24"/>
          <w:u w:val="singl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3"/>
        <w:gridCol w:w="1890"/>
        <w:gridCol w:w="1890"/>
        <w:gridCol w:w="1605"/>
        <w:gridCol w:w="2300"/>
      </w:tblGrid>
      <w:tr w:rsidR="00EB4897">
        <w:tc>
          <w:tcPr>
            <w:tcW w:w="843" w:type="dxa"/>
            <w:tcBorders>
              <w:top w:val="single" w:sz="4" w:space="0" w:color="auto"/>
              <w:left w:val="single" w:sz="4" w:space="0" w:color="auto"/>
              <w:bottom w:val="single" w:sz="4" w:space="0" w:color="auto"/>
              <w:right w:val="single" w:sz="4" w:space="0" w:color="auto"/>
            </w:tcBorders>
          </w:tcPr>
          <w:p w:rsidR="00EB4897" w:rsidRDefault="004A2B71">
            <w:pPr>
              <w:spacing w:line="560" w:lineRule="exact"/>
              <w:jc w:val="center"/>
              <w:rPr>
                <w:rFonts w:ascii="宋体" w:hAnsi="宋体"/>
                <w:color w:val="000000"/>
                <w:sz w:val="24"/>
              </w:rPr>
            </w:pPr>
            <w:r>
              <w:rPr>
                <w:rFonts w:ascii="宋体" w:hAnsi="宋体" w:hint="eastAsia"/>
                <w:color w:val="000000"/>
                <w:sz w:val="24"/>
              </w:rPr>
              <w:t>序号</w:t>
            </w:r>
          </w:p>
        </w:tc>
        <w:tc>
          <w:tcPr>
            <w:tcW w:w="1890" w:type="dxa"/>
            <w:tcBorders>
              <w:top w:val="single" w:sz="4" w:space="0" w:color="auto"/>
              <w:left w:val="single" w:sz="4" w:space="0" w:color="auto"/>
              <w:bottom w:val="single" w:sz="4" w:space="0" w:color="auto"/>
              <w:right w:val="single" w:sz="4" w:space="0" w:color="auto"/>
            </w:tcBorders>
          </w:tcPr>
          <w:p w:rsidR="00EB4897" w:rsidRDefault="004A2B71">
            <w:pPr>
              <w:spacing w:line="560" w:lineRule="exact"/>
              <w:jc w:val="center"/>
              <w:rPr>
                <w:rFonts w:ascii="宋体" w:hAnsi="宋体"/>
                <w:color w:val="000000"/>
                <w:sz w:val="24"/>
              </w:rPr>
            </w:pPr>
            <w:r>
              <w:rPr>
                <w:rFonts w:ascii="宋体" w:hAnsi="宋体" w:hint="eastAsia"/>
                <w:color w:val="000000"/>
                <w:sz w:val="24"/>
              </w:rPr>
              <w:t>标书规格</w:t>
            </w:r>
          </w:p>
        </w:tc>
        <w:tc>
          <w:tcPr>
            <w:tcW w:w="1890" w:type="dxa"/>
            <w:tcBorders>
              <w:top w:val="single" w:sz="4" w:space="0" w:color="auto"/>
              <w:left w:val="single" w:sz="4" w:space="0" w:color="auto"/>
              <w:bottom w:val="single" w:sz="4" w:space="0" w:color="auto"/>
              <w:right w:val="single" w:sz="4" w:space="0" w:color="auto"/>
            </w:tcBorders>
          </w:tcPr>
          <w:p w:rsidR="00EB4897" w:rsidRDefault="004A2B71">
            <w:pPr>
              <w:spacing w:line="560" w:lineRule="exact"/>
              <w:jc w:val="center"/>
              <w:rPr>
                <w:rFonts w:ascii="宋体" w:hAnsi="宋体"/>
                <w:color w:val="000000"/>
                <w:sz w:val="24"/>
              </w:rPr>
            </w:pPr>
            <w:r>
              <w:rPr>
                <w:rFonts w:ascii="宋体" w:hAnsi="宋体" w:hint="eastAsia"/>
                <w:color w:val="000000"/>
                <w:sz w:val="24"/>
              </w:rPr>
              <w:t>投标规格</w:t>
            </w:r>
          </w:p>
        </w:tc>
        <w:tc>
          <w:tcPr>
            <w:tcW w:w="1605" w:type="dxa"/>
            <w:tcBorders>
              <w:top w:val="single" w:sz="4" w:space="0" w:color="auto"/>
              <w:left w:val="single" w:sz="4" w:space="0" w:color="auto"/>
              <w:bottom w:val="single" w:sz="4" w:space="0" w:color="auto"/>
              <w:right w:val="single" w:sz="4" w:space="0" w:color="auto"/>
            </w:tcBorders>
          </w:tcPr>
          <w:p w:rsidR="00EB4897" w:rsidRDefault="004A2B71">
            <w:pPr>
              <w:spacing w:line="560" w:lineRule="exact"/>
              <w:jc w:val="center"/>
              <w:rPr>
                <w:rFonts w:ascii="宋体" w:hAnsi="宋体"/>
                <w:color w:val="000000"/>
                <w:sz w:val="24"/>
              </w:rPr>
            </w:pPr>
            <w:r>
              <w:rPr>
                <w:rFonts w:ascii="宋体" w:hAnsi="宋体" w:hint="eastAsia"/>
                <w:color w:val="000000"/>
                <w:sz w:val="24"/>
              </w:rPr>
              <w:t>偏离与否</w:t>
            </w:r>
          </w:p>
        </w:tc>
        <w:tc>
          <w:tcPr>
            <w:tcW w:w="2300" w:type="dxa"/>
            <w:tcBorders>
              <w:top w:val="single" w:sz="4" w:space="0" w:color="auto"/>
              <w:left w:val="single" w:sz="4" w:space="0" w:color="auto"/>
              <w:bottom w:val="single" w:sz="4" w:space="0" w:color="auto"/>
              <w:right w:val="single" w:sz="4" w:space="0" w:color="auto"/>
            </w:tcBorders>
          </w:tcPr>
          <w:p w:rsidR="00EB4897" w:rsidRDefault="004A2B71">
            <w:pPr>
              <w:spacing w:line="560" w:lineRule="exact"/>
              <w:jc w:val="center"/>
              <w:rPr>
                <w:rFonts w:ascii="宋体" w:hAnsi="宋体"/>
                <w:color w:val="000000"/>
                <w:sz w:val="24"/>
              </w:rPr>
            </w:pPr>
            <w:r>
              <w:rPr>
                <w:rFonts w:ascii="宋体" w:hAnsi="宋体" w:hint="eastAsia"/>
                <w:color w:val="000000"/>
                <w:sz w:val="24"/>
              </w:rPr>
              <w:t>说 明</w:t>
            </w:r>
          </w:p>
        </w:tc>
      </w:tr>
      <w:tr w:rsidR="00EB4897">
        <w:tc>
          <w:tcPr>
            <w:tcW w:w="843"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24"/>
              </w:rPr>
            </w:pPr>
          </w:p>
        </w:tc>
        <w:tc>
          <w:tcPr>
            <w:tcW w:w="1890"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24"/>
              </w:rPr>
            </w:pPr>
          </w:p>
        </w:tc>
        <w:tc>
          <w:tcPr>
            <w:tcW w:w="1890"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24"/>
              </w:rPr>
            </w:pPr>
          </w:p>
        </w:tc>
        <w:tc>
          <w:tcPr>
            <w:tcW w:w="16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24"/>
              </w:rPr>
            </w:pPr>
          </w:p>
          <w:p w:rsidR="00EB4897" w:rsidRDefault="00EB4897">
            <w:pPr>
              <w:spacing w:line="560" w:lineRule="exact"/>
              <w:rPr>
                <w:rFonts w:ascii="宋体" w:hAnsi="宋体"/>
                <w:color w:val="000000"/>
                <w:sz w:val="24"/>
              </w:rPr>
            </w:pPr>
          </w:p>
          <w:p w:rsidR="00EB4897" w:rsidRDefault="00EB4897">
            <w:pPr>
              <w:spacing w:line="560" w:lineRule="exact"/>
              <w:rPr>
                <w:rFonts w:ascii="宋体" w:hAnsi="宋体"/>
                <w:color w:val="000000"/>
                <w:sz w:val="24"/>
              </w:rPr>
            </w:pPr>
          </w:p>
          <w:p w:rsidR="00EB4897" w:rsidRDefault="00EB4897">
            <w:pPr>
              <w:spacing w:line="560" w:lineRule="exact"/>
              <w:rPr>
                <w:rFonts w:ascii="宋体" w:hAnsi="宋体"/>
                <w:color w:val="000000"/>
                <w:sz w:val="24"/>
              </w:rPr>
            </w:pPr>
          </w:p>
          <w:p w:rsidR="00EB4897" w:rsidRDefault="00EB4897">
            <w:pPr>
              <w:spacing w:line="560" w:lineRule="exact"/>
              <w:rPr>
                <w:rFonts w:ascii="宋体" w:hAnsi="宋体"/>
                <w:color w:val="000000"/>
                <w:sz w:val="24"/>
              </w:rPr>
            </w:pPr>
          </w:p>
          <w:p w:rsidR="00EB4897" w:rsidRDefault="00EB4897">
            <w:pPr>
              <w:spacing w:line="560" w:lineRule="exact"/>
              <w:rPr>
                <w:rFonts w:ascii="宋体" w:hAnsi="宋体"/>
                <w:color w:val="000000"/>
                <w:sz w:val="24"/>
              </w:rPr>
            </w:pPr>
          </w:p>
          <w:p w:rsidR="00EB4897" w:rsidRDefault="00EB4897">
            <w:pPr>
              <w:spacing w:line="560" w:lineRule="exact"/>
              <w:rPr>
                <w:rFonts w:ascii="宋体" w:hAnsi="宋体"/>
                <w:color w:val="000000"/>
                <w:sz w:val="24"/>
              </w:rPr>
            </w:pPr>
          </w:p>
          <w:p w:rsidR="00EB4897" w:rsidRDefault="00EB4897">
            <w:pPr>
              <w:spacing w:line="560" w:lineRule="exact"/>
              <w:rPr>
                <w:rFonts w:ascii="宋体" w:hAnsi="宋体"/>
                <w:color w:val="000000"/>
                <w:sz w:val="24"/>
              </w:rPr>
            </w:pPr>
          </w:p>
          <w:p w:rsidR="00EB4897" w:rsidRDefault="00EB4897">
            <w:pPr>
              <w:spacing w:line="560" w:lineRule="exact"/>
              <w:rPr>
                <w:rFonts w:ascii="宋体" w:hAnsi="宋体"/>
                <w:color w:val="000000"/>
                <w:sz w:val="24"/>
              </w:rPr>
            </w:pPr>
          </w:p>
          <w:p w:rsidR="00EB4897" w:rsidRDefault="00EB4897">
            <w:pPr>
              <w:spacing w:line="560" w:lineRule="exact"/>
              <w:rPr>
                <w:rFonts w:ascii="宋体" w:hAnsi="宋体"/>
                <w:color w:val="000000"/>
                <w:sz w:val="24"/>
              </w:rPr>
            </w:pPr>
          </w:p>
          <w:p w:rsidR="00EB4897" w:rsidRDefault="00EB4897">
            <w:pPr>
              <w:spacing w:line="560" w:lineRule="exact"/>
              <w:rPr>
                <w:rFonts w:ascii="宋体" w:hAnsi="宋体"/>
                <w:color w:val="000000"/>
                <w:sz w:val="24"/>
              </w:rPr>
            </w:pPr>
          </w:p>
          <w:p w:rsidR="00EB4897" w:rsidRDefault="00EB4897">
            <w:pPr>
              <w:spacing w:line="560" w:lineRule="exact"/>
              <w:rPr>
                <w:rFonts w:ascii="宋体" w:hAnsi="宋体"/>
                <w:color w:val="000000"/>
                <w:sz w:val="24"/>
              </w:rPr>
            </w:pPr>
          </w:p>
          <w:p w:rsidR="00EB4897" w:rsidRDefault="00EB4897">
            <w:pPr>
              <w:spacing w:line="560" w:lineRule="exact"/>
              <w:rPr>
                <w:rFonts w:ascii="宋体" w:hAnsi="宋体"/>
                <w:color w:val="000000"/>
                <w:sz w:val="24"/>
              </w:rPr>
            </w:pPr>
          </w:p>
          <w:p w:rsidR="00EB4897" w:rsidRDefault="00EB4897">
            <w:pPr>
              <w:spacing w:line="560" w:lineRule="exact"/>
              <w:rPr>
                <w:rFonts w:ascii="宋体" w:hAnsi="宋体"/>
                <w:color w:val="000000"/>
                <w:sz w:val="24"/>
              </w:rPr>
            </w:pPr>
          </w:p>
          <w:p w:rsidR="00EB4897" w:rsidRDefault="00EB4897">
            <w:pPr>
              <w:spacing w:line="560" w:lineRule="exact"/>
              <w:rPr>
                <w:rFonts w:ascii="宋体" w:hAnsi="宋体"/>
                <w:color w:val="000000"/>
                <w:sz w:val="24"/>
              </w:rPr>
            </w:pPr>
          </w:p>
          <w:p w:rsidR="00EB4897" w:rsidRDefault="00EB4897">
            <w:pPr>
              <w:spacing w:line="560" w:lineRule="exact"/>
              <w:rPr>
                <w:rFonts w:ascii="宋体" w:hAnsi="宋体"/>
                <w:color w:val="000000"/>
                <w:sz w:val="24"/>
              </w:rPr>
            </w:pPr>
          </w:p>
          <w:p w:rsidR="00EB4897" w:rsidRDefault="00EB4897">
            <w:pPr>
              <w:spacing w:line="560" w:lineRule="exact"/>
              <w:rPr>
                <w:rFonts w:ascii="宋体" w:hAnsi="宋体"/>
                <w:color w:val="000000"/>
                <w:sz w:val="24"/>
              </w:rPr>
            </w:pPr>
          </w:p>
        </w:tc>
        <w:tc>
          <w:tcPr>
            <w:tcW w:w="2300" w:type="dxa"/>
            <w:tcBorders>
              <w:top w:val="single" w:sz="4" w:space="0" w:color="auto"/>
              <w:left w:val="single" w:sz="4" w:space="0" w:color="auto"/>
              <w:bottom w:val="single" w:sz="4" w:space="0" w:color="auto"/>
              <w:right w:val="single" w:sz="4" w:space="0" w:color="auto"/>
            </w:tcBorders>
          </w:tcPr>
          <w:p w:rsidR="00EB4897" w:rsidRDefault="00EB4897">
            <w:pPr>
              <w:widowControl/>
              <w:jc w:val="left"/>
              <w:rPr>
                <w:rFonts w:ascii="宋体" w:hAnsi="宋体"/>
                <w:color w:val="000000"/>
                <w:sz w:val="24"/>
              </w:rPr>
            </w:pPr>
          </w:p>
          <w:p w:rsidR="00EB4897" w:rsidRDefault="00EB4897">
            <w:pPr>
              <w:widowControl/>
              <w:jc w:val="left"/>
              <w:rPr>
                <w:rFonts w:ascii="宋体" w:hAnsi="宋体"/>
                <w:color w:val="000000"/>
                <w:sz w:val="24"/>
              </w:rPr>
            </w:pPr>
          </w:p>
          <w:p w:rsidR="00EB4897" w:rsidRDefault="00EB4897">
            <w:pPr>
              <w:widowControl/>
              <w:jc w:val="left"/>
              <w:rPr>
                <w:rFonts w:ascii="宋体" w:hAnsi="宋体"/>
                <w:color w:val="000000"/>
                <w:sz w:val="24"/>
              </w:rPr>
            </w:pPr>
          </w:p>
          <w:p w:rsidR="00EB4897" w:rsidRDefault="00EB4897">
            <w:pPr>
              <w:widowControl/>
              <w:jc w:val="left"/>
              <w:rPr>
                <w:rFonts w:ascii="宋体" w:hAnsi="宋体"/>
                <w:color w:val="000000"/>
                <w:sz w:val="24"/>
              </w:rPr>
            </w:pPr>
          </w:p>
          <w:p w:rsidR="00EB4897" w:rsidRDefault="00EB4897">
            <w:pPr>
              <w:widowControl/>
              <w:jc w:val="left"/>
              <w:rPr>
                <w:rFonts w:ascii="宋体" w:hAnsi="宋体"/>
                <w:color w:val="000000"/>
                <w:sz w:val="24"/>
              </w:rPr>
            </w:pPr>
          </w:p>
          <w:p w:rsidR="00EB4897" w:rsidRDefault="00EB4897">
            <w:pPr>
              <w:widowControl/>
              <w:jc w:val="left"/>
              <w:rPr>
                <w:rFonts w:ascii="宋体" w:hAnsi="宋体"/>
                <w:color w:val="000000"/>
                <w:sz w:val="24"/>
              </w:rPr>
            </w:pPr>
          </w:p>
          <w:p w:rsidR="00EB4897" w:rsidRDefault="00EB4897">
            <w:pPr>
              <w:widowControl/>
              <w:jc w:val="left"/>
              <w:rPr>
                <w:rFonts w:ascii="宋体" w:hAnsi="宋体"/>
                <w:color w:val="000000"/>
                <w:sz w:val="24"/>
              </w:rPr>
            </w:pPr>
          </w:p>
          <w:p w:rsidR="00EB4897" w:rsidRDefault="00EB4897">
            <w:pPr>
              <w:widowControl/>
              <w:jc w:val="left"/>
              <w:rPr>
                <w:rFonts w:ascii="宋体" w:hAnsi="宋体"/>
                <w:color w:val="000000"/>
                <w:sz w:val="24"/>
              </w:rPr>
            </w:pPr>
          </w:p>
          <w:p w:rsidR="00EB4897" w:rsidRDefault="00EB4897">
            <w:pPr>
              <w:widowControl/>
              <w:jc w:val="left"/>
              <w:rPr>
                <w:rFonts w:ascii="宋体" w:hAnsi="宋体"/>
                <w:color w:val="000000"/>
                <w:sz w:val="24"/>
              </w:rPr>
            </w:pPr>
          </w:p>
          <w:p w:rsidR="00EB4897" w:rsidRDefault="00EB4897">
            <w:pPr>
              <w:widowControl/>
              <w:jc w:val="left"/>
              <w:rPr>
                <w:rFonts w:ascii="宋体" w:hAnsi="宋体"/>
                <w:color w:val="000000"/>
                <w:sz w:val="24"/>
              </w:rPr>
            </w:pPr>
          </w:p>
          <w:p w:rsidR="00EB4897" w:rsidRDefault="00EB4897">
            <w:pPr>
              <w:widowControl/>
              <w:jc w:val="left"/>
              <w:rPr>
                <w:rFonts w:ascii="宋体" w:hAnsi="宋体"/>
                <w:color w:val="000000"/>
                <w:sz w:val="24"/>
              </w:rPr>
            </w:pPr>
          </w:p>
          <w:p w:rsidR="00EB4897" w:rsidRDefault="00EB4897">
            <w:pPr>
              <w:widowControl/>
              <w:jc w:val="left"/>
              <w:rPr>
                <w:rFonts w:ascii="宋体" w:hAnsi="宋体"/>
                <w:color w:val="000000"/>
                <w:sz w:val="24"/>
              </w:rPr>
            </w:pPr>
          </w:p>
          <w:p w:rsidR="00EB4897" w:rsidRDefault="00EB4897">
            <w:pPr>
              <w:widowControl/>
              <w:jc w:val="left"/>
              <w:rPr>
                <w:rFonts w:ascii="宋体" w:hAnsi="宋体"/>
                <w:color w:val="000000"/>
                <w:sz w:val="24"/>
              </w:rPr>
            </w:pPr>
          </w:p>
          <w:p w:rsidR="00EB4897" w:rsidRDefault="00EB4897">
            <w:pPr>
              <w:widowControl/>
              <w:jc w:val="left"/>
              <w:rPr>
                <w:rFonts w:ascii="宋体" w:hAnsi="宋体"/>
                <w:color w:val="000000"/>
                <w:sz w:val="24"/>
              </w:rPr>
            </w:pPr>
          </w:p>
          <w:p w:rsidR="00EB4897" w:rsidRDefault="00EB4897">
            <w:pPr>
              <w:widowControl/>
              <w:jc w:val="left"/>
              <w:rPr>
                <w:rFonts w:ascii="宋体" w:hAnsi="宋体"/>
                <w:color w:val="000000"/>
                <w:sz w:val="24"/>
              </w:rPr>
            </w:pPr>
          </w:p>
          <w:p w:rsidR="00EB4897" w:rsidRDefault="00EB4897">
            <w:pPr>
              <w:widowControl/>
              <w:jc w:val="left"/>
              <w:rPr>
                <w:rFonts w:ascii="宋体" w:hAnsi="宋体"/>
                <w:color w:val="000000"/>
                <w:sz w:val="24"/>
              </w:rPr>
            </w:pPr>
          </w:p>
          <w:p w:rsidR="00EB4897" w:rsidRDefault="00EB4897">
            <w:pPr>
              <w:widowControl/>
              <w:jc w:val="left"/>
              <w:rPr>
                <w:rFonts w:ascii="宋体" w:hAnsi="宋体"/>
                <w:color w:val="000000"/>
                <w:sz w:val="24"/>
              </w:rPr>
            </w:pPr>
          </w:p>
          <w:p w:rsidR="00EB4897" w:rsidRDefault="00EB4897">
            <w:pPr>
              <w:widowControl/>
              <w:jc w:val="left"/>
              <w:rPr>
                <w:rFonts w:ascii="宋体" w:hAnsi="宋体"/>
                <w:color w:val="000000"/>
                <w:sz w:val="24"/>
              </w:rPr>
            </w:pPr>
          </w:p>
          <w:p w:rsidR="00EB4897" w:rsidRDefault="00EB4897">
            <w:pPr>
              <w:widowControl/>
              <w:jc w:val="left"/>
              <w:rPr>
                <w:rFonts w:ascii="宋体" w:hAnsi="宋体"/>
                <w:color w:val="000000"/>
                <w:sz w:val="24"/>
              </w:rPr>
            </w:pPr>
          </w:p>
          <w:p w:rsidR="00EB4897" w:rsidRDefault="00EB4897">
            <w:pPr>
              <w:spacing w:line="560" w:lineRule="exact"/>
              <w:rPr>
                <w:rFonts w:ascii="宋体" w:hAnsi="宋体"/>
                <w:color w:val="000000"/>
                <w:sz w:val="24"/>
              </w:rPr>
            </w:pPr>
          </w:p>
        </w:tc>
      </w:tr>
    </w:tbl>
    <w:p w:rsidR="00EB4897" w:rsidRDefault="00EB4897">
      <w:pPr>
        <w:spacing w:line="560" w:lineRule="exact"/>
        <w:jc w:val="center"/>
        <w:rPr>
          <w:rFonts w:ascii="宋体" w:hAnsi="宋体"/>
          <w:color w:val="000000"/>
          <w:sz w:val="36"/>
        </w:rPr>
      </w:pPr>
    </w:p>
    <w:p w:rsidR="00EB4897" w:rsidRDefault="004A2B71">
      <w:pPr>
        <w:spacing w:line="560" w:lineRule="exact"/>
        <w:rPr>
          <w:rFonts w:ascii="楷体_GB2312" w:eastAsia="楷体_GB2312"/>
          <w:color w:val="000000"/>
          <w:sz w:val="24"/>
          <w:u w:val="single"/>
        </w:rPr>
      </w:pPr>
      <w:r>
        <w:rPr>
          <w:rFonts w:ascii="宋体" w:hAnsi="宋体" w:hint="eastAsia"/>
          <w:color w:val="000000"/>
          <w:sz w:val="24"/>
        </w:rPr>
        <w:t>投标人代表签字：</w:t>
      </w:r>
      <w:r>
        <w:rPr>
          <w:rFonts w:ascii="宋体" w:hAnsi="宋体" w:hint="eastAsia"/>
          <w:color w:val="000000"/>
          <w:sz w:val="24"/>
          <w:u w:val="single"/>
        </w:rPr>
        <w:t xml:space="preserve">                               </w:t>
      </w:r>
    </w:p>
    <w:p w:rsidR="00EB4897" w:rsidRDefault="00EB4897">
      <w:pPr>
        <w:spacing w:line="560" w:lineRule="exact"/>
        <w:rPr>
          <w:rFonts w:ascii="黑体" w:eastAsia="黑体"/>
          <w:color w:val="000000"/>
          <w:sz w:val="36"/>
        </w:rPr>
      </w:pPr>
    </w:p>
    <w:p w:rsidR="00EB4897" w:rsidRDefault="00EB4897">
      <w:pPr>
        <w:spacing w:line="560" w:lineRule="exact"/>
        <w:rPr>
          <w:rFonts w:ascii="黑体" w:eastAsia="黑体"/>
          <w:color w:val="000000"/>
          <w:sz w:val="36"/>
        </w:rPr>
      </w:pPr>
    </w:p>
    <w:p w:rsidR="00EB4897" w:rsidRDefault="004A2B71">
      <w:pPr>
        <w:spacing w:line="560" w:lineRule="exact"/>
        <w:rPr>
          <w:rFonts w:ascii="黑体" w:eastAsia="黑体"/>
          <w:color w:val="000000"/>
          <w:sz w:val="36"/>
        </w:rPr>
      </w:pPr>
      <w:r>
        <w:rPr>
          <w:rFonts w:ascii="黑体" w:eastAsia="黑体" w:hint="eastAsia"/>
          <w:color w:val="000000"/>
          <w:sz w:val="36"/>
        </w:rPr>
        <w:t>4、商务条款偏离表</w:t>
      </w:r>
    </w:p>
    <w:p w:rsidR="00EB4897" w:rsidRDefault="004A2B71">
      <w:pPr>
        <w:spacing w:line="560" w:lineRule="exact"/>
        <w:rPr>
          <w:rFonts w:ascii="宋体" w:hAnsi="宋体"/>
          <w:color w:val="000000"/>
          <w:sz w:val="24"/>
          <w:u w:val="single"/>
        </w:rPr>
      </w:pPr>
      <w:r>
        <w:rPr>
          <w:rFonts w:ascii="宋体" w:hAnsi="宋体" w:hint="eastAsia"/>
          <w:color w:val="000000"/>
          <w:sz w:val="24"/>
        </w:rPr>
        <w:t>投标人名称：</w:t>
      </w:r>
      <w:r>
        <w:rPr>
          <w:rFonts w:ascii="宋体" w:hAnsi="宋体" w:hint="eastAsia"/>
          <w:color w:val="000000"/>
          <w:sz w:val="24"/>
          <w:u w:val="single"/>
        </w:rPr>
        <w:t xml:space="preserve">            </w:t>
      </w:r>
      <w:r>
        <w:rPr>
          <w:rFonts w:ascii="宋体" w:hAnsi="宋体" w:hint="eastAsia"/>
          <w:color w:val="000000"/>
          <w:sz w:val="24"/>
        </w:rPr>
        <w:t xml:space="preserve">   招标编号：</w:t>
      </w:r>
      <w:r>
        <w:rPr>
          <w:rFonts w:ascii="宋体" w:hAnsi="宋体" w:hint="eastAsia"/>
          <w:color w:val="000000"/>
          <w:sz w:val="24"/>
          <w:u w:val="single"/>
        </w:rPr>
        <w:t xml:space="preserve">           </w:t>
      </w:r>
      <w:r>
        <w:rPr>
          <w:rFonts w:ascii="宋体" w:hAnsi="宋体" w:hint="eastAsia"/>
          <w:color w:val="000000"/>
          <w:sz w:val="24"/>
        </w:rPr>
        <w:t xml:space="preserve">   标度号：</w:t>
      </w:r>
      <w:r>
        <w:rPr>
          <w:rFonts w:ascii="宋体" w:hAnsi="宋体" w:hint="eastAsia"/>
          <w:color w:val="000000"/>
          <w:sz w:val="24"/>
          <w:u w:val="singl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5"/>
        <w:gridCol w:w="1705"/>
        <w:gridCol w:w="1705"/>
        <w:gridCol w:w="1705"/>
        <w:gridCol w:w="1705"/>
      </w:tblGrid>
      <w:tr w:rsidR="00EB4897">
        <w:tc>
          <w:tcPr>
            <w:tcW w:w="1705" w:type="dxa"/>
            <w:tcBorders>
              <w:top w:val="single" w:sz="4" w:space="0" w:color="auto"/>
              <w:left w:val="single" w:sz="4" w:space="0" w:color="auto"/>
              <w:bottom w:val="single" w:sz="4" w:space="0" w:color="auto"/>
              <w:right w:val="single" w:sz="4" w:space="0" w:color="auto"/>
            </w:tcBorders>
          </w:tcPr>
          <w:p w:rsidR="00EB4897" w:rsidRDefault="004A2B71">
            <w:pPr>
              <w:spacing w:line="560" w:lineRule="exact"/>
              <w:jc w:val="center"/>
              <w:rPr>
                <w:rFonts w:ascii="宋体" w:hAnsi="宋体"/>
                <w:color w:val="000000"/>
                <w:sz w:val="24"/>
              </w:rPr>
            </w:pPr>
            <w:r>
              <w:rPr>
                <w:rFonts w:ascii="宋体" w:hAnsi="宋体" w:hint="eastAsia"/>
                <w:color w:val="000000"/>
                <w:sz w:val="24"/>
              </w:rPr>
              <w:t>序  号</w:t>
            </w:r>
          </w:p>
        </w:tc>
        <w:tc>
          <w:tcPr>
            <w:tcW w:w="1705" w:type="dxa"/>
            <w:tcBorders>
              <w:top w:val="single" w:sz="4" w:space="0" w:color="auto"/>
              <w:left w:val="single" w:sz="4" w:space="0" w:color="auto"/>
              <w:bottom w:val="single" w:sz="4" w:space="0" w:color="auto"/>
              <w:right w:val="single" w:sz="4" w:space="0" w:color="auto"/>
            </w:tcBorders>
          </w:tcPr>
          <w:p w:rsidR="00EB4897" w:rsidRDefault="004A2B71">
            <w:pPr>
              <w:spacing w:line="560" w:lineRule="exact"/>
              <w:jc w:val="center"/>
              <w:rPr>
                <w:rFonts w:ascii="宋体" w:hAnsi="宋体"/>
                <w:color w:val="000000"/>
                <w:sz w:val="24"/>
              </w:rPr>
            </w:pPr>
            <w:r>
              <w:rPr>
                <w:rFonts w:ascii="宋体" w:hAnsi="宋体" w:hint="eastAsia"/>
                <w:color w:val="000000"/>
                <w:sz w:val="24"/>
              </w:rPr>
              <w:t>标书要求的商务条款</w:t>
            </w:r>
          </w:p>
        </w:tc>
        <w:tc>
          <w:tcPr>
            <w:tcW w:w="1705" w:type="dxa"/>
            <w:tcBorders>
              <w:top w:val="single" w:sz="4" w:space="0" w:color="auto"/>
              <w:left w:val="single" w:sz="4" w:space="0" w:color="auto"/>
              <w:bottom w:val="single" w:sz="4" w:space="0" w:color="auto"/>
              <w:right w:val="single" w:sz="4" w:space="0" w:color="auto"/>
            </w:tcBorders>
          </w:tcPr>
          <w:p w:rsidR="00EB4897" w:rsidRDefault="004A2B71">
            <w:pPr>
              <w:spacing w:line="560" w:lineRule="exact"/>
              <w:jc w:val="center"/>
              <w:rPr>
                <w:rFonts w:ascii="宋体" w:hAnsi="宋体"/>
                <w:color w:val="000000"/>
                <w:sz w:val="24"/>
              </w:rPr>
            </w:pPr>
            <w:r>
              <w:rPr>
                <w:rFonts w:ascii="宋体" w:hAnsi="宋体" w:hint="eastAsia"/>
                <w:color w:val="000000"/>
                <w:sz w:val="24"/>
              </w:rPr>
              <w:t>投标文件的商务条款</w:t>
            </w:r>
          </w:p>
        </w:tc>
        <w:tc>
          <w:tcPr>
            <w:tcW w:w="1705" w:type="dxa"/>
            <w:tcBorders>
              <w:top w:val="single" w:sz="4" w:space="0" w:color="auto"/>
              <w:left w:val="single" w:sz="4" w:space="0" w:color="auto"/>
              <w:bottom w:val="single" w:sz="4" w:space="0" w:color="auto"/>
              <w:right w:val="single" w:sz="4" w:space="0" w:color="auto"/>
            </w:tcBorders>
          </w:tcPr>
          <w:p w:rsidR="00EB4897" w:rsidRDefault="004A2B71">
            <w:pPr>
              <w:spacing w:line="560" w:lineRule="exact"/>
              <w:jc w:val="center"/>
              <w:rPr>
                <w:rFonts w:ascii="宋体" w:hAnsi="宋体"/>
                <w:color w:val="000000"/>
                <w:sz w:val="24"/>
              </w:rPr>
            </w:pPr>
            <w:r>
              <w:rPr>
                <w:rFonts w:ascii="宋体" w:hAnsi="宋体" w:hint="eastAsia"/>
                <w:color w:val="000000"/>
                <w:sz w:val="24"/>
              </w:rPr>
              <w:t>偏离与否</w:t>
            </w:r>
          </w:p>
        </w:tc>
        <w:tc>
          <w:tcPr>
            <w:tcW w:w="1705" w:type="dxa"/>
            <w:tcBorders>
              <w:top w:val="single" w:sz="4" w:space="0" w:color="auto"/>
              <w:left w:val="single" w:sz="4" w:space="0" w:color="auto"/>
              <w:bottom w:val="single" w:sz="4" w:space="0" w:color="auto"/>
              <w:right w:val="single" w:sz="4" w:space="0" w:color="auto"/>
            </w:tcBorders>
          </w:tcPr>
          <w:p w:rsidR="00EB4897" w:rsidRDefault="004A2B71">
            <w:pPr>
              <w:spacing w:line="560" w:lineRule="exact"/>
              <w:jc w:val="center"/>
              <w:rPr>
                <w:rFonts w:ascii="宋体" w:hAnsi="宋体"/>
                <w:color w:val="000000"/>
                <w:sz w:val="24"/>
              </w:rPr>
            </w:pPr>
            <w:r>
              <w:rPr>
                <w:rFonts w:ascii="宋体" w:hAnsi="宋体" w:hint="eastAsia"/>
                <w:color w:val="000000"/>
                <w:sz w:val="24"/>
              </w:rPr>
              <w:t>说 明</w:t>
            </w:r>
          </w:p>
        </w:tc>
      </w:tr>
      <w:tr w:rsidR="00EB4897">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r>
      <w:tr w:rsidR="00EB4897">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r>
      <w:tr w:rsidR="00EB4897">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r>
      <w:tr w:rsidR="00EB4897">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r>
      <w:tr w:rsidR="00EB4897">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r>
      <w:tr w:rsidR="00EB4897">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r>
      <w:tr w:rsidR="00EB4897">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r>
      <w:tr w:rsidR="00EB4897">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r>
      <w:tr w:rsidR="00EB4897">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r>
      <w:tr w:rsidR="00EB4897">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r>
      <w:tr w:rsidR="00EB4897">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r>
      <w:tr w:rsidR="00EB4897">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r>
      <w:tr w:rsidR="00EB4897">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r>
      <w:tr w:rsidR="00EB4897">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r>
      <w:tr w:rsidR="00EB4897">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r>
      <w:tr w:rsidR="00EB4897">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EB4897" w:rsidRDefault="00EB4897">
            <w:pPr>
              <w:spacing w:line="560" w:lineRule="exact"/>
              <w:rPr>
                <w:rFonts w:ascii="宋体" w:hAnsi="宋体"/>
                <w:color w:val="000000"/>
                <w:sz w:val="36"/>
              </w:rPr>
            </w:pPr>
          </w:p>
        </w:tc>
      </w:tr>
    </w:tbl>
    <w:p w:rsidR="00EB4897" w:rsidRDefault="004A2B71">
      <w:pPr>
        <w:pStyle w:val="a4"/>
        <w:rPr>
          <w:color w:val="000000"/>
        </w:rPr>
      </w:pPr>
      <w:r>
        <w:rPr>
          <w:rFonts w:ascii="宋体" w:eastAsia="宋体" w:hAnsi="宋体" w:hint="eastAsia"/>
          <w:color w:val="000000"/>
        </w:rPr>
        <w:t>投标人名称：</w:t>
      </w:r>
      <w:r>
        <w:rPr>
          <w:rFonts w:ascii="宋体" w:eastAsia="宋体" w:hAnsi="宋体" w:hint="eastAsia"/>
          <w:color w:val="000000"/>
          <w:u w:val="single"/>
        </w:rPr>
        <w:t xml:space="preserve">                     </w:t>
      </w:r>
      <w:r>
        <w:rPr>
          <w:color w:val="000000"/>
        </w:rPr>
        <w:t xml:space="preserve">    </w:t>
      </w:r>
    </w:p>
    <w:p w:rsidR="00EB4897" w:rsidRDefault="00EB4897">
      <w:pPr>
        <w:pStyle w:val="a4"/>
        <w:rPr>
          <w:color w:val="000000"/>
        </w:rPr>
      </w:pPr>
    </w:p>
    <w:p w:rsidR="00EB4897" w:rsidRDefault="004A2B71">
      <w:pPr>
        <w:spacing w:line="460" w:lineRule="exact"/>
        <w:rPr>
          <w:rFonts w:ascii="宋体" w:hAnsi="宋体"/>
          <w:b/>
          <w:bCs/>
          <w:color w:val="000000"/>
          <w:sz w:val="32"/>
          <w:szCs w:val="32"/>
        </w:rPr>
      </w:pPr>
      <w:r>
        <w:rPr>
          <w:rFonts w:ascii="宋体" w:hAnsi="宋体" w:hint="eastAsia"/>
          <w:b/>
          <w:bCs/>
          <w:color w:val="000000"/>
          <w:sz w:val="32"/>
          <w:szCs w:val="32"/>
        </w:rPr>
        <w:t>5、货物组成及报价（参考图纸和主材清单，含人工含税）</w:t>
      </w:r>
    </w:p>
    <w:p w:rsidR="00EB4897" w:rsidRDefault="004A2B71">
      <w:pPr>
        <w:pStyle w:val="a4"/>
        <w:rPr>
          <w:rFonts w:ascii="黑体" w:eastAsia="黑体"/>
          <w:color w:val="000000"/>
          <w:sz w:val="36"/>
        </w:rPr>
      </w:pPr>
      <w:r>
        <w:rPr>
          <w:color w:val="000000"/>
        </w:rPr>
        <w:t xml:space="preserve">                  </w:t>
      </w:r>
      <w:r>
        <w:rPr>
          <w:rFonts w:ascii="黑体" w:eastAsia="黑体" w:hint="eastAsia"/>
          <w:color w:val="000000"/>
          <w:sz w:val="36"/>
        </w:rPr>
        <w:br w:type="page"/>
      </w:r>
    </w:p>
    <w:p w:rsidR="00EB4897" w:rsidRDefault="004A2B71">
      <w:pPr>
        <w:spacing w:line="460" w:lineRule="exact"/>
        <w:rPr>
          <w:rFonts w:ascii="宋体" w:hAnsi="宋体"/>
          <w:b/>
          <w:bCs/>
          <w:color w:val="000000"/>
          <w:sz w:val="32"/>
          <w:szCs w:val="32"/>
        </w:rPr>
      </w:pPr>
      <w:r>
        <w:rPr>
          <w:rFonts w:ascii="宋体" w:hAnsi="宋体" w:hint="eastAsia"/>
          <w:b/>
          <w:bCs/>
          <w:color w:val="000000"/>
          <w:sz w:val="32"/>
          <w:szCs w:val="32"/>
        </w:rPr>
        <w:lastRenderedPageBreak/>
        <w:t>6、售后服务承诺书（培训、售后服务等）</w:t>
      </w:r>
    </w:p>
    <w:p w:rsidR="00EB4897" w:rsidRDefault="00EB4897">
      <w:pPr>
        <w:spacing w:line="560" w:lineRule="exact"/>
        <w:rPr>
          <w:rFonts w:ascii="宋体" w:hAnsi="宋体"/>
          <w:color w:val="000000"/>
          <w:sz w:val="24"/>
        </w:rPr>
      </w:pPr>
    </w:p>
    <w:p w:rsidR="00EB4897" w:rsidRDefault="00EB4897">
      <w:pPr>
        <w:spacing w:line="560" w:lineRule="exact"/>
        <w:rPr>
          <w:rFonts w:ascii="宋体" w:hAnsi="宋体"/>
          <w:color w:val="000000"/>
          <w:sz w:val="24"/>
        </w:rPr>
      </w:pPr>
    </w:p>
    <w:p w:rsidR="00EB4897" w:rsidRDefault="00EB4897">
      <w:pPr>
        <w:spacing w:line="560" w:lineRule="exact"/>
        <w:rPr>
          <w:rFonts w:ascii="宋体" w:hAnsi="宋体"/>
          <w:color w:val="000000"/>
          <w:sz w:val="24"/>
        </w:rPr>
      </w:pPr>
    </w:p>
    <w:p w:rsidR="00EB4897" w:rsidRDefault="004A2B71">
      <w:pPr>
        <w:spacing w:line="560" w:lineRule="exact"/>
        <w:rPr>
          <w:rFonts w:ascii="宋体" w:hAnsi="宋体"/>
          <w:color w:val="000000"/>
          <w:sz w:val="24"/>
        </w:rPr>
      </w:pPr>
      <w:r>
        <w:rPr>
          <w:rFonts w:ascii="宋体" w:hAnsi="宋体" w:hint="eastAsia"/>
          <w:color w:val="000000"/>
          <w:sz w:val="24"/>
        </w:rPr>
        <w:t>注：1、投标人可提供的培训、售后服务等技术服务情况。</w:t>
      </w:r>
    </w:p>
    <w:p w:rsidR="00EB4897" w:rsidRDefault="004A2B71">
      <w:pPr>
        <w:spacing w:line="560" w:lineRule="exact"/>
        <w:rPr>
          <w:rFonts w:ascii="宋体" w:hAnsi="宋体"/>
          <w:color w:val="000000"/>
          <w:sz w:val="24"/>
        </w:rPr>
      </w:pPr>
      <w:r>
        <w:rPr>
          <w:rFonts w:ascii="宋体" w:hAnsi="宋体" w:hint="eastAsia"/>
          <w:color w:val="000000"/>
          <w:sz w:val="24"/>
        </w:rPr>
        <w:t xml:space="preserve">    2、须提供培训、售后服务等详细计划，包括时间、人员等安排，及须买方预先做的准备工作等（如有）。</w:t>
      </w:r>
    </w:p>
    <w:p w:rsidR="00EB4897" w:rsidRDefault="00EB4897">
      <w:pPr>
        <w:spacing w:line="440" w:lineRule="exact"/>
        <w:rPr>
          <w:rFonts w:ascii="仿宋_GB2312" w:eastAsia="仿宋_GB2312" w:hAnsi="宋体"/>
          <w:b/>
          <w:color w:val="000000"/>
          <w:sz w:val="36"/>
          <w:szCs w:val="36"/>
        </w:rPr>
      </w:pPr>
    </w:p>
    <w:p w:rsidR="00EB4897" w:rsidRDefault="00EB4897">
      <w:pPr>
        <w:spacing w:line="440" w:lineRule="exact"/>
        <w:ind w:firstLineChars="200" w:firstLine="723"/>
        <w:jc w:val="center"/>
        <w:rPr>
          <w:rFonts w:ascii="仿宋_GB2312" w:eastAsia="仿宋_GB2312" w:hAnsi="宋体"/>
          <w:b/>
          <w:color w:val="000000"/>
          <w:sz w:val="36"/>
          <w:szCs w:val="36"/>
        </w:rPr>
      </w:pPr>
    </w:p>
    <w:p w:rsidR="00EB4897" w:rsidRDefault="00EB4897">
      <w:pPr>
        <w:spacing w:line="440" w:lineRule="exact"/>
        <w:ind w:firstLineChars="200" w:firstLine="723"/>
        <w:jc w:val="center"/>
        <w:rPr>
          <w:rFonts w:ascii="仿宋_GB2312" w:eastAsia="仿宋_GB2312" w:hAnsi="宋体"/>
          <w:b/>
          <w:color w:val="000000"/>
          <w:sz w:val="36"/>
          <w:szCs w:val="36"/>
        </w:rPr>
      </w:pPr>
    </w:p>
    <w:p w:rsidR="00EB4897" w:rsidRDefault="004A2B71">
      <w:pPr>
        <w:autoSpaceDE w:val="0"/>
        <w:autoSpaceDN w:val="0"/>
        <w:adjustRightInd w:val="0"/>
        <w:snapToGrid w:val="0"/>
        <w:spacing w:line="360" w:lineRule="auto"/>
        <w:rPr>
          <w:rFonts w:ascii="宋体" w:hAnsi="宋体"/>
          <w:b/>
          <w:color w:val="000000"/>
          <w:sz w:val="36"/>
          <w:szCs w:val="36"/>
        </w:rPr>
      </w:pPr>
      <w:r>
        <w:rPr>
          <w:rFonts w:ascii="宋体" w:hAnsi="宋体" w:hint="eastAsia"/>
          <w:b/>
          <w:color w:val="000000"/>
          <w:sz w:val="36"/>
          <w:szCs w:val="36"/>
        </w:rPr>
        <w:t>其他附件：主材清单</w:t>
      </w:r>
    </w:p>
    <w:tbl>
      <w:tblPr>
        <w:tblpPr w:leftFromText="180" w:rightFromText="180" w:vertAnchor="text" w:horzAnchor="page" w:tblpX="1052" w:tblpY="506"/>
        <w:tblOverlap w:val="never"/>
        <w:tblW w:w="10365" w:type="dxa"/>
        <w:tblLayout w:type="fixed"/>
        <w:tblLook w:val="04A0"/>
      </w:tblPr>
      <w:tblGrid>
        <w:gridCol w:w="555"/>
        <w:gridCol w:w="4486"/>
        <w:gridCol w:w="575"/>
        <w:gridCol w:w="684"/>
        <w:gridCol w:w="4065"/>
      </w:tblGrid>
      <w:tr w:rsidR="00EB4897">
        <w:trPr>
          <w:trHeight w:val="270"/>
        </w:trPr>
        <w:tc>
          <w:tcPr>
            <w:tcW w:w="55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序号</w:t>
            </w:r>
          </w:p>
        </w:tc>
        <w:tc>
          <w:tcPr>
            <w:tcW w:w="4486"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名称</w:t>
            </w:r>
          </w:p>
        </w:tc>
        <w:tc>
          <w:tcPr>
            <w:tcW w:w="57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单位</w:t>
            </w:r>
          </w:p>
        </w:tc>
        <w:tc>
          <w:tcPr>
            <w:tcW w:w="684"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数量</w:t>
            </w:r>
          </w:p>
        </w:tc>
        <w:tc>
          <w:tcPr>
            <w:tcW w:w="406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备注</w:t>
            </w:r>
          </w:p>
        </w:tc>
      </w:tr>
      <w:tr w:rsidR="00EB4897">
        <w:trPr>
          <w:trHeight w:val="270"/>
        </w:trPr>
        <w:tc>
          <w:tcPr>
            <w:tcW w:w="55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1</w:t>
            </w:r>
          </w:p>
        </w:tc>
        <w:tc>
          <w:tcPr>
            <w:tcW w:w="4486"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专用监控存储设备</w:t>
            </w:r>
          </w:p>
        </w:tc>
        <w:tc>
          <w:tcPr>
            <w:tcW w:w="57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台</w:t>
            </w:r>
          </w:p>
        </w:tc>
        <w:tc>
          <w:tcPr>
            <w:tcW w:w="684"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2</w:t>
            </w:r>
          </w:p>
        </w:tc>
        <w:tc>
          <w:tcPr>
            <w:tcW w:w="406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32路16盘位</w:t>
            </w:r>
          </w:p>
        </w:tc>
      </w:tr>
      <w:tr w:rsidR="00EB4897">
        <w:trPr>
          <w:trHeight w:val="270"/>
        </w:trPr>
        <w:tc>
          <w:tcPr>
            <w:tcW w:w="55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2</w:t>
            </w:r>
          </w:p>
        </w:tc>
        <w:tc>
          <w:tcPr>
            <w:tcW w:w="4486"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400万高清网络枪机</w:t>
            </w:r>
          </w:p>
        </w:tc>
        <w:tc>
          <w:tcPr>
            <w:tcW w:w="57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台</w:t>
            </w:r>
          </w:p>
        </w:tc>
        <w:tc>
          <w:tcPr>
            <w:tcW w:w="684"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21</w:t>
            </w:r>
          </w:p>
        </w:tc>
        <w:tc>
          <w:tcPr>
            <w:tcW w:w="406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参数见技术说明文件</w:t>
            </w:r>
          </w:p>
        </w:tc>
      </w:tr>
      <w:tr w:rsidR="00EB4897">
        <w:trPr>
          <w:trHeight w:val="270"/>
        </w:trPr>
        <w:tc>
          <w:tcPr>
            <w:tcW w:w="55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3</w:t>
            </w:r>
          </w:p>
        </w:tc>
        <w:tc>
          <w:tcPr>
            <w:tcW w:w="4486"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400万高清网络半球</w:t>
            </w:r>
          </w:p>
        </w:tc>
        <w:tc>
          <w:tcPr>
            <w:tcW w:w="57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台</w:t>
            </w:r>
          </w:p>
        </w:tc>
        <w:tc>
          <w:tcPr>
            <w:tcW w:w="684"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21</w:t>
            </w:r>
          </w:p>
        </w:tc>
        <w:tc>
          <w:tcPr>
            <w:tcW w:w="406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参数见技术说明文件</w:t>
            </w:r>
          </w:p>
        </w:tc>
      </w:tr>
      <w:tr w:rsidR="00EB4897">
        <w:trPr>
          <w:trHeight w:val="270"/>
        </w:trPr>
        <w:tc>
          <w:tcPr>
            <w:tcW w:w="55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4</w:t>
            </w:r>
          </w:p>
        </w:tc>
        <w:tc>
          <w:tcPr>
            <w:tcW w:w="4486"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400万网络高清红外球机</w:t>
            </w:r>
          </w:p>
        </w:tc>
        <w:tc>
          <w:tcPr>
            <w:tcW w:w="57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台</w:t>
            </w:r>
          </w:p>
        </w:tc>
        <w:tc>
          <w:tcPr>
            <w:tcW w:w="684"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2</w:t>
            </w:r>
          </w:p>
        </w:tc>
        <w:tc>
          <w:tcPr>
            <w:tcW w:w="406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参数见技术说明文件</w:t>
            </w:r>
          </w:p>
        </w:tc>
      </w:tr>
      <w:tr w:rsidR="00EB4897">
        <w:trPr>
          <w:trHeight w:val="270"/>
        </w:trPr>
        <w:tc>
          <w:tcPr>
            <w:tcW w:w="55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5</w:t>
            </w:r>
          </w:p>
        </w:tc>
        <w:tc>
          <w:tcPr>
            <w:tcW w:w="4486"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6T监控硬盘</w:t>
            </w:r>
          </w:p>
        </w:tc>
        <w:tc>
          <w:tcPr>
            <w:tcW w:w="57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块</w:t>
            </w:r>
          </w:p>
        </w:tc>
        <w:tc>
          <w:tcPr>
            <w:tcW w:w="684"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27</w:t>
            </w:r>
          </w:p>
        </w:tc>
        <w:tc>
          <w:tcPr>
            <w:tcW w:w="406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企业级，保证录像3个月</w:t>
            </w:r>
          </w:p>
        </w:tc>
      </w:tr>
      <w:tr w:rsidR="00EB4897">
        <w:trPr>
          <w:trHeight w:val="270"/>
        </w:trPr>
        <w:tc>
          <w:tcPr>
            <w:tcW w:w="55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6</w:t>
            </w:r>
          </w:p>
        </w:tc>
        <w:tc>
          <w:tcPr>
            <w:tcW w:w="4486"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VGA视频切换器</w:t>
            </w:r>
          </w:p>
        </w:tc>
        <w:tc>
          <w:tcPr>
            <w:tcW w:w="57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台</w:t>
            </w:r>
          </w:p>
        </w:tc>
        <w:tc>
          <w:tcPr>
            <w:tcW w:w="684"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1</w:t>
            </w:r>
          </w:p>
        </w:tc>
        <w:tc>
          <w:tcPr>
            <w:tcW w:w="406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监控主机显示切换</w:t>
            </w:r>
          </w:p>
        </w:tc>
      </w:tr>
      <w:tr w:rsidR="00EB4897">
        <w:trPr>
          <w:trHeight w:val="270"/>
        </w:trPr>
        <w:tc>
          <w:tcPr>
            <w:tcW w:w="55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7</w:t>
            </w:r>
          </w:p>
        </w:tc>
        <w:tc>
          <w:tcPr>
            <w:tcW w:w="4486"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21寸监控显示器</w:t>
            </w:r>
          </w:p>
        </w:tc>
        <w:tc>
          <w:tcPr>
            <w:tcW w:w="57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台</w:t>
            </w:r>
          </w:p>
        </w:tc>
        <w:tc>
          <w:tcPr>
            <w:tcW w:w="684"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1</w:t>
            </w:r>
          </w:p>
        </w:tc>
        <w:tc>
          <w:tcPr>
            <w:tcW w:w="406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机房机柜监控主机显示调试</w:t>
            </w:r>
          </w:p>
        </w:tc>
      </w:tr>
      <w:tr w:rsidR="00EB4897">
        <w:trPr>
          <w:trHeight w:val="270"/>
        </w:trPr>
        <w:tc>
          <w:tcPr>
            <w:tcW w:w="55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8</w:t>
            </w:r>
          </w:p>
        </w:tc>
        <w:tc>
          <w:tcPr>
            <w:tcW w:w="4486"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专用电脑（I5\8G\1T\256G,32寸屏）</w:t>
            </w:r>
          </w:p>
        </w:tc>
        <w:tc>
          <w:tcPr>
            <w:tcW w:w="57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台</w:t>
            </w:r>
          </w:p>
        </w:tc>
        <w:tc>
          <w:tcPr>
            <w:tcW w:w="684"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2</w:t>
            </w:r>
          </w:p>
        </w:tc>
        <w:tc>
          <w:tcPr>
            <w:tcW w:w="406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门口传达室和接待大厅分监控系统用电脑</w:t>
            </w:r>
          </w:p>
        </w:tc>
      </w:tr>
      <w:tr w:rsidR="00EB4897">
        <w:trPr>
          <w:trHeight w:val="270"/>
        </w:trPr>
        <w:tc>
          <w:tcPr>
            <w:tcW w:w="55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9</w:t>
            </w:r>
          </w:p>
        </w:tc>
        <w:tc>
          <w:tcPr>
            <w:tcW w:w="4486"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千兆24口核心交换机</w:t>
            </w:r>
          </w:p>
        </w:tc>
        <w:tc>
          <w:tcPr>
            <w:tcW w:w="57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台</w:t>
            </w:r>
          </w:p>
        </w:tc>
        <w:tc>
          <w:tcPr>
            <w:tcW w:w="684"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1</w:t>
            </w:r>
          </w:p>
        </w:tc>
        <w:tc>
          <w:tcPr>
            <w:tcW w:w="406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3层管理交换机</w:t>
            </w:r>
          </w:p>
        </w:tc>
      </w:tr>
      <w:tr w:rsidR="00EB4897">
        <w:trPr>
          <w:trHeight w:val="270"/>
        </w:trPr>
        <w:tc>
          <w:tcPr>
            <w:tcW w:w="55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10</w:t>
            </w:r>
          </w:p>
        </w:tc>
        <w:tc>
          <w:tcPr>
            <w:tcW w:w="4486"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千兆24口交换机</w:t>
            </w:r>
          </w:p>
        </w:tc>
        <w:tc>
          <w:tcPr>
            <w:tcW w:w="57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台</w:t>
            </w:r>
          </w:p>
        </w:tc>
        <w:tc>
          <w:tcPr>
            <w:tcW w:w="684"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2</w:t>
            </w:r>
          </w:p>
        </w:tc>
        <w:tc>
          <w:tcPr>
            <w:tcW w:w="4065" w:type="dxa"/>
            <w:tcBorders>
              <w:top w:val="single" w:sz="6" w:space="0" w:color="auto"/>
              <w:left w:val="single" w:sz="6" w:space="0" w:color="auto"/>
              <w:bottom w:val="single" w:sz="6" w:space="0" w:color="auto"/>
              <w:right w:val="single" w:sz="6" w:space="0" w:color="auto"/>
              <w:tl2br w:val="nil"/>
              <w:tr2bl w:val="nil"/>
            </w:tcBorders>
            <w:noWrap/>
          </w:tcPr>
          <w:p w:rsidR="00EB4897" w:rsidRDefault="00EB4897">
            <w:pPr>
              <w:jc w:val="center"/>
              <w:rPr>
                <w:rFonts w:ascii="宋体" w:hAnsi="宋体"/>
                <w:color w:val="000000"/>
                <w:sz w:val="20"/>
              </w:rPr>
            </w:pPr>
          </w:p>
        </w:tc>
      </w:tr>
      <w:tr w:rsidR="00EB4897">
        <w:trPr>
          <w:trHeight w:val="270"/>
        </w:trPr>
        <w:tc>
          <w:tcPr>
            <w:tcW w:w="55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11</w:t>
            </w:r>
          </w:p>
        </w:tc>
        <w:tc>
          <w:tcPr>
            <w:tcW w:w="4486"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千兆8口交换机</w:t>
            </w:r>
          </w:p>
        </w:tc>
        <w:tc>
          <w:tcPr>
            <w:tcW w:w="57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台</w:t>
            </w:r>
          </w:p>
        </w:tc>
        <w:tc>
          <w:tcPr>
            <w:tcW w:w="684"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4</w:t>
            </w:r>
          </w:p>
        </w:tc>
        <w:tc>
          <w:tcPr>
            <w:tcW w:w="4065" w:type="dxa"/>
            <w:tcBorders>
              <w:top w:val="single" w:sz="6" w:space="0" w:color="auto"/>
              <w:left w:val="single" w:sz="6" w:space="0" w:color="auto"/>
              <w:bottom w:val="single" w:sz="6" w:space="0" w:color="auto"/>
              <w:right w:val="single" w:sz="6" w:space="0" w:color="auto"/>
              <w:tl2br w:val="nil"/>
              <w:tr2bl w:val="nil"/>
            </w:tcBorders>
            <w:noWrap/>
          </w:tcPr>
          <w:p w:rsidR="00EB4897" w:rsidRDefault="00EB4897">
            <w:pPr>
              <w:jc w:val="center"/>
              <w:rPr>
                <w:rFonts w:ascii="宋体" w:hAnsi="宋体"/>
                <w:color w:val="000000"/>
                <w:sz w:val="20"/>
              </w:rPr>
            </w:pPr>
          </w:p>
        </w:tc>
      </w:tr>
      <w:tr w:rsidR="00EB4897">
        <w:trPr>
          <w:trHeight w:val="270"/>
        </w:trPr>
        <w:tc>
          <w:tcPr>
            <w:tcW w:w="55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12</w:t>
            </w:r>
          </w:p>
        </w:tc>
        <w:tc>
          <w:tcPr>
            <w:tcW w:w="4486"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千兆光纤传输器</w:t>
            </w:r>
          </w:p>
        </w:tc>
        <w:tc>
          <w:tcPr>
            <w:tcW w:w="57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对</w:t>
            </w:r>
          </w:p>
        </w:tc>
        <w:tc>
          <w:tcPr>
            <w:tcW w:w="684"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5</w:t>
            </w:r>
          </w:p>
        </w:tc>
        <w:tc>
          <w:tcPr>
            <w:tcW w:w="4065" w:type="dxa"/>
            <w:tcBorders>
              <w:top w:val="single" w:sz="6" w:space="0" w:color="auto"/>
              <w:left w:val="single" w:sz="6" w:space="0" w:color="auto"/>
              <w:bottom w:val="single" w:sz="6" w:space="0" w:color="auto"/>
              <w:right w:val="single" w:sz="6" w:space="0" w:color="auto"/>
              <w:tl2br w:val="nil"/>
              <w:tr2bl w:val="nil"/>
            </w:tcBorders>
            <w:noWrap/>
          </w:tcPr>
          <w:p w:rsidR="00EB4897" w:rsidRDefault="00EB4897">
            <w:pPr>
              <w:jc w:val="center"/>
              <w:rPr>
                <w:rFonts w:ascii="宋体" w:hAnsi="宋体"/>
                <w:color w:val="000000"/>
                <w:sz w:val="20"/>
              </w:rPr>
            </w:pPr>
          </w:p>
        </w:tc>
      </w:tr>
      <w:tr w:rsidR="00EB4897">
        <w:trPr>
          <w:trHeight w:val="270"/>
        </w:trPr>
        <w:tc>
          <w:tcPr>
            <w:tcW w:w="55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13</w:t>
            </w:r>
          </w:p>
        </w:tc>
        <w:tc>
          <w:tcPr>
            <w:tcW w:w="4486"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千兆光纤传输器电源机架</w:t>
            </w:r>
          </w:p>
        </w:tc>
        <w:tc>
          <w:tcPr>
            <w:tcW w:w="57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台</w:t>
            </w:r>
          </w:p>
        </w:tc>
        <w:tc>
          <w:tcPr>
            <w:tcW w:w="684"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1</w:t>
            </w:r>
          </w:p>
        </w:tc>
        <w:tc>
          <w:tcPr>
            <w:tcW w:w="4065" w:type="dxa"/>
            <w:tcBorders>
              <w:top w:val="single" w:sz="6" w:space="0" w:color="auto"/>
              <w:left w:val="single" w:sz="6" w:space="0" w:color="auto"/>
              <w:bottom w:val="single" w:sz="6" w:space="0" w:color="auto"/>
              <w:right w:val="single" w:sz="6" w:space="0" w:color="auto"/>
              <w:tl2br w:val="nil"/>
              <w:tr2bl w:val="nil"/>
            </w:tcBorders>
            <w:noWrap/>
          </w:tcPr>
          <w:p w:rsidR="00EB4897" w:rsidRDefault="00EB4897">
            <w:pPr>
              <w:jc w:val="center"/>
              <w:rPr>
                <w:rFonts w:ascii="宋体" w:hAnsi="宋体"/>
                <w:color w:val="000000"/>
                <w:sz w:val="20"/>
              </w:rPr>
            </w:pPr>
          </w:p>
        </w:tc>
      </w:tr>
      <w:tr w:rsidR="00EB4897">
        <w:trPr>
          <w:trHeight w:val="270"/>
        </w:trPr>
        <w:tc>
          <w:tcPr>
            <w:tcW w:w="55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14</w:t>
            </w:r>
          </w:p>
        </w:tc>
        <w:tc>
          <w:tcPr>
            <w:tcW w:w="4486"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四芯光纤</w:t>
            </w:r>
          </w:p>
        </w:tc>
        <w:tc>
          <w:tcPr>
            <w:tcW w:w="57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米</w:t>
            </w:r>
          </w:p>
        </w:tc>
        <w:tc>
          <w:tcPr>
            <w:tcW w:w="684"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1000</w:t>
            </w:r>
          </w:p>
        </w:tc>
        <w:tc>
          <w:tcPr>
            <w:tcW w:w="406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单模</w:t>
            </w:r>
          </w:p>
        </w:tc>
      </w:tr>
      <w:tr w:rsidR="00EB4897">
        <w:trPr>
          <w:trHeight w:val="270"/>
        </w:trPr>
        <w:tc>
          <w:tcPr>
            <w:tcW w:w="55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15</w:t>
            </w:r>
          </w:p>
        </w:tc>
        <w:tc>
          <w:tcPr>
            <w:tcW w:w="4486"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光纤融结盒、跳线、光纤熔接</w:t>
            </w:r>
          </w:p>
        </w:tc>
        <w:tc>
          <w:tcPr>
            <w:tcW w:w="57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批</w:t>
            </w:r>
          </w:p>
        </w:tc>
        <w:tc>
          <w:tcPr>
            <w:tcW w:w="684"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1</w:t>
            </w:r>
          </w:p>
        </w:tc>
        <w:tc>
          <w:tcPr>
            <w:tcW w:w="4065" w:type="dxa"/>
            <w:tcBorders>
              <w:top w:val="single" w:sz="6" w:space="0" w:color="auto"/>
              <w:left w:val="single" w:sz="6" w:space="0" w:color="auto"/>
              <w:bottom w:val="single" w:sz="6" w:space="0" w:color="auto"/>
              <w:right w:val="single" w:sz="6" w:space="0" w:color="auto"/>
              <w:tl2br w:val="nil"/>
              <w:tr2bl w:val="nil"/>
            </w:tcBorders>
            <w:noWrap/>
          </w:tcPr>
          <w:p w:rsidR="00EB4897" w:rsidRDefault="00EB4897">
            <w:pPr>
              <w:jc w:val="center"/>
              <w:rPr>
                <w:rFonts w:ascii="宋体" w:hAnsi="宋体"/>
                <w:color w:val="000000"/>
                <w:sz w:val="20"/>
              </w:rPr>
            </w:pPr>
          </w:p>
        </w:tc>
      </w:tr>
      <w:tr w:rsidR="00EB4897">
        <w:trPr>
          <w:trHeight w:val="270"/>
        </w:trPr>
        <w:tc>
          <w:tcPr>
            <w:tcW w:w="55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16</w:t>
            </w:r>
          </w:p>
        </w:tc>
        <w:tc>
          <w:tcPr>
            <w:tcW w:w="4486"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机柜电源模块</w:t>
            </w:r>
          </w:p>
        </w:tc>
        <w:tc>
          <w:tcPr>
            <w:tcW w:w="57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套</w:t>
            </w:r>
          </w:p>
        </w:tc>
        <w:tc>
          <w:tcPr>
            <w:tcW w:w="684"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1</w:t>
            </w:r>
          </w:p>
        </w:tc>
        <w:tc>
          <w:tcPr>
            <w:tcW w:w="4065" w:type="dxa"/>
            <w:tcBorders>
              <w:top w:val="single" w:sz="6" w:space="0" w:color="auto"/>
              <w:left w:val="single" w:sz="6" w:space="0" w:color="auto"/>
              <w:bottom w:val="single" w:sz="6" w:space="0" w:color="auto"/>
              <w:right w:val="single" w:sz="6" w:space="0" w:color="auto"/>
              <w:tl2br w:val="nil"/>
              <w:tr2bl w:val="nil"/>
            </w:tcBorders>
            <w:noWrap/>
          </w:tcPr>
          <w:p w:rsidR="00EB4897" w:rsidRDefault="00EB4897">
            <w:pPr>
              <w:jc w:val="center"/>
              <w:rPr>
                <w:rFonts w:ascii="宋体" w:hAnsi="宋体"/>
                <w:color w:val="000000"/>
                <w:sz w:val="20"/>
              </w:rPr>
            </w:pPr>
          </w:p>
        </w:tc>
      </w:tr>
      <w:tr w:rsidR="00EB4897">
        <w:trPr>
          <w:trHeight w:val="270"/>
        </w:trPr>
        <w:tc>
          <w:tcPr>
            <w:tcW w:w="55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17</w:t>
            </w:r>
          </w:p>
        </w:tc>
        <w:tc>
          <w:tcPr>
            <w:tcW w:w="4486"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标准服务机柜</w:t>
            </w:r>
          </w:p>
        </w:tc>
        <w:tc>
          <w:tcPr>
            <w:tcW w:w="57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台</w:t>
            </w:r>
          </w:p>
        </w:tc>
        <w:tc>
          <w:tcPr>
            <w:tcW w:w="684"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1</w:t>
            </w:r>
          </w:p>
        </w:tc>
        <w:tc>
          <w:tcPr>
            <w:tcW w:w="406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600*800*2000</w:t>
            </w:r>
          </w:p>
        </w:tc>
      </w:tr>
      <w:tr w:rsidR="00EB4897">
        <w:trPr>
          <w:trHeight w:val="270"/>
        </w:trPr>
        <w:tc>
          <w:tcPr>
            <w:tcW w:w="55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18</w:t>
            </w:r>
          </w:p>
        </w:tc>
        <w:tc>
          <w:tcPr>
            <w:tcW w:w="4486"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不锈钢监控箱</w:t>
            </w:r>
          </w:p>
        </w:tc>
        <w:tc>
          <w:tcPr>
            <w:tcW w:w="57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个</w:t>
            </w:r>
          </w:p>
        </w:tc>
        <w:tc>
          <w:tcPr>
            <w:tcW w:w="684"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5</w:t>
            </w:r>
          </w:p>
        </w:tc>
        <w:tc>
          <w:tcPr>
            <w:tcW w:w="406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500*600*200</w:t>
            </w:r>
          </w:p>
        </w:tc>
      </w:tr>
      <w:tr w:rsidR="00EB4897">
        <w:trPr>
          <w:trHeight w:val="270"/>
        </w:trPr>
        <w:tc>
          <w:tcPr>
            <w:tcW w:w="55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19</w:t>
            </w:r>
          </w:p>
        </w:tc>
        <w:tc>
          <w:tcPr>
            <w:tcW w:w="4486"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室外监控不锈钢杆（包括地笼、运输、地基等）</w:t>
            </w:r>
          </w:p>
        </w:tc>
        <w:tc>
          <w:tcPr>
            <w:tcW w:w="57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根</w:t>
            </w:r>
          </w:p>
        </w:tc>
        <w:tc>
          <w:tcPr>
            <w:tcW w:w="684"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4</w:t>
            </w:r>
          </w:p>
        </w:tc>
        <w:tc>
          <w:tcPr>
            <w:tcW w:w="406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4米高</w:t>
            </w:r>
          </w:p>
        </w:tc>
      </w:tr>
      <w:tr w:rsidR="00EB4897">
        <w:trPr>
          <w:trHeight w:val="270"/>
        </w:trPr>
        <w:tc>
          <w:tcPr>
            <w:tcW w:w="55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20</w:t>
            </w:r>
          </w:p>
        </w:tc>
        <w:tc>
          <w:tcPr>
            <w:tcW w:w="4486"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RVV3*2.5</w:t>
            </w:r>
          </w:p>
        </w:tc>
        <w:tc>
          <w:tcPr>
            <w:tcW w:w="57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米</w:t>
            </w:r>
          </w:p>
        </w:tc>
        <w:tc>
          <w:tcPr>
            <w:tcW w:w="684"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700</w:t>
            </w:r>
          </w:p>
        </w:tc>
        <w:tc>
          <w:tcPr>
            <w:tcW w:w="406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国标</w:t>
            </w:r>
          </w:p>
        </w:tc>
      </w:tr>
      <w:tr w:rsidR="00EB4897">
        <w:trPr>
          <w:trHeight w:val="270"/>
        </w:trPr>
        <w:tc>
          <w:tcPr>
            <w:tcW w:w="55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21</w:t>
            </w:r>
          </w:p>
        </w:tc>
        <w:tc>
          <w:tcPr>
            <w:tcW w:w="4486"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RVV2*1.5</w:t>
            </w:r>
          </w:p>
        </w:tc>
        <w:tc>
          <w:tcPr>
            <w:tcW w:w="57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米</w:t>
            </w:r>
          </w:p>
        </w:tc>
        <w:tc>
          <w:tcPr>
            <w:tcW w:w="684"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1200</w:t>
            </w:r>
          </w:p>
        </w:tc>
        <w:tc>
          <w:tcPr>
            <w:tcW w:w="406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国标</w:t>
            </w:r>
          </w:p>
        </w:tc>
      </w:tr>
      <w:tr w:rsidR="00EB4897">
        <w:trPr>
          <w:trHeight w:val="270"/>
        </w:trPr>
        <w:tc>
          <w:tcPr>
            <w:tcW w:w="55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lastRenderedPageBreak/>
              <w:t>22</w:t>
            </w:r>
          </w:p>
        </w:tc>
        <w:tc>
          <w:tcPr>
            <w:tcW w:w="4486"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KGB铁管(含配件）</w:t>
            </w:r>
          </w:p>
        </w:tc>
        <w:tc>
          <w:tcPr>
            <w:tcW w:w="57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米</w:t>
            </w:r>
          </w:p>
        </w:tc>
        <w:tc>
          <w:tcPr>
            <w:tcW w:w="684"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200</w:t>
            </w:r>
          </w:p>
        </w:tc>
        <w:tc>
          <w:tcPr>
            <w:tcW w:w="406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国标</w:t>
            </w:r>
          </w:p>
        </w:tc>
      </w:tr>
      <w:tr w:rsidR="00EB4897">
        <w:trPr>
          <w:trHeight w:val="720"/>
        </w:trPr>
        <w:tc>
          <w:tcPr>
            <w:tcW w:w="55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23</w:t>
            </w:r>
          </w:p>
        </w:tc>
        <w:tc>
          <w:tcPr>
            <w:tcW w:w="4486"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车辆识别智能道闸系统</w:t>
            </w:r>
          </w:p>
        </w:tc>
        <w:tc>
          <w:tcPr>
            <w:tcW w:w="57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套</w:t>
            </w:r>
          </w:p>
        </w:tc>
        <w:tc>
          <w:tcPr>
            <w:tcW w:w="684"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1</w:t>
            </w:r>
          </w:p>
        </w:tc>
        <w:tc>
          <w:tcPr>
            <w:tcW w:w="406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包含智能栅栏道闸4米、车检器、线圈、</w:t>
            </w:r>
          </w:p>
          <w:p w:rsidR="00EB4897" w:rsidRDefault="004A2B71">
            <w:pPr>
              <w:jc w:val="center"/>
              <w:rPr>
                <w:rFonts w:ascii="宋体" w:hAnsi="宋体"/>
                <w:color w:val="000000"/>
                <w:sz w:val="20"/>
              </w:rPr>
            </w:pPr>
            <w:r>
              <w:rPr>
                <w:rFonts w:ascii="宋体" w:hAnsi="宋体" w:hint="eastAsia"/>
                <w:color w:val="000000"/>
                <w:sz w:val="20"/>
              </w:rPr>
              <w:t>抓拍机、立柱、LED屏、基础浇筑、控制终端软件等</w:t>
            </w:r>
          </w:p>
        </w:tc>
      </w:tr>
      <w:tr w:rsidR="00EB4897">
        <w:trPr>
          <w:trHeight w:val="480"/>
        </w:trPr>
        <w:tc>
          <w:tcPr>
            <w:tcW w:w="55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24</w:t>
            </w:r>
          </w:p>
        </w:tc>
        <w:tc>
          <w:tcPr>
            <w:tcW w:w="4486"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人脸识别人行摆闸</w:t>
            </w:r>
          </w:p>
        </w:tc>
        <w:tc>
          <w:tcPr>
            <w:tcW w:w="57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套</w:t>
            </w:r>
          </w:p>
        </w:tc>
        <w:tc>
          <w:tcPr>
            <w:tcW w:w="684"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1</w:t>
            </w:r>
          </w:p>
        </w:tc>
        <w:tc>
          <w:tcPr>
            <w:tcW w:w="406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包括电动摆闸门、人脸门禁一体机、人脸设备落地支架、出门按钮立柱等</w:t>
            </w:r>
          </w:p>
        </w:tc>
      </w:tr>
      <w:tr w:rsidR="00EB4897">
        <w:trPr>
          <w:trHeight w:val="270"/>
        </w:trPr>
        <w:tc>
          <w:tcPr>
            <w:tcW w:w="55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25</w:t>
            </w:r>
          </w:p>
        </w:tc>
        <w:tc>
          <w:tcPr>
            <w:tcW w:w="4486"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各种辅材</w:t>
            </w:r>
          </w:p>
        </w:tc>
        <w:tc>
          <w:tcPr>
            <w:tcW w:w="575"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批</w:t>
            </w:r>
          </w:p>
        </w:tc>
        <w:tc>
          <w:tcPr>
            <w:tcW w:w="684" w:type="dxa"/>
            <w:tcBorders>
              <w:top w:val="single" w:sz="6" w:space="0" w:color="auto"/>
              <w:left w:val="single" w:sz="6" w:space="0" w:color="auto"/>
              <w:bottom w:val="single" w:sz="6" w:space="0" w:color="auto"/>
              <w:right w:val="single" w:sz="6" w:space="0" w:color="auto"/>
              <w:tl2br w:val="nil"/>
              <w:tr2bl w:val="nil"/>
            </w:tcBorders>
            <w:noWrap/>
          </w:tcPr>
          <w:p w:rsidR="00EB4897" w:rsidRDefault="004A2B71">
            <w:pPr>
              <w:jc w:val="center"/>
              <w:rPr>
                <w:rFonts w:ascii="宋体" w:hAnsi="宋体"/>
                <w:color w:val="000000"/>
                <w:sz w:val="20"/>
              </w:rPr>
            </w:pPr>
            <w:r>
              <w:rPr>
                <w:rFonts w:ascii="宋体" w:hAnsi="宋体" w:hint="eastAsia"/>
                <w:color w:val="000000"/>
                <w:sz w:val="20"/>
              </w:rPr>
              <w:t>1</w:t>
            </w:r>
          </w:p>
        </w:tc>
        <w:tc>
          <w:tcPr>
            <w:tcW w:w="4065" w:type="dxa"/>
            <w:tcBorders>
              <w:top w:val="single" w:sz="6" w:space="0" w:color="auto"/>
              <w:left w:val="single" w:sz="6" w:space="0" w:color="auto"/>
              <w:bottom w:val="single" w:sz="6" w:space="0" w:color="auto"/>
              <w:right w:val="single" w:sz="6" w:space="0" w:color="auto"/>
              <w:tl2br w:val="nil"/>
              <w:tr2bl w:val="nil"/>
            </w:tcBorders>
            <w:noWrap/>
          </w:tcPr>
          <w:p w:rsidR="00EB4897" w:rsidRDefault="00EB4897">
            <w:pPr>
              <w:jc w:val="center"/>
              <w:rPr>
                <w:rFonts w:ascii="宋体" w:hAnsi="宋体"/>
                <w:color w:val="000000"/>
                <w:sz w:val="20"/>
              </w:rPr>
            </w:pPr>
          </w:p>
        </w:tc>
      </w:tr>
    </w:tbl>
    <w:p w:rsidR="00EB4897" w:rsidRDefault="00EB4897">
      <w:pPr>
        <w:autoSpaceDE w:val="0"/>
        <w:autoSpaceDN w:val="0"/>
        <w:adjustRightInd w:val="0"/>
        <w:snapToGrid w:val="0"/>
        <w:spacing w:line="360" w:lineRule="auto"/>
        <w:rPr>
          <w:rFonts w:ascii="宋体" w:hAnsi="宋体"/>
          <w:b/>
          <w:color w:val="000000"/>
          <w:sz w:val="36"/>
          <w:szCs w:val="36"/>
        </w:rPr>
      </w:pPr>
    </w:p>
    <w:p w:rsidR="00EB4897" w:rsidRDefault="00EB4897"/>
    <w:sectPr w:rsidR="00EB4897" w:rsidSect="00EB4897">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4897" w:rsidRDefault="00EB4897" w:rsidP="00EB4897">
      <w:r>
        <w:separator/>
      </w:r>
    </w:p>
  </w:endnote>
  <w:endnote w:type="continuationSeparator" w:id="1">
    <w:p w:rsidR="00EB4897" w:rsidRDefault="00EB4897" w:rsidP="00EB489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EE3" w:rsidRDefault="006C1EE3">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897" w:rsidRDefault="00690109">
    <w:pPr>
      <w:pStyle w:val="a6"/>
    </w:pPr>
    <w:r>
      <w:pict>
        <v:shapetype id="_x0000_t202" coordsize="21600,21600" o:spt="202" path="m,l,21600r21600,l21600,xe">
          <v:stroke joinstyle="miter"/>
          <v:path gradientshapeok="t" o:connecttype="rect"/>
        </v:shapetype>
        <v:shape id="_x0000_s4097" type="#_x0000_t202" style="position:absolute;margin-left:0;margin-top:0;width:8.7pt;height:20.7pt;z-index:251659264;mso-wrap-style:none;mso-position-horizontal:center;mso-position-horizontal-relative:margin;mso-width-relative:page;mso-height-relative:page" o:gfxdata="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1TYZf9EAAAADAQAADwAAAAAAAAABACAAAAAiAAAAZHJzL2Rvd25y&#10;ZXYueG1sUEsBAhQAFAAAAAgAh07iQA8i6UfMAQAAlwMAAA4AAAAAAAAAAQAgAAAAIAEAAGRycy9l&#10;Mm9Eb2MueG1sUEsFBgAAAAAGAAYAWQEAAF4FAAAAAA==&#10;" filled="f" stroked="f">
          <v:textbox style="mso-fit-shape-to-text:t" inset="0,0,0,0">
            <w:txbxContent>
              <w:p w:rsidR="00EB4897" w:rsidRDefault="00690109">
                <w:pPr>
                  <w:pStyle w:val="a6"/>
                </w:pPr>
                <w:r>
                  <w:fldChar w:fldCharType="begin"/>
                </w:r>
                <w:r w:rsidR="004A2B71">
                  <w:instrText xml:space="preserve"> PAGE  \* MERGEFORMAT </w:instrText>
                </w:r>
                <w:r>
                  <w:fldChar w:fldCharType="separate"/>
                </w:r>
                <w:r w:rsidR="006C1EE3">
                  <w:rPr>
                    <w:noProof/>
                  </w:rPr>
                  <w:t>22</w:t>
                </w:r>
                <w: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EE3" w:rsidRDefault="006C1EE3">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4897" w:rsidRDefault="00EB4897" w:rsidP="00EB4897">
      <w:r>
        <w:separator/>
      </w:r>
    </w:p>
  </w:footnote>
  <w:footnote w:type="continuationSeparator" w:id="1">
    <w:p w:rsidR="00EB4897" w:rsidRDefault="00EB4897" w:rsidP="00EB48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EE3" w:rsidRDefault="006C1EE3">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897" w:rsidRDefault="00EB4897" w:rsidP="006C1EE3">
    <w:pPr>
      <w:pStyle w:val="a7"/>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EE3" w:rsidRDefault="006C1EE3">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328E01C"/>
    <w:multiLevelType w:val="singleLevel"/>
    <w:tmpl w:val="B328E01C"/>
    <w:lvl w:ilvl="0">
      <w:start w:val="1"/>
      <w:numFmt w:val="bullet"/>
      <w:pStyle w:val="2"/>
      <w:lvlText w:val=""/>
      <w:lvlJc w:val="left"/>
      <w:pPr>
        <w:tabs>
          <w:tab w:val="left" w:pos="780"/>
        </w:tabs>
        <w:ind w:left="780" w:hanging="360"/>
      </w:pPr>
      <w:rPr>
        <w:rFonts w:ascii="Wingdings" w:hAnsi="Wingdings" w:hint="default"/>
      </w:rPr>
    </w:lvl>
  </w:abstractNum>
  <w:abstractNum w:abstractNumId="1">
    <w:nsid w:val="090252B8"/>
    <w:multiLevelType w:val="multilevel"/>
    <w:tmpl w:val="090252B8"/>
    <w:lvl w:ilvl="0">
      <w:start w:val="2"/>
      <w:numFmt w:val="decimal"/>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2">
    <w:nsid w:val="2B5F13CB"/>
    <w:multiLevelType w:val="singleLevel"/>
    <w:tmpl w:val="2B5F13CB"/>
    <w:lvl w:ilvl="0">
      <w:start w:val="1"/>
      <w:numFmt w:val="decimal"/>
      <w:lvlText w:val="%1．"/>
      <w:lvlJc w:val="left"/>
      <w:pPr>
        <w:tabs>
          <w:tab w:val="left" w:pos="1080"/>
        </w:tabs>
        <w:ind w:left="1080" w:hanging="360"/>
      </w:pPr>
    </w:lvl>
  </w:abstractNum>
  <w:abstractNum w:abstractNumId="3">
    <w:nsid w:val="4A02C9A9"/>
    <w:multiLevelType w:val="singleLevel"/>
    <w:tmpl w:val="4A02C9A9"/>
    <w:lvl w:ilvl="0">
      <w:start w:val="2"/>
      <w:numFmt w:val="chineseCounting"/>
      <w:suff w:val="nothing"/>
      <w:lvlText w:val="%1、"/>
      <w:lvlJc w:val="left"/>
      <w:rPr>
        <w:rFonts w:hint="eastAsia"/>
      </w:rPr>
    </w:lvl>
  </w:abstractNum>
  <w:abstractNum w:abstractNumId="4">
    <w:nsid w:val="63B44138"/>
    <w:multiLevelType w:val="multilevel"/>
    <w:tmpl w:val="63B4413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4"/>
  </w:num>
  <w:num w:numId="3">
    <w:abstractNumId w:val="1"/>
  </w:num>
  <w:num w:numId="4">
    <w:abstractNumId w:val="2"/>
    <w:lvlOverride w:ilvl="0">
      <w:startOverride w:val="1"/>
    </w:lvlOverride>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noPunctuationKerning/>
  <w:characterSpacingControl w:val="compressPunctuation"/>
  <w:hdrShapeDefaults>
    <o:shapedefaults v:ext="edit" spidmax="5122"/>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172A27"/>
    <w:rsid w:val="00172A27"/>
    <w:rsid w:val="002D036C"/>
    <w:rsid w:val="0030258E"/>
    <w:rsid w:val="00494DC0"/>
    <w:rsid w:val="004A2B71"/>
    <w:rsid w:val="00565112"/>
    <w:rsid w:val="00657F6B"/>
    <w:rsid w:val="00690109"/>
    <w:rsid w:val="006B3B12"/>
    <w:rsid w:val="006B7878"/>
    <w:rsid w:val="006C1EE3"/>
    <w:rsid w:val="006F69BA"/>
    <w:rsid w:val="007337F2"/>
    <w:rsid w:val="00857829"/>
    <w:rsid w:val="0089797D"/>
    <w:rsid w:val="009A4C34"/>
    <w:rsid w:val="009E6220"/>
    <w:rsid w:val="00AC2B2E"/>
    <w:rsid w:val="00B147C8"/>
    <w:rsid w:val="00CF2F2F"/>
    <w:rsid w:val="00EB4897"/>
    <w:rsid w:val="00F120FB"/>
    <w:rsid w:val="00F41761"/>
    <w:rsid w:val="00FD593F"/>
    <w:rsid w:val="02CE7ECD"/>
    <w:rsid w:val="08110C1F"/>
    <w:rsid w:val="0AB803E3"/>
    <w:rsid w:val="0AD9534F"/>
    <w:rsid w:val="0E56211C"/>
    <w:rsid w:val="15C1596E"/>
    <w:rsid w:val="165C3A30"/>
    <w:rsid w:val="187129E5"/>
    <w:rsid w:val="1BB44801"/>
    <w:rsid w:val="1E710E9F"/>
    <w:rsid w:val="21CB29C6"/>
    <w:rsid w:val="248F43F4"/>
    <w:rsid w:val="25320252"/>
    <w:rsid w:val="25E47334"/>
    <w:rsid w:val="25E767AF"/>
    <w:rsid w:val="27A20177"/>
    <w:rsid w:val="29934799"/>
    <w:rsid w:val="299E6DAF"/>
    <w:rsid w:val="2A4117AA"/>
    <w:rsid w:val="2AD943A0"/>
    <w:rsid w:val="2B4475CD"/>
    <w:rsid w:val="2BA66951"/>
    <w:rsid w:val="2BE31A97"/>
    <w:rsid w:val="2C1D4386"/>
    <w:rsid w:val="2C404F66"/>
    <w:rsid w:val="2CFC2EA2"/>
    <w:rsid w:val="2D5214A3"/>
    <w:rsid w:val="2FE343BC"/>
    <w:rsid w:val="30C061BE"/>
    <w:rsid w:val="31C063B2"/>
    <w:rsid w:val="34170986"/>
    <w:rsid w:val="346F1D0A"/>
    <w:rsid w:val="394352FA"/>
    <w:rsid w:val="3BDE46A9"/>
    <w:rsid w:val="3E034C37"/>
    <w:rsid w:val="3E4F5E9F"/>
    <w:rsid w:val="409E769D"/>
    <w:rsid w:val="41963037"/>
    <w:rsid w:val="43762B8D"/>
    <w:rsid w:val="47197118"/>
    <w:rsid w:val="48F01181"/>
    <w:rsid w:val="48F33A58"/>
    <w:rsid w:val="4A2B00F8"/>
    <w:rsid w:val="4A3F6605"/>
    <w:rsid w:val="4B7F1B08"/>
    <w:rsid w:val="4CC87EE5"/>
    <w:rsid w:val="52A94E87"/>
    <w:rsid w:val="52CA0576"/>
    <w:rsid w:val="54531818"/>
    <w:rsid w:val="59A2550D"/>
    <w:rsid w:val="5A510E52"/>
    <w:rsid w:val="5C6920E2"/>
    <w:rsid w:val="607C17CD"/>
    <w:rsid w:val="65F800FF"/>
    <w:rsid w:val="668227CE"/>
    <w:rsid w:val="669D3E60"/>
    <w:rsid w:val="6B324A12"/>
    <w:rsid w:val="6F3D0E73"/>
    <w:rsid w:val="71F941BF"/>
    <w:rsid w:val="75267EB0"/>
    <w:rsid w:val="757356AF"/>
    <w:rsid w:val="7A281640"/>
    <w:rsid w:val="7BA7316A"/>
    <w:rsid w:val="7BE05FE5"/>
    <w:rsid w:val="7CE7032E"/>
    <w:rsid w:val="7DB218A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List Bullet 2"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1"/>
    <w:qFormat/>
    <w:rsid w:val="00EB4897"/>
    <w:pPr>
      <w:widowControl w:val="0"/>
      <w:jc w:val="both"/>
    </w:pPr>
    <w:rPr>
      <w:kern w:val="2"/>
      <w:sz w:val="21"/>
      <w:szCs w:val="24"/>
    </w:rPr>
  </w:style>
  <w:style w:type="paragraph" w:styleId="1">
    <w:name w:val="heading 1"/>
    <w:basedOn w:val="a"/>
    <w:next w:val="a"/>
    <w:uiPriority w:val="9"/>
    <w:qFormat/>
    <w:rsid w:val="00EB489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EB4897"/>
    <w:pPr>
      <w:jc w:val="left"/>
    </w:pPr>
  </w:style>
  <w:style w:type="paragraph" w:styleId="a4">
    <w:name w:val="Body Text"/>
    <w:basedOn w:val="a"/>
    <w:qFormat/>
    <w:rsid w:val="00EB4897"/>
    <w:rPr>
      <w:rFonts w:eastAsia="仿宋_GB2312"/>
      <w:sz w:val="30"/>
    </w:rPr>
  </w:style>
  <w:style w:type="paragraph" w:styleId="2">
    <w:name w:val="List Bullet 2"/>
    <w:basedOn w:val="a"/>
    <w:qFormat/>
    <w:rsid w:val="00EB4897"/>
    <w:pPr>
      <w:numPr>
        <w:numId w:val="1"/>
      </w:numPr>
    </w:pPr>
  </w:style>
  <w:style w:type="paragraph" w:styleId="a5">
    <w:name w:val="Plain Text"/>
    <w:basedOn w:val="a"/>
    <w:qFormat/>
    <w:rsid w:val="00EB4897"/>
    <w:rPr>
      <w:rFonts w:ascii="宋体" w:hAnsi="Courier New"/>
      <w:kern w:val="0"/>
      <w:sz w:val="20"/>
      <w:szCs w:val="21"/>
    </w:rPr>
  </w:style>
  <w:style w:type="paragraph" w:styleId="a6">
    <w:name w:val="footer"/>
    <w:basedOn w:val="a"/>
    <w:link w:val="Char"/>
    <w:uiPriority w:val="99"/>
    <w:qFormat/>
    <w:rsid w:val="00EB4897"/>
    <w:pPr>
      <w:tabs>
        <w:tab w:val="center" w:pos="4153"/>
        <w:tab w:val="right" w:pos="8306"/>
      </w:tabs>
      <w:snapToGrid w:val="0"/>
      <w:jc w:val="left"/>
    </w:pPr>
    <w:rPr>
      <w:sz w:val="18"/>
      <w:szCs w:val="18"/>
    </w:rPr>
  </w:style>
  <w:style w:type="paragraph" w:styleId="a7">
    <w:name w:val="header"/>
    <w:basedOn w:val="a"/>
    <w:qFormat/>
    <w:rsid w:val="00EB4897"/>
    <w:pPr>
      <w:pBdr>
        <w:bottom w:val="single" w:sz="6" w:space="1" w:color="auto"/>
      </w:pBdr>
      <w:tabs>
        <w:tab w:val="center" w:pos="4153"/>
        <w:tab w:val="right" w:pos="8306"/>
      </w:tabs>
      <w:snapToGrid w:val="0"/>
      <w:jc w:val="center"/>
    </w:pPr>
    <w:rPr>
      <w:sz w:val="18"/>
      <w:szCs w:val="18"/>
    </w:rPr>
  </w:style>
  <w:style w:type="paragraph" w:customStyle="1" w:styleId="300">
    <w:name w:val="标题 3_0_0"/>
    <w:basedOn w:val="00"/>
    <w:next w:val="00"/>
    <w:qFormat/>
    <w:rsid w:val="00EB4897"/>
    <w:pPr>
      <w:keepNext/>
      <w:keepLines/>
      <w:spacing w:before="260" w:after="260" w:line="413" w:lineRule="auto"/>
      <w:outlineLvl w:val="2"/>
    </w:pPr>
    <w:rPr>
      <w:rFonts w:ascii="Times New Roman" w:hAnsi="Times New Roman"/>
      <w:b/>
      <w:kern w:val="0"/>
      <w:sz w:val="32"/>
      <w:szCs w:val="20"/>
    </w:rPr>
  </w:style>
  <w:style w:type="paragraph" w:customStyle="1" w:styleId="00">
    <w:name w:val="正文_0_0"/>
    <w:qFormat/>
    <w:rsid w:val="00EB4897"/>
    <w:pPr>
      <w:widowControl w:val="0"/>
      <w:jc w:val="both"/>
    </w:pPr>
    <w:rPr>
      <w:rFonts w:ascii="Calibri" w:hAnsi="Calibri"/>
      <w:kern w:val="2"/>
      <w:sz w:val="21"/>
      <w:szCs w:val="22"/>
    </w:rPr>
  </w:style>
  <w:style w:type="paragraph" w:customStyle="1" w:styleId="400">
    <w:name w:val="标题 4_0_0"/>
    <w:basedOn w:val="00"/>
    <w:next w:val="00"/>
    <w:qFormat/>
    <w:rsid w:val="00EB4897"/>
    <w:pPr>
      <w:keepNext/>
      <w:keepLines/>
      <w:spacing w:before="280" w:after="290" w:line="372" w:lineRule="auto"/>
      <w:outlineLvl w:val="3"/>
    </w:pPr>
    <w:rPr>
      <w:rFonts w:ascii="Cambria" w:hAnsi="Cambria"/>
      <w:b/>
      <w:kern w:val="0"/>
      <w:sz w:val="28"/>
      <w:szCs w:val="20"/>
    </w:rPr>
  </w:style>
  <w:style w:type="paragraph" w:customStyle="1" w:styleId="a8">
    <w:name w:val="普通正文"/>
    <w:basedOn w:val="a"/>
    <w:qFormat/>
    <w:rsid w:val="00EB4897"/>
    <w:pPr>
      <w:adjustRightInd w:val="0"/>
      <w:spacing w:before="120" w:after="120" w:line="360" w:lineRule="auto"/>
      <w:ind w:firstLine="480"/>
      <w:jc w:val="left"/>
      <w:textAlignment w:val="baseline"/>
    </w:pPr>
    <w:rPr>
      <w:rFonts w:ascii="Arial" w:hAnsi="Arial"/>
      <w:kern w:val="0"/>
      <w:sz w:val="24"/>
    </w:rPr>
  </w:style>
  <w:style w:type="character" w:customStyle="1" w:styleId="Char">
    <w:name w:val="页脚 Char"/>
    <w:basedOn w:val="a0"/>
    <w:link w:val="a6"/>
    <w:uiPriority w:val="99"/>
    <w:qFormat/>
    <w:rsid w:val="00EB4897"/>
    <w:rPr>
      <w:kern w:val="2"/>
      <w:sz w:val="18"/>
      <w:szCs w:val="18"/>
    </w:rPr>
  </w:style>
  <w:style w:type="paragraph" w:styleId="a9">
    <w:name w:val="List Paragraph"/>
    <w:basedOn w:val="a"/>
    <w:uiPriority w:val="99"/>
    <w:unhideWhenUsed/>
    <w:qFormat/>
    <w:rsid w:val="00EB4897"/>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22</Pages>
  <Words>10850</Words>
  <Characters>2771</Characters>
  <Application>Microsoft Office Word</Application>
  <DocSecurity>0</DocSecurity>
  <Lines>23</Lines>
  <Paragraphs>27</Paragraphs>
  <ScaleCrop>false</ScaleCrop>
  <Company/>
  <LinksUpToDate>false</LinksUpToDate>
  <CharactersWithSpaces>13594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Administrator.USER-20190422VN</dc:creator>
  <cp:lastModifiedBy>user</cp:lastModifiedBy>
  <cp:revision>9</cp:revision>
  <cp:lastPrinted>2021-07-19T01:50:00Z</cp:lastPrinted>
  <dcterms:created xsi:type="dcterms:W3CDTF">2021-05-16T08:38:00Z</dcterms:created>
  <dcterms:modified xsi:type="dcterms:W3CDTF">2021-07-23T07:22:00Z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91D42BAC9CD84B61B835A735CFF7DD75</vt:lpwstr>
  </property>
</Properties>
</file>