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宋体" w:hAnsi="宋体"/>
          <w:color w:val="000000"/>
          <w:sz w:val="36"/>
          <w:highlight w:val="none"/>
        </w:rPr>
      </w:pPr>
      <w:bookmarkStart w:id="0" w:name="_Toc497133090"/>
      <w:r>
        <w:rPr>
          <w:rFonts w:hint="eastAsia" w:ascii="宋体" w:hAnsi="宋体"/>
          <w:color w:val="000000"/>
          <w:sz w:val="36"/>
          <w:highlight w:val="none"/>
        </w:rPr>
        <w:t>江苏长江水务股份有限公司2024年度二次供水设施补充入围招标项目</w:t>
      </w:r>
      <w:r>
        <w:rPr>
          <w:rFonts w:ascii="宋体" w:hAnsi="宋体"/>
          <w:color w:val="000000"/>
          <w:sz w:val="36"/>
          <w:highlight w:val="none"/>
        </w:rPr>
        <w:t>招标公告</w:t>
      </w:r>
      <w:bookmarkEnd w:id="0"/>
    </w:p>
    <w:p>
      <w:pPr>
        <w:autoSpaceDN w:val="0"/>
        <w:ind w:firstLine="420"/>
        <w:rPr>
          <w:rFonts w:ascii="宋体" w:hAnsi="宋体" w:cs="宋体"/>
          <w:szCs w:val="21"/>
          <w:highlight w:val="none"/>
        </w:rPr>
      </w:pPr>
      <w:bookmarkStart w:id="1" w:name="_Toc35393790"/>
      <w:bookmarkStart w:id="2" w:name="_Toc28359002"/>
      <w:bookmarkStart w:id="3" w:name="_Toc35393621"/>
      <w:bookmarkStart w:id="4" w:name="_Toc28359079"/>
      <w:bookmarkStart w:id="5" w:name="_Hlk24379207"/>
      <w:bookmarkStart w:id="6" w:name="OLE_LINK1"/>
      <w:r>
        <w:rPr>
          <w:rFonts w:hint="eastAsia" w:ascii="宋体" w:hAnsi="宋体" w:cs="宋体"/>
          <w:szCs w:val="21"/>
          <w:highlight w:val="none"/>
        </w:rPr>
        <w:t>受江苏长江水务股份有限公司（以下简称“采购人”）的委托，江苏仁禾中衡工程咨询房地产估价有限公司（以下简称“代理机构”）就其江苏长江水务股份有限公司2024年度二次供水设施补充入围招标项目（项目编号：RHZH-20240908）进行公开招标，现欢迎符合相关条件的供应商投标。</w:t>
      </w:r>
    </w:p>
    <w:p>
      <w:pPr>
        <w:ind w:firstLine="422"/>
        <w:rPr>
          <w:rFonts w:ascii="宋体" w:hAnsi="宋体" w:cs="宋体"/>
          <w:b/>
          <w:bCs/>
          <w:color w:val="000000"/>
          <w:szCs w:val="21"/>
          <w:highlight w:val="none"/>
        </w:rPr>
      </w:pPr>
      <w:r>
        <w:rPr>
          <w:rFonts w:hint="eastAsia" w:ascii="宋体" w:hAnsi="宋体" w:cs="宋体"/>
          <w:b/>
          <w:bCs/>
          <w:color w:val="000000"/>
          <w:szCs w:val="21"/>
          <w:highlight w:val="none"/>
        </w:rPr>
        <w:t>一、项目基本情况</w:t>
      </w:r>
      <w:bookmarkEnd w:id="1"/>
      <w:bookmarkEnd w:id="2"/>
      <w:bookmarkEnd w:id="3"/>
      <w:bookmarkEnd w:id="4"/>
    </w:p>
    <w:p>
      <w:pPr>
        <w:ind w:firstLine="420"/>
        <w:rPr>
          <w:rFonts w:ascii="宋体" w:hAnsi="宋体" w:cs="宋体"/>
          <w:color w:val="000000"/>
          <w:szCs w:val="21"/>
          <w:highlight w:val="none"/>
        </w:rPr>
      </w:pPr>
      <w:r>
        <w:rPr>
          <w:rFonts w:hint="eastAsia" w:ascii="宋体" w:hAnsi="宋体" w:cs="宋体"/>
          <w:color w:val="000000"/>
          <w:szCs w:val="21"/>
          <w:highlight w:val="none"/>
        </w:rPr>
        <w:t>1、项目编号：RHZH-20240908</w:t>
      </w:r>
    </w:p>
    <w:p>
      <w:pPr>
        <w:ind w:firstLine="420"/>
        <w:rPr>
          <w:highlight w:val="none"/>
        </w:rPr>
      </w:pPr>
      <w:r>
        <w:rPr>
          <w:rFonts w:hint="eastAsia" w:ascii="宋体" w:hAnsi="宋体" w:cs="宋体"/>
          <w:color w:val="000000"/>
          <w:szCs w:val="21"/>
          <w:highlight w:val="none"/>
        </w:rPr>
        <w:t>2、项目名称：江苏长江水务股份有限公司2024年度二次供水设施补充入围招标项目</w:t>
      </w:r>
    </w:p>
    <w:p>
      <w:pPr>
        <w:ind w:firstLine="420"/>
        <w:rPr>
          <w:rFonts w:ascii="宋体" w:hAnsi="宋体" w:cs="宋体"/>
          <w:color w:val="000000"/>
          <w:szCs w:val="21"/>
          <w:highlight w:val="none"/>
        </w:rPr>
      </w:pPr>
      <w:r>
        <w:rPr>
          <w:rFonts w:hint="eastAsia" w:ascii="宋体" w:hAnsi="宋体" w:cs="宋体"/>
          <w:color w:val="000000"/>
          <w:szCs w:val="21"/>
          <w:highlight w:val="none"/>
        </w:rPr>
        <w:t>3、采购方式：公开招标</w:t>
      </w:r>
      <w:bookmarkStart w:id="37" w:name="_GoBack"/>
      <w:bookmarkEnd w:id="37"/>
    </w:p>
    <w:p>
      <w:pPr>
        <w:ind w:firstLine="420"/>
        <w:rPr>
          <w:rFonts w:ascii="宋体" w:hAnsi="宋体" w:cs="宋体"/>
          <w:color w:val="000000"/>
          <w:szCs w:val="21"/>
          <w:highlight w:val="none"/>
        </w:rPr>
      </w:pPr>
      <w:r>
        <w:rPr>
          <w:rFonts w:hint="eastAsia" w:ascii="宋体" w:hAnsi="宋体" w:cs="宋体"/>
          <w:color w:val="000000"/>
          <w:szCs w:val="21"/>
          <w:highlight w:val="none"/>
        </w:rPr>
        <w:t>4、预算金额：</w:t>
      </w:r>
      <w:r>
        <w:rPr>
          <w:rFonts w:hint="eastAsia" w:ascii="宋体" w:hAnsi="宋体" w:cs="宋体"/>
          <w:color w:val="000000"/>
          <w:szCs w:val="21"/>
          <w:highlight w:val="none"/>
          <w:lang w:val="en-US" w:eastAsia="zh-CN"/>
        </w:rPr>
        <w:t>1000</w:t>
      </w:r>
      <w:r>
        <w:rPr>
          <w:rFonts w:hint="eastAsia" w:ascii="宋体" w:hAnsi="宋体" w:cs="宋体"/>
          <w:color w:val="000000"/>
          <w:szCs w:val="21"/>
          <w:highlight w:val="none"/>
        </w:rPr>
        <w:t>万元；</w:t>
      </w:r>
    </w:p>
    <w:p>
      <w:pPr>
        <w:tabs>
          <w:tab w:val="left" w:pos="900"/>
        </w:tabs>
        <w:ind w:firstLine="420"/>
        <w:rPr>
          <w:rFonts w:ascii="宋体" w:hAnsi="宋体" w:cs="宋体"/>
          <w:color w:val="000000"/>
          <w:szCs w:val="21"/>
          <w:highlight w:val="none"/>
        </w:rPr>
      </w:pPr>
      <w:r>
        <w:rPr>
          <w:rFonts w:hint="eastAsia" w:ascii="宋体" w:hAnsi="宋体" w:cs="宋体"/>
          <w:color w:val="000000"/>
          <w:szCs w:val="21"/>
          <w:highlight w:val="none"/>
        </w:rPr>
        <w:t>5、采购需求：</w:t>
      </w:r>
      <w:r>
        <w:rPr>
          <w:rFonts w:hint="eastAsia" w:ascii="宋体" w:hAnsi="宋体" w:cs="宋体"/>
          <w:bCs/>
          <w:kern w:val="0"/>
          <w:szCs w:val="21"/>
          <w:highlight w:val="none"/>
        </w:rPr>
        <w:t>本次主要招标产品为箱式无负压，</w:t>
      </w:r>
      <w:r>
        <w:rPr>
          <w:rFonts w:hint="eastAsia" w:ascii="宋体" w:hAnsi="宋体" w:cs="宋体"/>
          <w:color w:val="000000"/>
          <w:szCs w:val="21"/>
          <w:highlight w:val="none"/>
        </w:rPr>
        <w:t>本项目补充入围单位3家，经由评审推荐的前3名为入围供应商，其他详见项目需求</w:t>
      </w:r>
    </w:p>
    <w:p>
      <w:pPr>
        <w:ind w:firstLine="420"/>
        <w:rPr>
          <w:rFonts w:ascii="宋体" w:hAnsi="宋体" w:cs="宋体"/>
          <w:color w:val="000000"/>
          <w:szCs w:val="21"/>
          <w:highlight w:val="none"/>
        </w:rPr>
      </w:pPr>
      <w:r>
        <w:rPr>
          <w:rFonts w:hint="eastAsia" w:ascii="宋体" w:hAnsi="宋体" w:cs="宋体"/>
          <w:color w:val="000000"/>
          <w:szCs w:val="21"/>
          <w:highlight w:val="none"/>
        </w:rPr>
        <w:t>7、服务期限：自合同签订之日起至2025年12月31日</w:t>
      </w:r>
    </w:p>
    <w:p>
      <w:pPr>
        <w:ind w:firstLine="420"/>
        <w:rPr>
          <w:rFonts w:ascii="宋体" w:hAnsi="宋体" w:cs="宋体"/>
          <w:color w:val="000000"/>
          <w:szCs w:val="21"/>
          <w:highlight w:val="none"/>
        </w:rPr>
      </w:pPr>
      <w:r>
        <w:rPr>
          <w:rFonts w:hint="eastAsia" w:ascii="宋体" w:hAnsi="宋体" w:cs="宋体"/>
          <w:color w:val="000000"/>
          <w:szCs w:val="21"/>
          <w:highlight w:val="none"/>
        </w:rPr>
        <w:t>8、本项目</w:t>
      </w:r>
      <w:r>
        <w:rPr>
          <w:rFonts w:hint="eastAsia" w:ascii="宋体" w:hAnsi="宋体" w:cs="宋体"/>
          <w:color w:val="000000"/>
          <w:szCs w:val="21"/>
          <w:highlight w:val="none"/>
          <w:u w:val="single"/>
        </w:rPr>
        <w:t>不接受</w:t>
      </w:r>
      <w:r>
        <w:rPr>
          <w:rFonts w:hint="eastAsia" w:ascii="宋体" w:hAnsi="宋体" w:cs="宋体"/>
          <w:color w:val="000000"/>
          <w:szCs w:val="21"/>
          <w:highlight w:val="none"/>
        </w:rPr>
        <w:t>联合体。</w:t>
      </w:r>
    </w:p>
    <w:bookmarkEnd w:id="5"/>
    <w:p>
      <w:pPr>
        <w:ind w:firstLine="422"/>
        <w:rPr>
          <w:rFonts w:ascii="宋体" w:hAnsi="宋体" w:cs="宋体"/>
          <w:b/>
          <w:bCs/>
          <w:color w:val="000000"/>
          <w:szCs w:val="21"/>
          <w:highlight w:val="none"/>
        </w:rPr>
      </w:pPr>
      <w:bookmarkStart w:id="7" w:name="_Toc28359003"/>
      <w:bookmarkStart w:id="8" w:name="_Toc35393622"/>
      <w:bookmarkStart w:id="9" w:name="_Toc28359080"/>
      <w:bookmarkStart w:id="10" w:name="_Toc35393791"/>
      <w:r>
        <w:rPr>
          <w:rFonts w:hint="eastAsia" w:ascii="宋体" w:hAnsi="宋体" w:cs="宋体"/>
          <w:b/>
          <w:bCs/>
          <w:color w:val="000000"/>
          <w:szCs w:val="21"/>
          <w:highlight w:val="none"/>
        </w:rPr>
        <w:t>二、申请人的资格要求：</w:t>
      </w:r>
      <w:bookmarkEnd w:id="7"/>
      <w:bookmarkEnd w:id="8"/>
      <w:bookmarkEnd w:id="9"/>
      <w:bookmarkEnd w:id="10"/>
    </w:p>
    <w:p>
      <w:pPr>
        <w:ind w:firstLine="420"/>
        <w:rPr>
          <w:rFonts w:ascii="宋体" w:hAnsi="宋体" w:cs="宋体"/>
          <w:color w:val="000000"/>
          <w:szCs w:val="21"/>
          <w:highlight w:val="none"/>
        </w:rPr>
      </w:pPr>
      <w:r>
        <w:rPr>
          <w:rFonts w:hint="eastAsia" w:ascii="宋体" w:hAnsi="宋体" w:cs="宋体"/>
          <w:color w:val="000000"/>
          <w:szCs w:val="21"/>
          <w:highlight w:val="none"/>
        </w:rPr>
        <w:t>1、满足采购相关规定，并提供下列材料：</w:t>
      </w:r>
    </w:p>
    <w:p>
      <w:pPr>
        <w:ind w:firstLine="420"/>
        <w:rPr>
          <w:rFonts w:ascii="宋体" w:hAnsi="宋体" w:cs="宋体"/>
          <w:b/>
          <w:bCs/>
          <w:i/>
          <w:iCs/>
          <w:color w:val="000000"/>
          <w:szCs w:val="21"/>
          <w:highlight w:val="none"/>
          <w:u w:val="single"/>
        </w:rPr>
      </w:pPr>
      <w:bookmarkStart w:id="11" w:name="_Toc28359004"/>
      <w:bookmarkStart w:id="12" w:name="_Toc28359081"/>
      <w:r>
        <w:rPr>
          <w:rFonts w:hint="eastAsia" w:ascii="宋体" w:hAnsi="宋体" w:cs="宋体"/>
          <w:i/>
          <w:iCs/>
          <w:color w:val="000000"/>
          <w:szCs w:val="21"/>
          <w:highlight w:val="none"/>
          <w:u w:val="single"/>
        </w:rPr>
        <w:t>1）投标函</w:t>
      </w:r>
      <w:r>
        <w:rPr>
          <w:rFonts w:hint="eastAsia" w:ascii="宋体" w:hAnsi="宋体" w:cs="宋体"/>
          <w:b/>
          <w:bCs/>
          <w:i/>
          <w:iCs/>
          <w:color w:val="000000"/>
          <w:szCs w:val="21"/>
          <w:highlight w:val="none"/>
          <w:u w:val="single"/>
        </w:rPr>
        <w:t>(原件)</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2）资格声明</w:t>
      </w:r>
      <w:r>
        <w:rPr>
          <w:rFonts w:hint="eastAsia" w:ascii="宋体" w:hAnsi="宋体" w:cs="宋体"/>
          <w:b/>
          <w:bCs/>
          <w:i/>
          <w:iCs/>
          <w:color w:val="000000"/>
          <w:szCs w:val="21"/>
          <w:highlight w:val="none"/>
          <w:u w:val="single"/>
        </w:rPr>
        <w:t>(原件)</w:t>
      </w:r>
    </w:p>
    <w:p>
      <w:pPr>
        <w:ind w:firstLine="42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3）若法定代表人参加投标的，须提供本人身份证复印件</w:t>
      </w:r>
      <w:r>
        <w:rPr>
          <w:rFonts w:hint="eastAsia" w:ascii="宋体" w:hAnsi="宋体" w:cs="宋体"/>
          <w:b/>
          <w:bCs/>
          <w:i/>
          <w:iCs/>
          <w:color w:val="000000"/>
          <w:szCs w:val="21"/>
          <w:highlight w:val="none"/>
          <w:u w:val="single"/>
        </w:rPr>
        <w:t>(原件备查)</w:t>
      </w:r>
      <w:r>
        <w:rPr>
          <w:rFonts w:hint="eastAsia" w:ascii="宋体" w:hAnsi="宋体" w:cs="宋体"/>
          <w:i/>
          <w:iCs/>
          <w:color w:val="000000"/>
          <w:szCs w:val="21"/>
          <w:highlight w:val="none"/>
          <w:u w:val="single"/>
        </w:rPr>
        <w:t>；若授权代表参加的，须提供《法人授权书》原件和授权代表身份证复印件</w:t>
      </w:r>
      <w:r>
        <w:rPr>
          <w:rFonts w:hint="eastAsia" w:ascii="宋体" w:hAnsi="宋体" w:cs="宋体"/>
          <w:b/>
          <w:bCs/>
          <w:i/>
          <w:iCs/>
          <w:color w:val="000000"/>
          <w:szCs w:val="21"/>
          <w:highlight w:val="none"/>
          <w:u w:val="single"/>
        </w:rPr>
        <w:t>（原件备查）</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4）营业执照副本</w:t>
      </w:r>
      <w:r>
        <w:rPr>
          <w:rFonts w:hint="eastAsia" w:ascii="宋体" w:hAnsi="宋体" w:cs="宋体"/>
          <w:b/>
          <w:bCs/>
          <w:i/>
          <w:iCs/>
          <w:color w:val="000000"/>
          <w:szCs w:val="21"/>
          <w:highlight w:val="none"/>
          <w:u w:val="single"/>
        </w:rPr>
        <w:t>(复印件加盖投标人公章)</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5）依法缴纳职工社会保障资金的证明材料</w:t>
      </w:r>
      <w:r>
        <w:rPr>
          <w:rFonts w:hint="eastAsia" w:ascii="宋体" w:hAnsi="宋体" w:cs="宋体"/>
          <w:b/>
          <w:bCs/>
          <w:i/>
          <w:iCs/>
          <w:color w:val="000000"/>
          <w:szCs w:val="21"/>
          <w:highlight w:val="none"/>
          <w:u w:val="single"/>
        </w:rPr>
        <w:t>(复印件加盖投标人公章)(税务、银行或社会保险基金管理部门出具的近三个月内任意一份缴纳职工社会保障资金的缴款凭证或缴款证明)</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6）投标人近三个月内任意一份依法纳税的缴款凭证</w:t>
      </w:r>
      <w:r>
        <w:rPr>
          <w:rFonts w:hint="eastAsia" w:ascii="宋体" w:hAnsi="宋体" w:cs="宋体"/>
          <w:b/>
          <w:bCs/>
          <w:i/>
          <w:iCs/>
          <w:color w:val="000000"/>
          <w:szCs w:val="21"/>
          <w:highlight w:val="none"/>
          <w:u w:val="single"/>
        </w:rPr>
        <w:t>(复印件加盖投标人公章)</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 xml:space="preserve">7）与第（6）条相对应的纳税申报表或经会计师事务所审计的2023年度财务报告 </w:t>
      </w:r>
      <w:r>
        <w:rPr>
          <w:rFonts w:hint="eastAsia" w:ascii="宋体" w:hAnsi="宋体" w:cs="宋体"/>
          <w:b/>
          <w:bCs/>
          <w:i/>
          <w:iCs/>
          <w:color w:val="000000"/>
          <w:szCs w:val="21"/>
          <w:highlight w:val="none"/>
          <w:u w:val="single"/>
        </w:rPr>
        <w:t>(复印件加盖投标人公章)</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8）</w:t>
      </w:r>
      <w:r>
        <w:rPr>
          <w:rFonts w:hint="eastAsia" w:ascii="宋体" w:hAnsi="宋体" w:cs="宋体"/>
          <w:i/>
          <w:iCs/>
          <w:szCs w:val="21"/>
          <w:highlight w:val="none"/>
          <w:u w:val="single"/>
        </w:rPr>
        <w:t>投标人参加本次</w:t>
      </w:r>
      <w:r>
        <w:rPr>
          <w:rFonts w:hint="eastAsia" w:ascii="宋体" w:hAnsi="宋体" w:cs="宋体"/>
          <w:i/>
          <w:iCs/>
          <w:color w:val="000000"/>
          <w:szCs w:val="21"/>
          <w:highlight w:val="none"/>
          <w:u w:val="single"/>
        </w:rPr>
        <w:t>采购活动前3年内在经营活动中没有重大违法记录的书面声明</w:t>
      </w:r>
      <w:r>
        <w:rPr>
          <w:rFonts w:hint="eastAsia" w:ascii="宋体" w:hAnsi="宋体" w:cs="宋体"/>
          <w:b/>
          <w:bCs/>
          <w:i/>
          <w:iCs/>
          <w:color w:val="000000"/>
          <w:szCs w:val="21"/>
          <w:highlight w:val="none"/>
          <w:u w:val="single"/>
        </w:rPr>
        <w:t>（原件）</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9）投标人信用承诺书</w:t>
      </w:r>
      <w:r>
        <w:rPr>
          <w:rFonts w:hint="eastAsia" w:ascii="宋体" w:hAnsi="宋体" w:cs="宋体"/>
          <w:b/>
          <w:bCs/>
          <w:i/>
          <w:iCs/>
          <w:color w:val="000000"/>
          <w:szCs w:val="21"/>
          <w:highlight w:val="none"/>
          <w:u w:val="single"/>
        </w:rPr>
        <w:t>（原件）</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10）未被“信用中国”网站（www.creditchina.gov.cn）、“中国政府采购"(www.ccgp.gov.cn)列入失信被执行人、重大税收违法案件当事人名单、政府采购严重违法失信行为记录名单</w:t>
      </w:r>
      <w:r>
        <w:rPr>
          <w:rFonts w:hint="eastAsia" w:ascii="宋体" w:hAnsi="宋体" w:cs="宋体"/>
          <w:b/>
          <w:bCs/>
          <w:i/>
          <w:iCs/>
          <w:color w:val="000000"/>
          <w:szCs w:val="21"/>
          <w:highlight w:val="none"/>
          <w:u w:val="single"/>
        </w:rPr>
        <w:t>（提供网页截图加盖投标人公章）</w:t>
      </w:r>
    </w:p>
    <w:p>
      <w:pPr>
        <w:pStyle w:val="6"/>
        <w:widowControl/>
        <w:ind w:firstLine="420"/>
        <w:rPr>
          <w:rFonts w:ascii="宋体" w:hAnsi="宋体" w:cs="宋体"/>
          <w:color w:val="000000"/>
          <w:sz w:val="21"/>
          <w:szCs w:val="21"/>
          <w:highlight w:val="none"/>
          <w:shd w:val="clear" w:color="auto" w:fill="FFFFFF"/>
        </w:rPr>
      </w:pPr>
      <w:r>
        <w:rPr>
          <w:rFonts w:hint="eastAsia" w:ascii="宋体" w:hAnsi="宋体" w:cs="宋体"/>
          <w:color w:val="000000"/>
          <w:sz w:val="21"/>
          <w:szCs w:val="21"/>
          <w:highlight w:val="none"/>
          <w:shd w:val="clear" w:color="auto" w:fill="FFFFFF"/>
        </w:rPr>
        <w:t>2、落实采购政策需满足的资格要求：无</w:t>
      </w:r>
    </w:p>
    <w:p>
      <w:pPr>
        <w:ind w:firstLine="420"/>
        <w:rPr>
          <w:rFonts w:ascii="宋体" w:hAnsi="宋体" w:cs="宋体"/>
          <w:szCs w:val="21"/>
          <w:highlight w:val="none"/>
          <w:shd w:val="clear" w:color="auto" w:fill="FFFFFF"/>
        </w:rPr>
      </w:pPr>
      <w:r>
        <w:rPr>
          <w:rFonts w:hint="eastAsia" w:ascii="宋体" w:hAnsi="宋体" w:cs="宋体"/>
          <w:szCs w:val="21"/>
          <w:highlight w:val="none"/>
        </w:rPr>
        <w:t>3、</w:t>
      </w:r>
      <w:r>
        <w:rPr>
          <w:rFonts w:hint="eastAsia" w:ascii="宋体" w:hAnsi="宋体" w:cs="宋体"/>
          <w:szCs w:val="21"/>
          <w:highlight w:val="none"/>
          <w:shd w:val="clear" w:color="auto" w:fill="FFFFFF"/>
        </w:rPr>
        <w:t>本项目的特定资格要求：无</w:t>
      </w:r>
    </w:p>
    <w:p>
      <w:pPr>
        <w:ind w:firstLine="422"/>
        <w:rPr>
          <w:rFonts w:ascii="宋体" w:hAnsi="宋体" w:cs="宋体"/>
          <w:b/>
          <w:bCs/>
          <w:color w:val="000000"/>
          <w:szCs w:val="21"/>
          <w:highlight w:val="none"/>
        </w:rPr>
      </w:pPr>
      <w:bookmarkStart w:id="13" w:name="_Toc35393792"/>
      <w:bookmarkStart w:id="14" w:name="_Toc35393623"/>
      <w:r>
        <w:rPr>
          <w:rFonts w:hint="eastAsia" w:ascii="宋体" w:hAnsi="宋体" w:cs="宋体"/>
          <w:b/>
          <w:bCs/>
          <w:color w:val="000000"/>
          <w:szCs w:val="21"/>
          <w:highlight w:val="none"/>
        </w:rPr>
        <w:t>三、报名及获取招标文件</w:t>
      </w:r>
      <w:bookmarkEnd w:id="11"/>
      <w:bookmarkEnd w:id="12"/>
      <w:bookmarkEnd w:id="13"/>
      <w:bookmarkEnd w:id="14"/>
    </w:p>
    <w:p>
      <w:pPr>
        <w:ind w:firstLine="420"/>
        <w:rPr>
          <w:rFonts w:ascii="宋体" w:hAnsi="宋体" w:cs="宋体"/>
          <w:szCs w:val="21"/>
          <w:highlight w:val="none"/>
        </w:rPr>
      </w:pPr>
      <w:r>
        <w:rPr>
          <w:rFonts w:hint="eastAsia" w:ascii="宋体" w:hAnsi="宋体" w:cs="宋体"/>
          <w:szCs w:val="21"/>
          <w:highlight w:val="none"/>
        </w:rPr>
        <w:t>时间</w:t>
      </w:r>
      <w:r>
        <w:rPr>
          <w:rFonts w:hint="eastAsia" w:ascii="宋体" w:hAnsi="宋体" w:cs="宋体"/>
          <w:szCs w:val="21"/>
          <w:highlight w:val="none"/>
          <w:u w:val="single"/>
        </w:rPr>
        <w:t>：2024年10月23日至2024年10月29日，每天9:00至11:30，14:30至17:00（北京时间，法定节假日除外）</w:t>
      </w:r>
    </w:p>
    <w:p>
      <w:pPr>
        <w:pStyle w:val="6"/>
        <w:widowControl/>
        <w:ind w:firstLine="420"/>
        <w:rPr>
          <w:rFonts w:ascii="宋体" w:hAnsi="宋体" w:cs="宋体"/>
          <w:color w:val="000000"/>
          <w:sz w:val="21"/>
          <w:szCs w:val="21"/>
          <w:highlight w:val="none"/>
          <w:u w:val="single"/>
        </w:rPr>
      </w:pPr>
      <w:r>
        <w:rPr>
          <w:rFonts w:hint="eastAsia" w:ascii="宋体" w:hAnsi="宋体" w:cs="宋体"/>
          <w:color w:val="000000"/>
          <w:sz w:val="21"/>
          <w:szCs w:val="21"/>
          <w:highlight w:val="none"/>
        </w:rPr>
        <w:t>报名方式：</w:t>
      </w:r>
      <w:r>
        <w:rPr>
          <w:rFonts w:hint="eastAsia" w:ascii="宋体" w:hAnsi="宋体" w:cs="宋体"/>
          <w:color w:val="000000"/>
          <w:sz w:val="21"/>
          <w:szCs w:val="21"/>
          <w:highlight w:val="none"/>
          <w:u w:val="single"/>
        </w:rPr>
        <w:t>发送《供应商参加投标确认函》（格式自拟、注明所投项目名称、联系人、联系方式等并加盖供应商公章）并按要求回复（邮箱：1259444853@qq.com，邮件标题备注公司全称+项目简称，联系电话：13338842138），同时需与采购代理机构经办人确认是否收到《供应商参加投标确认函》。</w:t>
      </w:r>
    </w:p>
    <w:p>
      <w:pPr>
        <w:ind w:firstLine="420"/>
        <w:rPr>
          <w:rFonts w:ascii="宋体" w:hAnsi="宋体" w:cs="宋体"/>
          <w:color w:val="000000"/>
          <w:szCs w:val="21"/>
          <w:highlight w:val="none"/>
        </w:rPr>
      </w:pPr>
      <w:bookmarkStart w:id="15" w:name="_Toc28359005"/>
      <w:bookmarkStart w:id="16" w:name="_Toc28359082"/>
      <w:bookmarkStart w:id="17" w:name="_Toc35393624"/>
      <w:bookmarkStart w:id="18" w:name="_Toc35393793"/>
      <w:r>
        <w:rPr>
          <w:rFonts w:hint="eastAsia" w:ascii="宋体" w:hAnsi="宋体" w:cs="宋体"/>
          <w:color w:val="000000"/>
          <w:szCs w:val="21"/>
          <w:highlight w:val="none"/>
        </w:rPr>
        <w:t>售价：</w:t>
      </w:r>
      <w:r>
        <w:rPr>
          <w:rFonts w:hint="eastAsia" w:ascii="宋体" w:hAnsi="宋体" w:cs="宋体"/>
          <w:color w:val="000000"/>
          <w:szCs w:val="21"/>
          <w:highlight w:val="none"/>
          <w:u w:val="single"/>
        </w:rPr>
        <w:t>0元。</w:t>
      </w:r>
    </w:p>
    <w:p>
      <w:pPr>
        <w:ind w:firstLine="422"/>
        <w:rPr>
          <w:rFonts w:ascii="宋体" w:hAnsi="宋体" w:cs="宋体"/>
          <w:b/>
          <w:bCs/>
          <w:color w:val="000000"/>
          <w:szCs w:val="21"/>
          <w:highlight w:val="none"/>
        </w:rPr>
      </w:pPr>
      <w:r>
        <w:rPr>
          <w:rFonts w:hint="eastAsia" w:ascii="宋体" w:hAnsi="宋体" w:cs="宋体"/>
          <w:b/>
          <w:bCs/>
          <w:color w:val="000000"/>
          <w:szCs w:val="21"/>
          <w:highlight w:val="none"/>
        </w:rPr>
        <w:t>四、提交投标文件</w:t>
      </w:r>
      <w:bookmarkEnd w:id="15"/>
      <w:bookmarkEnd w:id="16"/>
      <w:r>
        <w:rPr>
          <w:rFonts w:hint="eastAsia" w:ascii="宋体" w:hAnsi="宋体" w:cs="宋体"/>
          <w:b/>
          <w:bCs/>
          <w:color w:val="000000"/>
          <w:szCs w:val="21"/>
          <w:highlight w:val="none"/>
        </w:rPr>
        <w:t>截止时间、开标时间和地点</w:t>
      </w:r>
      <w:bookmarkEnd w:id="17"/>
      <w:bookmarkEnd w:id="18"/>
    </w:p>
    <w:p>
      <w:pPr>
        <w:ind w:firstLine="420"/>
        <w:rPr>
          <w:rFonts w:ascii="宋体" w:hAnsi="宋体" w:cs="宋体"/>
          <w:color w:val="000000"/>
          <w:szCs w:val="21"/>
          <w:highlight w:val="none"/>
        </w:rPr>
      </w:pPr>
      <w:r>
        <w:rPr>
          <w:rFonts w:hint="eastAsia" w:ascii="宋体" w:hAnsi="宋体" w:cs="宋体"/>
          <w:color w:val="000000"/>
          <w:szCs w:val="21"/>
          <w:highlight w:val="none"/>
        </w:rPr>
        <w:t>开标时间：</w:t>
      </w:r>
      <w:r>
        <w:rPr>
          <w:rFonts w:hint="eastAsia" w:ascii="宋体" w:hAnsi="宋体" w:cs="宋体"/>
          <w:color w:val="000000"/>
          <w:szCs w:val="21"/>
          <w:highlight w:val="none"/>
          <w:u w:val="single"/>
        </w:rPr>
        <w:t>2024年11</w:t>
      </w:r>
      <w:r>
        <w:rPr>
          <w:rFonts w:hint="eastAsia" w:ascii="宋体" w:hAnsi="宋体" w:cs="宋体"/>
          <w:szCs w:val="21"/>
          <w:highlight w:val="none"/>
          <w:u w:val="single"/>
        </w:rPr>
        <w:t>月</w:t>
      </w:r>
      <w:r>
        <w:rPr>
          <w:rFonts w:hint="eastAsia" w:ascii="宋体" w:hAnsi="宋体" w:cs="宋体"/>
          <w:szCs w:val="21"/>
          <w:highlight w:val="none"/>
          <w:u w:val="single"/>
          <w:lang w:val="en-US" w:eastAsia="zh-CN"/>
        </w:rPr>
        <w:t xml:space="preserve"> 13 </w:t>
      </w:r>
      <w:r>
        <w:rPr>
          <w:rFonts w:hint="eastAsia" w:ascii="宋体" w:hAnsi="宋体" w:cs="宋体"/>
          <w:szCs w:val="21"/>
          <w:highlight w:val="none"/>
          <w:u w:val="single"/>
        </w:rPr>
        <w:t>日</w:t>
      </w:r>
      <w:r>
        <w:rPr>
          <w:rFonts w:hint="eastAsia" w:ascii="宋体" w:hAnsi="宋体" w:cs="宋体"/>
          <w:color w:val="000000"/>
          <w:szCs w:val="21"/>
          <w:highlight w:val="none"/>
          <w:u w:val="single"/>
          <w:lang w:val="en-US" w:eastAsia="zh-CN"/>
        </w:rPr>
        <w:t>09</w:t>
      </w:r>
      <w:r>
        <w:rPr>
          <w:rFonts w:hint="eastAsia" w:ascii="宋体" w:hAnsi="宋体" w:cs="宋体"/>
          <w:color w:val="000000"/>
          <w:szCs w:val="21"/>
          <w:highlight w:val="none"/>
          <w:u w:val="single"/>
        </w:rPr>
        <w:t>点30分（北京时间）</w:t>
      </w:r>
    </w:p>
    <w:p>
      <w:pPr>
        <w:ind w:firstLine="420"/>
        <w:rPr>
          <w:rFonts w:ascii="宋体" w:hAnsi="宋体" w:cs="宋体"/>
          <w:bCs/>
          <w:szCs w:val="21"/>
          <w:highlight w:val="none"/>
          <w:u w:val="single"/>
        </w:rPr>
      </w:pPr>
      <w:r>
        <w:rPr>
          <w:rFonts w:hint="eastAsia" w:ascii="宋体" w:hAnsi="宋体" w:cs="宋体"/>
          <w:color w:val="000000"/>
          <w:szCs w:val="21"/>
          <w:highlight w:val="none"/>
        </w:rPr>
        <w:t>地点：</w:t>
      </w:r>
      <w:bookmarkStart w:id="19" w:name="_Toc28359084"/>
      <w:bookmarkStart w:id="20" w:name="_Toc35393794"/>
      <w:bookmarkStart w:id="21" w:name="_Toc35393625"/>
      <w:bookmarkStart w:id="22" w:name="_Toc28359007"/>
      <w:r>
        <w:rPr>
          <w:rFonts w:hint="eastAsia" w:ascii="宋体" w:hAnsi="宋体"/>
          <w:szCs w:val="21"/>
          <w:highlight w:val="none"/>
          <w:u w:val="single"/>
        </w:rPr>
        <w:t>江苏仁禾中衡工程咨询房地产估价有限公司（扬州市邗江中路330号星座国际7楼开标室）</w:t>
      </w:r>
    </w:p>
    <w:p>
      <w:pPr>
        <w:ind w:firstLine="422"/>
        <w:rPr>
          <w:rFonts w:ascii="宋体" w:hAnsi="宋体" w:cs="宋体"/>
          <w:b/>
          <w:bCs/>
          <w:color w:val="000000"/>
          <w:szCs w:val="21"/>
          <w:highlight w:val="none"/>
        </w:rPr>
      </w:pPr>
      <w:r>
        <w:rPr>
          <w:rFonts w:hint="eastAsia" w:ascii="宋体" w:hAnsi="宋体" w:cs="宋体"/>
          <w:b/>
          <w:bCs/>
          <w:color w:val="000000"/>
          <w:szCs w:val="21"/>
          <w:highlight w:val="none"/>
        </w:rPr>
        <w:t>五、公告期限</w:t>
      </w:r>
      <w:bookmarkEnd w:id="19"/>
      <w:bookmarkEnd w:id="20"/>
      <w:bookmarkEnd w:id="21"/>
      <w:bookmarkEnd w:id="22"/>
    </w:p>
    <w:p>
      <w:pPr>
        <w:ind w:firstLine="420"/>
        <w:rPr>
          <w:rFonts w:ascii="宋体"/>
          <w:szCs w:val="21"/>
          <w:highlight w:val="none"/>
        </w:rPr>
      </w:pPr>
      <w:bookmarkStart w:id="23" w:name="_Toc35393795"/>
      <w:bookmarkStart w:id="24" w:name="_Toc35393626"/>
      <w:r>
        <w:rPr>
          <w:rFonts w:hint="eastAsia" w:ascii="宋体" w:hAnsi="宋体"/>
          <w:szCs w:val="21"/>
          <w:highlight w:val="none"/>
          <w:u w:val="singl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hint="eastAsia" w:ascii="宋体" w:hAnsi="宋体"/>
          <w:szCs w:val="21"/>
          <w:highlight w:val="none"/>
        </w:rPr>
        <w:t>。</w:t>
      </w:r>
    </w:p>
    <w:p>
      <w:pPr>
        <w:numPr>
          <w:ilvl w:val="0"/>
          <w:numId w:val="1"/>
        </w:numPr>
        <w:ind w:firstLine="422"/>
        <w:rPr>
          <w:rFonts w:ascii="宋体" w:hAnsi="宋体" w:cs="宋体"/>
          <w:b/>
          <w:bCs/>
          <w:color w:val="000000"/>
          <w:szCs w:val="21"/>
          <w:highlight w:val="none"/>
        </w:rPr>
      </w:pPr>
      <w:r>
        <w:rPr>
          <w:rFonts w:hint="eastAsia" w:ascii="宋体" w:hAnsi="宋体" w:cs="宋体"/>
          <w:b/>
          <w:bCs/>
          <w:color w:val="000000"/>
          <w:szCs w:val="21"/>
          <w:highlight w:val="none"/>
        </w:rPr>
        <w:t>其他补充事宜</w:t>
      </w:r>
      <w:bookmarkEnd w:id="23"/>
      <w:bookmarkEnd w:id="24"/>
      <w:r>
        <w:rPr>
          <w:rFonts w:hint="eastAsia" w:ascii="宋体" w:hAnsi="宋体" w:cs="宋体"/>
          <w:b/>
          <w:bCs/>
          <w:color w:val="000000"/>
          <w:szCs w:val="21"/>
          <w:highlight w:val="none"/>
        </w:rPr>
        <w:t>：</w:t>
      </w:r>
    </w:p>
    <w:p>
      <w:pPr>
        <w:ind w:firstLine="420"/>
        <w:rPr>
          <w:rFonts w:ascii="宋体" w:hAnsi="宋体"/>
          <w:color w:val="000000"/>
          <w:szCs w:val="21"/>
          <w:highlight w:val="none"/>
        </w:rPr>
      </w:pPr>
      <w:r>
        <w:rPr>
          <w:rFonts w:hint="eastAsia" w:ascii="宋体" w:hAnsi="宋体"/>
          <w:color w:val="000000"/>
          <w:szCs w:val="21"/>
          <w:highlight w:val="none"/>
        </w:rPr>
        <w:t>1、拒绝下述供应商参加本次采购活动：</w:t>
      </w:r>
    </w:p>
    <w:p>
      <w:pPr>
        <w:ind w:firstLine="420"/>
        <w:rPr>
          <w:rFonts w:ascii="宋体" w:hAnsi="宋体"/>
          <w:color w:val="000000"/>
          <w:szCs w:val="21"/>
          <w:highlight w:val="none"/>
        </w:rPr>
      </w:pPr>
      <w:r>
        <w:rPr>
          <w:rFonts w:hint="eastAsia" w:ascii="宋体" w:hAnsi="宋体"/>
          <w:color w:val="000000"/>
          <w:szCs w:val="21"/>
          <w:highlight w:val="none"/>
        </w:rPr>
        <w:t>（1）供应商单位负责人为同一人或者存在直接控股、管理关系的不同供应商，不得参加同一合同项下的采购活动。</w:t>
      </w:r>
    </w:p>
    <w:p>
      <w:pPr>
        <w:ind w:firstLine="420"/>
        <w:rPr>
          <w:rFonts w:ascii="宋体" w:hAnsi="宋体"/>
          <w:color w:val="000000"/>
          <w:szCs w:val="21"/>
          <w:highlight w:val="none"/>
        </w:rPr>
      </w:pPr>
      <w:r>
        <w:rPr>
          <w:rFonts w:hint="eastAsia" w:ascii="宋体" w:hAnsi="宋体"/>
          <w:color w:val="000000"/>
          <w:szCs w:val="21"/>
          <w:highlight w:val="none"/>
        </w:rPr>
        <w:t>（2）凡为采购项目提供整体设计、规范编制或者项目管理、监理、检测等服务的供应商，不得再参加该项目的其他采购活动。</w:t>
      </w:r>
    </w:p>
    <w:p>
      <w:pPr>
        <w:pStyle w:val="2"/>
        <w:ind w:left="0"/>
        <w:rPr>
          <w:rFonts w:hAnsi="宋体" w:eastAsia="宋体"/>
          <w:color w:val="000000"/>
          <w:kern w:val="2"/>
          <w:sz w:val="21"/>
          <w:szCs w:val="21"/>
          <w:highlight w:val="none"/>
          <w:lang w:val="en-US"/>
        </w:rPr>
      </w:pPr>
      <w:r>
        <w:rPr>
          <w:rFonts w:hint="eastAsia" w:hAnsi="宋体" w:eastAsia="宋体"/>
          <w:color w:val="000000"/>
          <w:kern w:val="2"/>
          <w:sz w:val="21"/>
          <w:szCs w:val="21"/>
          <w:highlight w:val="none"/>
          <w:lang w:val="en-US"/>
        </w:rPr>
        <w:t>（3）凡为招标编号：ZJ0660江苏长江水务股份有限公司二次供水设施入围招标项目标包2提供过服务的供应商，不得再参加该项目的采购活动。</w:t>
      </w:r>
    </w:p>
    <w:p>
      <w:pPr>
        <w:ind w:firstLine="420"/>
        <w:rPr>
          <w:color w:val="000000"/>
          <w:highlight w:val="none"/>
        </w:rPr>
      </w:pPr>
      <w:r>
        <w:rPr>
          <w:rFonts w:hint="eastAsia" w:ascii="宋体" w:hAnsi="宋体"/>
          <w:color w:val="000000"/>
          <w:szCs w:val="21"/>
          <w:highlight w:val="none"/>
        </w:rPr>
        <w:t>2、集中考察或召开答疑会：无</w:t>
      </w:r>
    </w:p>
    <w:p>
      <w:pPr>
        <w:ind w:firstLine="420"/>
        <w:rPr>
          <w:rFonts w:ascii="宋体" w:hAnsi="宋体"/>
          <w:i/>
          <w:iCs/>
          <w:color w:val="000000"/>
          <w:szCs w:val="21"/>
          <w:highlight w:val="none"/>
          <w:u w:val="single"/>
        </w:rPr>
      </w:pPr>
      <w:r>
        <w:rPr>
          <w:rFonts w:hint="eastAsia" w:ascii="宋体" w:hAnsi="宋体"/>
          <w:color w:val="000000"/>
          <w:szCs w:val="21"/>
          <w:highlight w:val="none"/>
        </w:rPr>
        <w:t>3、</w:t>
      </w:r>
      <w:r>
        <w:rPr>
          <w:rFonts w:hint="eastAsia" w:ascii="宋体" w:hAnsi="宋体"/>
          <w:i/>
          <w:iCs/>
          <w:color w:val="000000"/>
          <w:szCs w:val="21"/>
          <w:highlight w:val="none"/>
          <w:u w:val="single"/>
        </w:rPr>
        <w:t>投标文件纸质版一式五份(一份正本四份副本)、电子版壹份(应为U盘或光盘形式、随纸质正本文件一并提交)。每份投标文件须清楚标明“正本”或“副本”。</w:t>
      </w:r>
    </w:p>
    <w:p>
      <w:pPr>
        <w:ind w:firstLine="420"/>
        <w:rPr>
          <w:rFonts w:ascii="宋体" w:hAnsi="宋体" w:cs="宋体"/>
          <w:szCs w:val="21"/>
          <w:highlight w:val="none"/>
        </w:rPr>
      </w:pPr>
      <w:r>
        <w:rPr>
          <w:rFonts w:hint="eastAsia" w:ascii="宋体" w:hAnsi="宋体" w:cs="宋体"/>
          <w:kern w:val="0"/>
          <w:szCs w:val="21"/>
          <w:highlight w:val="none"/>
        </w:rPr>
        <w:t>4、</w:t>
      </w:r>
      <w:r>
        <w:rPr>
          <w:rFonts w:hint="eastAsia" w:ascii="宋体" w:hAnsi="宋体" w:cs="宋体"/>
          <w:szCs w:val="21"/>
          <w:highlight w:val="none"/>
        </w:rPr>
        <w:t>本次招标投标保证金：本次招标不收取投标保证金</w:t>
      </w:r>
    </w:p>
    <w:p>
      <w:pPr>
        <w:widowControl/>
        <w:ind w:firstLine="420"/>
        <w:rPr>
          <w:rFonts w:ascii="宋体" w:hAnsi="宋体" w:cs="宋体"/>
          <w:i/>
          <w:iCs/>
          <w:kern w:val="0"/>
          <w:szCs w:val="21"/>
          <w:highlight w:val="none"/>
          <w:u w:val="single"/>
        </w:rPr>
      </w:pPr>
      <w:r>
        <w:rPr>
          <w:rFonts w:hint="eastAsia" w:ascii="宋体" w:hAnsi="宋体" w:cs="宋体"/>
          <w:kern w:val="0"/>
          <w:szCs w:val="21"/>
          <w:highlight w:val="none"/>
        </w:rPr>
        <w:t>5、</w:t>
      </w:r>
      <w:r>
        <w:rPr>
          <w:rFonts w:hint="eastAsia" w:ascii="宋体" w:hAnsi="宋体" w:cs="宋体"/>
          <w:i/>
          <w:iCs/>
          <w:kern w:val="0"/>
          <w:szCs w:val="21"/>
          <w:highlight w:val="none"/>
          <w:u w:val="single"/>
        </w:rPr>
        <w:t>本招标文件中斜体下划线部分为实质性响应条件，为必须遵守的条件，如不满足将作无效投标文件处理。</w:t>
      </w:r>
    </w:p>
    <w:p>
      <w:pPr>
        <w:pStyle w:val="9"/>
        <w:ind w:firstLine="420"/>
        <w:rPr>
          <w:rFonts w:ascii="宋体" w:hAnsi="宋体" w:cs="宋体"/>
          <w:szCs w:val="21"/>
          <w:highlight w:val="none"/>
        </w:rPr>
      </w:pPr>
      <w:r>
        <w:rPr>
          <w:rFonts w:hint="eastAsia" w:ascii="宋体" w:hAnsi="宋体"/>
          <w:highlight w:val="none"/>
        </w:rPr>
        <w:t>6、</w:t>
      </w:r>
      <w:r>
        <w:rPr>
          <w:rFonts w:hint="eastAsia" w:ascii="宋体" w:hAnsi="宋体" w:cs="宋体"/>
          <w:szCs w:val="21"/>
          <w:highlight w:val="none"/>
        </w:rPr>
        <w:t>潜在投标人对招标文件项目需求部分的询问、质疑请向采购人提出，由采购人负责答复。</w:t>
      </w:r>
    </w:p>
    <w:p>
      <w:pPr>
        <w:ind w:firstLine="422"/>
        <w:rPr>
          <w:rFonts w:ascii="宋体" w:hAnsi="宋体" w:cs="宋体"/>
          <w:b/>
          <w:bCs/>
          <w:color w:val="000000"/>
          <w:szCs w:val="21"/>
          <w:highlight w:val="none"/>
        </w:rPr>
      </w:pPr>
      <w:bookmarkStart w:id="25" w:name="_Toc28359085"/>
      <w:bookmarkStart w:id="26" w:name="_Toc35393796"/>
      <w:bookmarkStart w:id="27" w:name="_Toc35393627"/>
      <w:bookmarkStart w:id="28" w:name="_Toc28359008"/>
      <w:r>
        <w:rPr>
          <w:rFonts w:hint="eastAsia" w:ascii="宋体" w:hAnsi="宋体" w:cs="宋体"/>
          <w:b/>
          <w:bCs/>
          <w:color w:val="000000"/>
          <w:szCs w:val="21"/>
          <w:highlight w:val="none"/>
        </w:rPr>
        <w:t>七、对本次招标提出询问，请按以下方式联系。</w:t>
      </w:r>
      <w:bookmarkEnd w:id="25"/>
      <w:bookmarkEnd w:id="26"/>
      <w:bookmarkEnd w:id="27"/>
      <w:bookmarkEnd w:id="28"/>
    </w:p>
    <w:p>
      <w:pPr>
        <w:ind w:firstLine="420"/>
        <w:rPr>
          <w:rFonts w:ascii="宋体" w:hAnsi="宋体" w:cs="宋体"/>
          <w:bCs/>
          <w:szCs w:val="21"/>
          <w:highlight w:val="none"/>
        </w:rPr>
      </w:pPr>
      <w:bookmarkStart w:id="29" w:name="_Toc35393806"/>
      <w:bookmarkStart w:id="30" w:name="_Toc28359019"/>
      <w:bookmarkStart w:id="31" w:name="_Toc35393637"/>
      <w:bookmarkStart w:id="32" w:name="_Toc28359096"/>
      <w:r>
        <w:rPr>
          <w:rFonts w:hint="eastAsia" w:ascii="宋体" w:hAnsi="宋体" w:cs="宋体"/>
          <w:bCs/>
          <w:szCs w:val="21"/>
          <w:highlight w:val="none"/>
        </w:rPr>
        <w:t>1.采购人信息</w:t>
      </w:r>
      <w:bookmarkEnd w:id="29"/>
      <w:bookmarkEnd w:id="30"/>
      <w:bookmarkEnd w:id="31"/>
      <w:bookmarkEnd w:id="32"/>
    </w:p>
    <w:p>
      <w:pPr>
        <w:ind w:firstLine="420"/>
        <w:rPr>
          <w:rFonts w:ascii="宋体" w:hAnsi="宋体" w:cs="宋体"/>
          <w:bCs/>
          <w:szCs w:val="21"/>
          <w:highlight w:val="none"/>
        </w:rPr>
      </w:pPr>
      <w:bookmarkStart w:id="33" w:name="_Toc28359020"/>
      <w:bookmarkStart w:id="34" w:name="_Toc28359097"/>
      <w:bookmarkStart w:id="35" w:name="_Toc35393807"/>
      <w:bookmarkStart w:id="36" w:name="_Toc35393638"/>
      <w:r>
        <w:rPr>
          <w:rFonts w:hint="eastAsia" w:ascii="宋体" w:hAnsi="宋体" w:cs="宋体"/>
          <w:bCs/>
          <w:szCs w:val="21"/>
          <w:highlight w:val="none"/>
        </w:rPr>
        <w:t xml:space="preserve">名    称：江苏长江水务股份有限公司  </w:t>
      </w:r>
    </w:p>
    <w:p>
      <w:pPr>
        <w:ind w:firstLine="420"/>
        <w:rPr>
          <w:rFonts w:ascii="宋体" w:hAnsi="宋体" w:cs="宋体"/>
          <w:bCs/>
          <w:szCs w:val="21"/>
          <w:highlight w:val="none"/>
        </w:rPr>
      </w:pPr>
      <w:r>
        <w:rPr>
          <w:rFonts w:hint="eastAsia" w:ascii="宋体" w:hAnsi="宋体" w:cs="宋体"/>
          <w:bCs/>
          <w:szCs w:val="21"/>
          <w:highlight w:val="none"/>
        </w:rPr>
        <w:t>地址：扬州文汇东路249号</w:t>
      </w:r>
    </w:p>
    <w:p>
      <w:pPr>
        <w:ind w:firstLine="420"/>
        <w:rPr>
          <w:highlight w:val="none"/>
        </w:rPr>
      </w:pPr>
      <w:r>
        <w:rPr>
          <w:rFonts w:hint="eastAsia"/>
          <w:highlight w:val="none"/>
        </w:rPr>
        <w:t>联系人：朱华卿</w:t>
      </w:r>
    </w:p>
    <w:p>
      <w:pPr>
        <w:pStyle w:val="10"/>
        <w:ind w:firstLine="420"/>
        <w:rPr>
          <w:highlight w:val="none"/>
        </w:rPr>
      </w:pPr>
      <w:r>
        <w:rPr>
          <w:rFonts w:hint="eastAsia" w:cs="宋体"/>
          <w:bCs/>
          <w:sz w:val="21"/>
          <w:szCs w:val="21"/>
          <w:highlight w:val="none"/>
        </w:rPr>
        <w:t>联系方式：0514-82980069</w:t>
      </w:r>
    </w:p>
    <w:bookmarkEnd w:id="6"/>
    <w:bookmarkEnd w:id="33"/>
    <w:bookmarkEnd w:id="34"/>
    <w:bookmarkEnd w:id="35"/>
    <w:bookmarkEnd w:id="36"/>
    <w:p>
      <w:pPr>
        <w:spacing w:line="440" w:lineRule="exact"/>
        <w:ind w:firstLine="420"/>
        <w:rPr>
          <w:rFonts w:ascii="宋体" w:hAnsi="宋体" w:cs="宋体"/>
          <w:b/>
          <w:szCs w:val="21"/>
          <w:highlight w:val="none"/>
        </w:rPr>
      </w:pPr>
      <w:r>
        <w:rPr>
          <w:rFonts w:hint="eastAsia" w:ascii="宋体" w:hAnsi="宋体" w:cs="宋体"/>
          <w:szCs w:val="21"/>
          <w:highlight w:val="none"/>
        </w:rPr>
        <w:t>2、采购代理机构信息</w:t>
      </w:r>
    </w:p>
    <w:p>
      <w:pPr>
        <w:spacing w:line="440" w:lineRule="exact"/>
        <w:ind w:firstLine="420"/>
        <w:rPr>
          <w:rFonts w:ascii="宋体" w:hAnsi="宋体" w:cs="宋体"/>
          <w:szCs w:val="21"/>
          <w:highlight w:val="none"/>
        </w:rPr>
      </w:pPr>
      <w:r>
        <w:rPr>
          <w:rFonts w:hint="eastAsia" w:ascii="宋体" w:hAnsi="宋体" w:cs="宋体"/>
          <w:szCs w:val="21"/>
          <w:highlight w:val="none"/>
        </w:rPr>
        <w:t>名    称：江苏仁禾中衡工程咨询房地产估价有限公司</w:t>
      </w:r>
    </w:p>
    <w:p>
      <w:pPr>
        <w:spacing w:line="440" w:lineRule="exact"/>
        <w:ind w:firstLine="420"/>
        <w:rPr>
          <w:rFonts w:ascii="宋体" w:hAnsi="宋体" w:cs="宋体"/>
          <w:szCs w:val="21"/>
          <w:highlight w:val="none"/>
        </w:rPr>
      </w:pPr>
      <w:r>
        <w:rPr>
          <w:rFonts w:hint="eastAsia" w:ascii="宋体" w:hAnsi="宋体" w:cs="宋体"/>
          <w:szCs w:val="21"/>
          <w:highlight w:val="none"/>
        </w:rPr>
        <w:t>地　　址：扬州市邗江中路330号星座国际7楼</w:t>
      </w:r>
    </w:p>
    <w:p>
      <w:pPr>
        <w:spacing w:line="440" w:lineRule="exact"/>
        <w:ind w:firstLine="420"/>
        <w:rPr>
          <w:rFonts w:ascii="宋体" w:hAnsi="宋体" w:cs="宋体"/>
          <w:szCs w:val="21"/>
          <w:highlight w:val="none"/>
        </w:rPr>
      </w:pPr>
      <w:r>
        <w:rPr>
          <w:rFonts w:hint="eastAsia" w:ascii="宋体" w:hAnsi="宋体" w:cs="宋体"/>
          <w:szCs w:val="21"/>
          <w:highlight w:val="none"/>
        </w:rPr>
        <w:t xml:space="preserve">联系人：胡丹 </w:t>
      </w:r>
    </w:p>
    <w:p>
      <w:pPr>
        <w:spacing w:line="440" w:lineRule="exact"/>
        <w:ind w:firstLine="420"/>
        <w:rPr>
          <w:rFonts w:ascii="宋体" w:hAnsi="宋体" w:cs="宋体"/>
          <w:szCs w:val="21"/>
          <w:highlight w:val="none"/>
        </w:rPr>
      </w:pPr>
      <w:r>
        <w:rPr>
          <w:rFonts w:hint="eastAsia" w:ascii="宋体" w:hAnsi="宋体" w:cs="宋体"/>
          <w:szCs w:val="21"/>
          <w:highlight w:val="none"/>
        </w:rPr>
        <w:t>联系电话：17625857929</w:t>
      </w:r>
    </w:p>
    <w:p>
      <w:pPr>
        <w:spacing w:line="440" w:lineRule="exact"/>
        <w:ind w:firstLine="420"/>
        <w:rPr>
          <w:rFonts w:ascii="宋体" w:hAnsi="宋体" w:cs="宋体"/>
          <w:szCs w:val="21"/>
          <w:highlight w:val="none"/>
        </w:rPr>
      </w:pPr>
      <w:r>
        <w:rPr>
          <w:rFonts w:hint="eastAsia" w:ascii="宋体" w:hAnsi="宋体" w:cs="宋体"/>
          <w:szCs w:val="21"/>
          <w:highlight w:val="none"/>
        </w:rPr>
        <w:t>3、项目联系方式</w:t>
      </w:r>
    </w:p>
    <w:p>
      <w:pPr>
        <w:spacing w:line="440" w:lineRule="exact"/>
        <w:ind w:firstLine="420"/>
        <w:rPr>
          <w:rFonts w:ascii="宋体" w:hAnsi="宋体" w:cs="宋体"/>
          <w:szCs w:val="21"/>
          <w:highlight w:val="none"/>
        </w:rPr>
      </w:pPr>
      <w:r>
        <w:rPr>
          <w:rFonts w:hint="eastAsia" w:ascii="宋体" w:hAnsi="宋体" w:cs="宋体"/>
          <w:szCs w:val="21"/>
          <w:highlight w:val="none"/>
        </w:rPr>
        <w:t>项目联系人：李云</w:t>
      </w:r>
    </w:p>
    <w:p>
      <w:pPr>
        <w:spacing w:line="440" w:lineRule="exact"/>
        <w:ind w:firstLine="420"/>
        <w:rPr>
          <w:rFonts w:ascii="宋体" w:hAnsi="宋体" w:cs="宋体"/>
          <w:szCs w:val="21"/>
          <w:highlight w:val="none"/>
        </w:rPr>
      </w:pPr>
      <w:r>
        <w:rPr>
          <w:rFonts w:hint="eastAsia" w:ascii="宋体" w:hAnsi="宋体" w:cs="宋体"/>
          <w:szCs w:val="21"/>
          <w:highlight w:val="none"/>
        </w:rPr>
        <w:t>联系电话：13338842138</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MDNkNWVjZWExZjMzYjQwZjM4YTYyN2I0NDcwNDkifQ=="/>
    <w:docVar w:name="KSO_WPS_MARK_KEY" w:val="34325121-4423-44b5-8f4b-a0362bfc8378"/>
  </w:docVars>
  <w:rsids>
    <w:rsidRoot w:val="0E4E16D0"/>
    <w:rsid w:val="02677E94"/>
    <w:rsid w:val="03CB5849"/>
    <w:rsid w:val="05963CB7"/>
    <w:rsid w:val="05AE7D8F"/>
    <w:rsid w:val="08304829"/>
    <w:rsid w:val="08B378EC"/>
    <w:rsid w:val="09D20359"/>
    <w:rsid w:val="0BAE75C8"/>
    <w:rsid w:val="0C011568"/>
    <w:rsid w:val="0CA42E5C"/>
    <w:rsid w:val="0E4E16D0"/>
    <w:rsid w:val="0F8C7619"/>
    <w:rsid w:val="1313368F"/>
    <w:rsid w:val="132F22FF"/>
    <w:rsid w:val="170E6479"/>
    <w:rsid w:val="18024095"/>
    <w:rsid w:val="1D440DFB"/>
    <w:rsid w:val="1D703777"/>
    <w:rsid w:val="24053A78"/>
    <w:rsid w:val="242D51E0"/>
    <w:rsid w:val="2445341C"/>
    <w:rsid w:val="25524654"/>
    <w:rsid w:val="257844FD"/>
    <w:rsid w:val="281C3285"/>
    <w:rsid w:val="29201F1B"/>
    <w:rsid w:val="29736621"/>
    <w:rsid w:val="2C4D265D"/>
    <w:rsid w:val="2E8211E5"/>
    <w:rsid w:val="30525AEA"/>
    <w:rsid w:val="30C74A72"/>
    <w:rsid w:val="30E02943"/>
    <w:rsid w:val="326479DC"/>
    <w:rsid w:val="333B78F5"/>
    <w:rsid w:val="33AC290E"/>
    <w:rsid w:val="33F717A9"/>
    <w:rsid w:val="34B65342"/>
    <w:rsid w:val="3AD373E4"/>
    <w:rsid w:val="3DE51CDE"/>
    <w:rsid w:val="403877DB"/>
    <w:rsid w:val="411A1CF8"/>
    <w:rsid w:val="44955F65"/>
    <w:rsid w:val="46C70E1F"/>
    <w:rsid w:val="46E5400A"/>
    <w:rsid w:val="47333578"/>
    <w:rsid w:val="4A6D1B09"/>
    <w:rsid w:val="502C68FA"/>
    <w:rsid w:val="50E3065F"/>
    <w:rsid w:val="52E459C0"/>
    <w:rsid w:val="57521933"/>
    <w:rsid w:val="58FD65B3"/>
    <w:rsid w:val="5BB01B54"/>
    <w:rsid w:val="5CAB4F72"/>
    <w:rsid w:val="5F753130"/>
    <w:rsid w:val="62366698"/>
    <w:rsid w:val="63731396"/>
    <w:rsid w:val="64ED732D"/>
    <w:rsid w:val="66EE219A"/>
    <w:rsid w:val="67AE7E91"/>
    <w:rsid w:val="6A4078BC"/>
    <w:rsid w:val="6A80566C"/>
    <w:rsid w:val="6D97224C"/>
    <w:rsid w:val="713E74FC"/>
    <w:rsid w:val="721C42E9"/>
    <w:rsid w:val="732001AA"/>
    <w:rsid w:val="756B18A5"/>
    <w:rsid w:val="75C97D7D"/>
    <w:rsid w:val="79DD30E4"/>
    <w:rsid w:val="7B870AE7"/>
    <w:rsid w:val="7C6F0124"/>
    <w:rsid w:val="7DBC05B4"/>
    <w:rsid w:val="7EBC0A13"/>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
    <w:pPr>
      <w:keepNext/>
      <w:keepLines/>
      <w:spacing w:before="340" w:after="330"/>
      <w:ind w:firstLine="0" w:firstLineChars="0"/>
      <w:jc w:val="center"/>
      <w:outlineLvl w:val="0"/>
    </w:pPr>
    <w:rPr>
      <w:b/>
      <w:bCs/>
      <w:kern w:val="44"/>
      <w:sz w:val="32"/>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after="120"/>
      <w:ind w:left="300" w:firstLine="420"/>
    </w:pPr>
    <w:rPr>
      <w:rFonts w:ascii="宋体" w:hAnsi="Verdana"/>
      <w:lang w:val="en-GB"/>
    </w:rPr>
  </w:style>
  <w:style w:type="paragraph" w:styleId="3">
    <w:name w:val="Body Text"/>
    <w:basedOn w:val="1"/>
    <w:next w:val="1"/>
    <w:qFormat/>
    <w:uiPriority w:val="0"/>
    <w:rPr>
      <w:rFonts w:ascii="楷体_GB2312" w:hAnsi="Arial" w:eastAsia="楷体_GB2312"/>
      <w:kern w:val="0"/>
      <w:sz w:val="28"/>
      <w:szCs w:val="28"/>
    </w:rPr>
  </w:style>
  <w:style w:type="paragraph" w:styleId="5">
    <w:name w:val="footer"/>
    <w:basedOn w:val="1"/>
    <w:unhideWhenUsed/>
    <w:qFormat/>
    <w:uiPriority w:val="99"/>
    <w:pPr>
      <w:tabs>
        <w:tab w:val="center" w:pos="4153"/>
        <w:tab w:val="right" w:pos="8306"/>
      </w:tabs>
      <w:snapToGrid w:val="0"/>
    </w:pPr>
    <w:rPr>
      <w:kern w:val="0"/>
      <w:sz w:val="18"/>
      <w:szCs w:val="18"/>
    </w:rPr>
  </w:style>
  <w:style w:type="paragraph" w:styleId="6">
    <w:name w:val="Normal (Web)"/>
    <w:basedOn w:val="1"/>
    <w:unhideWhenUsed/>
    <w:qFormat/>
    <w:uiPriority w:val="99"/>
    <w:rPr>
      <w:sz w:val="24"/>
    </w:rPr>
  </w:style>
  <w:style w:type="paragraph" w:customStyle="1" w:styleId="9">
    <w:name w:val="正文（缩进）"/>
    <w:basedOn w:val="1"/>
    <w:qFormat/>
    <w:uiPriority w:val="0"/>
    <w:pPr>
      <w:ind w:firstLine="480"/>
    </w:pPr>
  </w:style>
  <w:style w:type="paragraph" w:customStyle="1" w:styleId="10">
    <w:name w:val="首行缩进"/>
    <w:basedOn w:val="1"/>
    <w:qFormat/>
    <w:uiPriority w:val="99"/>
    <w:pPr>
      <w:ind w:firstLine="480"/>
    </w:pPr>
    <w:rPr>
      <w:rFonts w:ascii="宋体" w:hAnsi="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1749</Words>
  <Characters>1935</Characters>
  <Lines>0</Lines>
  <Paragraphs>0</Paragraphs>
  <TotalTime>0</TotalTime>
  <ScaleCrop>false</ScaleCrop>
  <LinksUpToDate>false</LinksUpToDate>
  <CharactersWithSpaces>1951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2024-10-22T01:04:00Z</dcterms:created>
  <dc:creator>李云</dc:creator>
  <cp:lastModifiedBy>李云</cp:lastModifiedBy>
  <dcterms:modified xsi:type="dcterms:W3CDTF">2024-10-22T03:33:05Z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9E62102A6E1440B4912423C573C7D3CC_11</vt:lpwstr>
  </property>
</Properties>
</file>